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53B5B"/>
          <w:sz w:val="60"/>
        </w:rPr>
        <w:t>PORTFOLIO AI</w:t>
        <w:br/>
      </w:r>
      <w:r>
        <w:rPr>
          <w:b/>
          <w:sz w:val="34"/>
        </w:rPr>
        <w:t>Software Requirements Specification + Master Implementation Plan</w:t>
      </w:r>
    </w:p>
    <w:p>
      <w:pPr>
        <w:jc w:val="center"/>
      </w:pPr>
      <w:r>
        <w:rPr>
          <w:i/>
        </w:rPr>
        <w:t>RAG + LLM + ATS Resume Intelligence + Resume Builder + Placement Preparation</w:t>
      </w:r>
    </w:p>
    <w:p>
      <w:pPr>
        <w:jc w:val="center"/>
      </w:pPr>
      <w:r>
        <w:t>Version 1.0 | Planning baseline | 23 August 2026</w:t>
      </w:r>
    </w:p>
    <w:tbl>
      <w:tblPr>
        <w:tblStyle w:val="TableGrid"/>
        <w:tblW w:type="auto" w:w="0"/>
        <w:jc w:val="center"/>
        <w:tblLook w:firstColumn="1" w:firstRow="1" w:lastColumn="0" w:lastRow="0" w:noHBand="0" w:noVBand="1" w:val="04A0"/>
      </w:tblPr>
      <w:tblGrid>
        <w:gridCol w:w="4968"/>
        <w:gridCol w:w="4968"/>
      </w:tblGrid>
      <w:tr>
        <w:tc>
          <w:tcPr>
            <w:tcW w:type="dxa" w:w="2448"/>
            <w:vAlign w:val="center"/>
            <w:shd w:fill="D9EAF7"/>
          </w:tcPr>
          <w:p>
            <w:r/>
            <w:r>
              <w:rPr>
                <w:b/>
                <w:sz w:val="18"/>
              </w:rPr>
              <w:t>Document property</w:t>
            </w:r>
          </w:p>
        </w:tc>
        <w:tc>
          <w:tcPr>
            <w:tcW w:type="dxa" w:w="6912"/>
            <w:vAlign w:val="center"/>
            <w:shd w:fill="D9EAF7"/>
          </w:tcPr>
          <w:p>
            <w:r/>
            <w:r>
              <w:rPr>
                <w:b/>
                <w:sz w:val="18"/>
              </w:rPr>
              <w:t>Value</w:t>
            </w:r>
          </w:p>
        </w:tc>
      </w:tr>
      <w:tr>
        <w:tc>
          <w:tcPr>
            <w:tcW w:type="dxa" w:w="2448"/>
            <w:vAlign w:val="center"/>
          </w:tcPr>
          <w:p>
            <w:r/>
            <w:r>
              <w:rPr>
                <w:b w:val="0"/>
                <w:sz w:val="18"/>
              </w:rPr>
              <w:t>Product name</w:t>
            </w:r>
          </w:p>
        </w:tc>
        <w:tc>
          <w:tcPr>
            <w:tcW w:type="dxa" w:w="6912"/>
            <w:vAlign w:val="center"/>
          </w:tcPr>
          <w:p>
            <w:r/>
            <w:r>
              <w:rPr>
                <w:b w:val="0"/>
                <w:sz w:val="18"/>
              </w:rPr>
              <w:t>Portfolio AI</w:t>
            </w:r>
          </w:p>
        </w:tc>
      </w:tr>
      <w:tr>
        <w:tc>
          <w:tcPr>
            <w:tcW w:type="dxa" w:w="2448"/>
            <w:vAlign w:val="center"/>
          </w:tcPr>
          <w:p>
            <w:r/>
            <w:r>
              <w:rPr>
                <w:b w:val="0"/>
                <w:sz w:val="18"/>
              </w:rPr>
              <w:t>Primary purpose</w:t>
            </w:r>
          </w:p>
        </w:tc>
        <w:tc>
          <w:tcPr>
            <w:tcW w:type="dxa" w:w="6912"/>
            <w:vAlign w:val="center"/>
          </w:tcPr>
          <w:p>
            <w:r/>
            <w:r>
              <w:rPr>
                <w:b w:val="0"/>
                <w:sz w:val="18"/>
              </w:rPr>
              <w:t>A grounded AI system that understands the portfolio as the single source of truth and acts as a recruiter-facing assistant plus a private career coach.</w:t>
            </w:r>
          </w:p>
        </w:tc>
      </w:tr>
      <w:tr>
        <w:tc>
          <w:tcPr>
            <w:tcW w:type="dxa" w:w="2448"/>
            <w:vAlign w:val="center"/>
          </w:tcPr>
          <w:p>
            <w:r/>
            <w:r>
              <w:rPr>
                <w:b w:val="0"/>
                <w:sz w:val="18"/>
              </w:rPr>
              <w:t>Primary users</w:t>
            </w:r>
          </w:p>
        </w:tc>
        <w:tc>
          <w:tcPr>
            <w:tcW w:type="dxa" w:w="6912"/>
            <w:vAlign w:val="center"/>
          </w:tcPr>
          <w:p>
            <w:r/>
            <w:r>
              <w:rPr>
                <w:b w:val="0"/>
                <w:sz w:val="18"/>
              </w:rPr>
              <w:t>Visitors / HR / Recruiters; Portfolio owner</w:t>
            </w:r>
          </w:p>
        </w:tc>
      </w:tr>
      <w:tr>
        <w:tc>
          <w:tcPr>
            <w:tcW w:type="dxa" w:w="2448"/>
            <w:vAlign w:val="center"/>
          </w:tcPr>
          <w:p>
            <w:r/>
            <w:r>
              <w:rPr>
                <w:b w:val="0"/>
                <w:sz w:val="18"/>
              </w:rPr>
              <w:t>Core architecture</w:t>
            </w:r>
          </w:p>
        </w:tc>
        <w:tc>
          <w:tcPr>
            <w:tcW w:type="dxa" w:w="6912"/>
            <w:vAlign w:val="center"/>
          </w:tcPr>
          <w:p>
            <w:r/>
            <w:r>
              <w:rPr>
                <w:b w:val="0"/>
                <w:sz w:val="18"/>
              </w:rPr>
              <w:t>React/Vite frontend + FastAPI AI backend + PostgreSQL/pgvector + object storage + LLM + embeddings + async ingestion</w:t>
            </w:r>
          </w:p>
        </w:tc>
      </w:tr>
      <w:tr>
        <w:tc>
          <w:tcPr>
            <w:tcW w:type="dxa" w:w="2448"/>
            <w:vAlign w:val="center"/>
          </w:tcPr>
          <w:p>
            <w:r/>
            <w:r>
              <w:rPr>
                <w:b w:val="0"/>
                <w:sz w:val="18"/>
              </w:rPr>
              <w:t>Primary knowledge source</w:t>
            </w:r>
          </w:p>
        </w:tc>
        <w:tc>
          <w:tcPr>
            <w:tcW w:type="dxa" w:w="6912"/>
            <w:vAlign w:val="center"/>
          </w:tcPr>
          <w:p>
            <w:r/>
            <w:r>
              <w:rPr>
                <w:b w:val="0"/>
                <w:sz w:val="18"/>
              </w:rPr>
              <w:t>Portfolio website content, project repositories, resume, certificates, project documentation and curated placement-preparation material</w:t>
            </w:r>
          </w:p>
        </w:tc>
      </w:tr>
      <w:tr>
        <w:tc>
          <w:tcPr>
            <w:tcW w:type="dxa" w:w="2448"/>
            <w:vAlign w:val="center"/>
          </w:tcPr>
          <w:p>
            <w:r/>
            <w:r>
              <w:rPr>
                <w:b w:val="0"/>
                <w:sz w:val="18"/>
              </w:rPr>
              <w:t>Freshness requirement</w:t>
            </w:r>
          </w:p>
        </w:tc>
        <w:tc>
          <w:tcPr>
            <w:tcW w:type="dxa" w:w="6912"/>
            <w:vAlign w:val="center"/>
          </w:tcPr>
          <w:p>
            <w:r/>
            <w:r>
              <w:rPr>
                <w:b w:val="0"/>
                <w:sz w:val="18"/>
              </w:rPr>
              <w:t>Near-real-time synchronization after approved portfolio/repository changes; scheduled reconciliation for missed changes</w:t>
            </w:r>
          </w:p>
        </w:tc>
      </w:tr>
      <w:tr>
        <w:tc>
          <w:tcPr>
            <w:tcW w:type="dxa" w:w="2448"/>
            <w:vAlign w:val="center"/>
          </w:tcPr>
          <w:p>
            <w:r/>
            <w:r>
              <w:rPr>
                <w:b w:val="0"/>
                <w:sz w:val="18"/>
              </w:rPr>
              <w:t>Quality objective</w:t>
            </w:r>
          </w:p>
        </w:tc>
        <w:tc>
          <w:tcPr>
            <w:tcW w:type="dxa" w:w="6912"/>
            <w:vAlign w:val="center"/>
          </w:tcPr>
          <w:p>
            <w:r/>
            <w:r>
              <w:rPr>
                <w:b w:val="0"/>
                <w:sz w:val="18"/>
              </w:rPr>
              <w:t>Grounded, source-traceable answers with ATS analysis, not generic hallucinated career advice</w:t>
            </w:r>
          </w:p>
        </w:tc>
      </w:tr>
    </w:tbl>
    <w:p>
      <w:pPr>
        <w:pStyle w:val="Heading1"/>
      </w:pPr>
      <w:r>
        <w:t>1. Executive Summary</w:t>
      </w:r>
    </w:p>
    <w:p>
      <w:r>
        <w:rPr>
          <w:b/>
        </w:rPr>
        <w:t>Portfolio AI</w:t>
      </w:r>
      <w:r>
        <w:t xml:space="preserve"> is proposed as a dedicated AI subsystem around the personal portfolio rather than a basic chat widget. It will ingest and normalize portfolio pages, project descriptions, technology stacks, repository documentation, resume content and selected career-preparation knowledge. A retrieval layer will then supply evidence to an LLM so answers remain tied to the portfolio owner’s actual data. The design follows established RAG patterns: hybrid retrieval is valuable when both exact technical keywords and semantic similarity matter, which is especially relevant for recruiter queries and ATS analysis. </w:t>
      </w:r>
      <w:r>
        <w:rPr>
          <w:b w:val="0"/>
        </w:rPr>
        <w:t xml:space="preserve">NVIDIA’s RAG guidance explicitly describes combining sparse keyword retrieval such as BM25 with dense vector retrieval, and Google’s reference architectures describe RAG systems with managed vector search and PostgreSQL-compatible vector storage patterns. </w:t>
      </w:r>
    </w:p>
    <w:p>
      <w:r>
        <w:rPr>
          <w:b/>
        </w:rPr>
        <w:t xml:space="preserve">The product has four major AI modes: </w:t>
      </w:r>
      <w:r>
        <w:t xml:space="preserve">Portfolio Q&amp;A; ATS Resume Checker; ATS Resume Builder; Placement Preparation Coach. A fifth cross-cutting capability, Knowledge Sync, keeps the AI knowledge base aligned with portfolio changes. GitHub repository webhooks can trigger ingestion when the source repository changes, while scheduled reconciliation provides a safety net. </w:t>
      </w:r>
    </w:p>
    <w:p>
      <w:pPr>
        <w:pStyle w:val="Heading1"/>
      </w:pPr>
      <w:r>
        <w:t>2. Product Vision</w:t>
      </w:r>
    </w:p>
    <w:p>
      <w:r>
        <w:t>Create one personal AI system that can answer: “Who is this candidate?”, “What did he build?”, “Why did he choose this technology?”, “How does this project work?”, “Is this resume ATS-friendly for this role?”, “What keywords are missing?”, and “How should he prepare for the placement process?” - while separating factual portfolio evidence from generated coaching content.</w:t>
      </w:r>
    </w:p>
    <w:p>
      <w:pPr>
        <w:pStyle w:val="Heading1"/>
      </w:pPr>
      <w:r>
        <w:t>3. Goals</w:t>
      </w:r>
    </w:p>
    <w:p>
      <w:pPr>
        <w:pStyle w:val="ListBullet"/>
      </w:pPr>
      <w:r>
        <w:t>Answer portfolio questions using only verified portfolio knowledge whenever a factual claim is requested.</w:t>
      </w:r>
    </w:p>
    <w:p>
      <w:pPr>
        <w:pStyle w:val="ListBullet"/>
      </w:pPr>
      <w:r>
        <w:t>Retrieve exact project names, technologies, features, architecture, outcomes, repository links and resume evidence.</w:t>
      </w:r>
    </w:p>
    <w:p>
      <w:pPr>
        <w:pStyle w:val="ListBullet"/>
      </w:pPr>
      <w:r>
        <w:t>Analyze an uploaded resume against a job description with ATS-oriented structure and keyword checks.</w:t>
      </w:r>
    </w:p>
    <w:p>
      <w:pPr>
        <w:pStyle w:val="ListBullet"/>
      </w:pPr>
      <w:r>
        <w:t>Generate an editable ATS-friendly resume tailored to a target role using only verified candidate facts.</w:t>
      </w:r>
    </w:p>
    <w:p>
      <w:pPr>
        <w:pStyle w:val="ListBullet"/>
      </w:pPr>
      <w:r>
        <w:t>Provide aptitude, grammar, vocabulary, verbs, group discussion, technical and HR-round preparation.</w:t>
      </w:r>
    </w:p>
    <w:p>
      <w:pPr>
        <w:pStyle w:val="ListBullet"/>
      </w:pPr>
      <w:r>
        <w:t>Automatically detect portfolio/repository changes and update the AI knowledge base without manual re-training.</w:t>
      </w:r>
    </w:p>
    <w:p>
      <w:pPr>
        <w:pStyle w:val="ListBullet"/>
      </w:pPr>
      <w:r>
        <w:t>Expose source citations/evidence for factual answers and maintain knowledge-version lineage.</w:t>
      </w:r>
    </w:p>
    <w:p>
      <w:pPr>
        <w:pStyle w:val="ListBullet"/>
      </w:pPr>
      <w:r>
        <w:t>Provide an admin/owner dashboard to inspect sync status, documents, chunks, retrieval quality, evaluations and failed jobs.</w:t>
      </w:r>
    </w:p>
    <w:p>
      <w:pPr>
        <w:pStyle w:val="Heading1"/>
      </w:pPr>
      <w:r>
        <w:t>4. Non-Goals</w:t>
      </w:r>
    </w:p>
    <w:p>
      <w:pPr>
        <w:pStyle w:val="ListBullet"/>
      </w:pPr>
      <w:r>
        <w:t>The model will not invent achievements, internships, certifications, percentages, employers, metrics or technologies.</w:t>
      </w:r>
    </w:p>
    <w:p>
      <w:pPr>
        <w:pStyle w:val="ListBullet"/>
      </w:pPr>
      <w:r>
        <w:t>The system will not claim a resume is guaranteed to pass every ATS; different ATS products have different parsing and ranking behaviors.</w:t>
      </w:r>
    </w:p>
    <w:p>
      <w:pPr>
        <w:pStyle w:val="ListBullet"/>
      </w:pPr>
      <w:r>
        <w:t>The system will not treat “IEEE standard” as a universal ATS resume specification. IEEE-style technical quality can be used as a documentation and writing-quality benchmark, while ATS compatibility remains a separate concern.</w:t>
      </w:r>
    </w:p>
    <w:p>
      <w:pPr>
        <w:pStyle w:val="ListBullet"/>
      </w:pPr>
      <w:r>
        <w:t>The public assistant will not expose private documents or owner-only analytics.</w:t>
      </w:r>
    </w:p>
    <w:p>
      <w:pPr>
        <w:pStyle w:val="ListBullet"/>
      </w:pPr>
      <w:r>
        <w:t>Fine-tuning is not required for v1; retrieval plus strong prompting, schemas and evaluation is the preferred first architecture.</w:t>
      </w:r>
    </w:p>
    <w:p>
      <w:pPr>
        <w:pStyle w:val="Heading1"/>
      </w:pPr>
      <w:r>
        <w:t>5. Evidence and Research Findings</w:t>
      </w:r>
    </w:p>
    <w:tbl>
      <w:tblPr>
        <w:tblStyle w:val="TableGrid"/>
        <w:tblW w:type="auto" w:w="0"/>
        <w:jc w:val="center"/>
        <w:tblLook w:firstColumn="1" w:firstRow="1" w:lastColumn="0" w:lastRow="0" w:noHBand="0" w:noVBand="1" w:val="04A0"/>
      </w:tblPr>
      <w:tblGrid>
        <w:gridCol w:w="4968"/>
        <w:gridCol w:w="4968"/>
      </w:tblGrid>
      <w:tr>
        <w:tc>
          <w:tcPr>
            <w:tcW w:type="dxa" w:w="4320"/>
            <w:vAlign w:val="center"/>
            <w:shd w:fill="D9EAF7"/>
          </w:tcPr>
          <w:p>
            <w:r/>
            <w:r>
              <w:rPr>
                <w:b/>
                <w:sz w:val="18"/>
              </w:rPr>
              <w:t>Finding</w:t>
            </w:r>
          </w:p>
        </w:tc>
        <w:tc>
          <w:tcPr>
            <w:tcW w:type="dxa" w:w="5040"/>
            <w:vAlign w:val="center"/>
            <w:shd w:fill="D9EAF7"/>
          </w:tcPr>
          <w:p>
            <w:r/>
            <w:r>
              <w:rPr>
                <w:b/>
                <w:sz w:val="18"/>
              </w:rPr>
              <w:t>Design implication</w:t>
            </w:r>
          </w:p>
        </w:tc>
      </w:tr>
      <w:tr>
        <w:tc>
          <w:tcPr>
            <w:tcW w:type="dxa" w:w="4320"/>
            <w:vAlign w:val="center"/>
          </w:tcPr>
          <w:p>
            <w:r/>
            <w:r>
              <w:rPr>
                <w:b w:val="0"/>
                <w:sz w:val="18"/>
              </w:rPr>
              <w:t>Hybrid retrieval combines sparse keyword retrieval and dense vector retrieval for technical/domain-heavy content.</w:t>
            </w:r>
          </w:p>
        </w:tc>
        <w:tc>
          <w:tcPr>
            <w:tcW w:type="dxa" w:w="5040"/>
            <w:vAlign w:val="center"/>
          </w:tcPr>
          <w:p>
            <w:r/>
            <w:r>
              <w:rPr>
                <w:b w:val="0"/>
                <w:sz w:val="18"/>
              </w:rPr>
              <w:t>Use hybrid retrieval for portfolio Q&amp;A and ATS keyword matching, with tunable weighting.</w:t>
            </w:r>
          </w:p>
        </w:tc>
      </w:tr>
      <w:tr>
        <w:tc>
          <w:tcPr>
            <w:tcW w:type="dxa" w:w="4320"/>
            <w:vAlign w:val="center"/>
          </w:tcPr>
          <w:p>
            <w:r/>
            <w:r>
              <w:rPr>
                <w:b w:val="0"/>
                <w:sz w:val="18"/>
              </w:rPr>
              <w:t>Google RAG reference architectures support vector search and PostgreSQL-compatible designs.</w:t>
            </w:r>
          </w:p>
        </w:tc>
        <w:tc>
          <w:tcPr>
            <w:tcW w:type="dxa" w:w="5040"/>
            <w:vAlign w:val="center"/>
          </w:tcPr>
          <w:p>
            <w:r/>
            <w:r>
              <w:rPr>
                <w:b w:val="0"/>
                <w:sz w:val="18"/>
              </w:rPr>
              <w:t>Use PostgreSQL + pgvector as the initial operational/vector store to reduce the number of databases.</w:t>
            </w:r>
          </w:p>
        </w:tc>
      </w:tr>
      <w:tr>
        <w:tc>
          <w:tcPr>
            <w:tcW w:type="dxa" w:w="4320"/>
            <w:vAlign w:val="center"/>
          </w:tcPr>
          <w:p>
            <w:r/>
            <w:r>
              <w:rPr>
                <w:b w:val="0"/>
                <w:sz w:val="18"/>
              </w:rPr>
              <w:t>OpenAI vector stores support file ingestion and configurable chunking, and Structured Outputs can force JSON-schema-conformant model responses.</w:t>
            </w:r>
          </w:p>
        </w:tc>
        <w:tc>
          <w:tcPr>
            <w:tcW w:type="dxa" w:w="5040"/>
            <w:vAlign w:val="center"/>
          </w:tcPr>
          <w:p>
            <w:r/>
            <w:r>
              <w:rPr>
                <w:b w:val="0"/>
                <w:sz w:val="18"/>
              </w:rPr>
              <w:t>Use schema-constrained outputs for ATS reports, resume sections and evaluation records; choose managed retrieval only if it simplifies operations enough.</w:t>
            </w:r>
          </w:p>
        </w:tc>
      </w:tr>
      <w:tr>
        <w:tc>
          <w:tcPr>
            <w:tcW w:type="dxa" w:w="4320"/>
            <w:vAlign w:val="center"/>
          </w:tcPr>
          <w:p>
            <w:r/>
            <w:r>
              <w:rPr>
                <w:b w:val="0"/>
                <w:sz w:val="18"/>
              </w:rPr>
              <w:t>GitHub repository webhooks can subscribe to repository events and deliver JSON payloads.</w:t>
            </w:r>
          </w:p>
        </w:tc>
        <w:tc>
          <w:tcPr>
            <w:tcW w:type="dxa" w:w="5040"/>
            <w:vAlign w:val="center"/>
          </w:tcPr>
          <w:p>
            <w:r/>
            <w:r>
              <w:rPr>
                <w:b w:val="0"/>
                <w:sz w:val="18"/>
              </w:rPr>
              <w:t>Use push/repository webhooks as the main incremental sync trigger; keep scheduled reconciliation as a fallback.</w:t>
            </w:r>
          </w:p>
        </w:tc>
      </w:tr>
      <w:tr>
        <w:tc>
          <w:tcPr>
            <w:tcW w:type="dxa" w:w="4320"/>
            <w:vAlign w:val="center"/>
          </w:tcPr>
          <w:p>
            <w:r/>
            <w:r>
              <w:rPr>
                <w:b w:val="0"/>
                <w:sz w:val="18"/>
              </w:rPr>
              <w:t>Career guidance from Harvard recommends basic formatting, explicit skills and contextual job-description keywords when optimizing resumes.</w:t>
            </w:r>
          </w:p>
        </w:tc>
        <w:tc>
          <w:tcPr>
            <w:tcW w:type="dxa" w:w="5040"/>
            <w:vAlign w:val="center"/>
          </w:tcPr>
          <w:p>
            <w:r/>
            <w:r>
              <w:rPr>
                <w:b w:val="0"/>
                <w:sz w:val="18"/>
              </w:rPr>
              <w:t>ATS checker should score structure, skills, keywords and context rather than just counting keywords.</w:t>
            </w:r>
          </w:p>
        </w:tc>
      </w:tr>
      <w:tr>
        <w:tc>
          <w:tcPr>
            <w:tcW w:type="dxa" w:w="4320"/>
            <w:vAlign w:val="center"/>
          </w:tcPr>
          <w:p>
            <w:r/>
            <w:r>
              <w:rPr>
                <w:b w:val="0"/>
                <w:sz w:val="18"/>
              </w:rPr>
              <w:t>IEEE sources discuss resumes and action-context-result style bullet construction, but IEEE standards are a separate formal standards system.</w:t>
            </w:r>
          </w:p>
        </w:tc>
        <w:tc>
          <w:tcPr>
            <w:tcW w:type="dxa" w:w="5040"/>
            <w:vAlign w:val="center"/>
          </w:tcPr>
          <w:p>
            <w:r/>
            <w:r>
              <w:rPr>
                <w:b w:val="0"/>
                <w:sz w:val="18"/>
              </w:rPr>
              <w:t>Use IEEE-inspired technical quality and evidence-based bullet writing, not a fictional “IEEE ATS standard”.</w:t>
            </w:r>
          </w:p>
        </w:tc>
      </w:tr>
    </w:tbl>
    <w:p>
      <w:pPr>
        <w:pStyle w:val="Heading1"/>
      </w:pPr>
      <w:r>
        <w:t>6. Functional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936"/>
            <w:vAlign w:val="center"/>
            <w:shd w:fill="D9EAF7"/>
          </w:tcPr>
          <w:p>
            <w:r/>
            <w:r>
              <w:rPr>
                <w:b/>
                <w:sz w:val="18"/>
              </w:rPr>
              <w:t>ID</w:t>
            </w:r>
          </w:p>
        </w:tc>
        <w:tc>
          <w:tcPr>
            <w:tcW w:type="dxa" w:w="2088"/>
            <w:vAlign w:val="center"/>
            <w:shd w:fill="D9EAF7"/>
          </w:tcPr>
          <w:p>
            <w:r/>
            <w:r>
              <w:rPr>
                <w:b/>
                <w:sz w:val="18"/>
              </w:rPr>
              <w:t>Requirement</w:t>
            </w:r>
          </w:p>
        </w:tc>
        <w:tc>
          <w:tcPr>
            <w:tcW w:type="dxa" w:w="6336"/>
            <w:vAlign w:val="center"/>
            <w:shd w:fill="D9EAF7"/>
          </w:tcPr>
          <w:p>
            <w:r/>
            <w:r>
              <w:rPr>
                <w:b/>
                <w:sz w:val="18"/>
              </w:rPr>
              <w:t>Description</w:t>
            </w:r>
          </w:p>
        </w:tc>
      </w:tr>
      <w:tr>
        <w:tc>
          <w:tcPr>
            <w:tcW w:type="dxa" w:w="936"/>
            <w:vAlign w:val="center"/>
          </w:tcPr>
          <w:p>
            <w:r/>
            <w:r>
              <w:rPr>
                <w:b w:val="0"/>
                <w:sz w:val="18"/>
              </w:rPr>
              <w:t>FR-001</w:t>
            </w:r>
          </w:p>
        </w:tc>
        <w:tc>
          <w:tcPr>
            <w:tcW w:type="dxa" w:w="2088"/>
            <w:vAlign w:val="center"/>
          </w:tcPr>
          <w:p>
            <w:r/>
            <w:r>
              <w:rPr>
                <w:b w:val="0"/>
                <w:sz w:val="18"/>
              </w:rPr>
              <w:t>Portfolio Q&amp;A</w:t>
            </w:r>
          </w:p>
        </w:tc>
        <w:tc>
          <w:tcPr>
            <w:tcW w:type="dxa" w:w="6336"/>
            <w:vAlign w:val="center"/>
          </w:tcPr>
          <w:p>
            <w:r/>
            <w:r>
              <w:rPr>
                <w:b w:val="0"/>
                <w:sz w:val="18"/>
              </w:rPr>
              <w:t>System shall answer questions about candidate profile, education, skills, projects, experience, certifications, links and portfolio content using retrieved evidence.</w:t>
            </w:r>
          </w:p>
        </w:tc>
      </w:tr>
      <w:tr>
        <w:tc>
          <w:tcPr>
            <w:tcW w:type="dxa" w:w="936"/>
            <w:vAlign w:val="center"/>
          </w:tcPr>
          <w:p>
            <w:r/>
            <w:r>
              <w:rPr>
                <w:b w:val="0"/>
                <w:sz w:val="18"/>
              </w:rPr>
              <w:t>FR-002</w:t>
            </w:r>
          </w:p>
        </w:tc>
        <w:tc>
          <w:tcPr>
            <w:tcW w:type="dxa" w:w="2088"/>
            <w:vAlign w:val="center"/>
          </w:tcPr>
          <w:p>
            <w:r/>
            <w:r>
              <w:rPr>
                <w:b w:val="0"/>
                <w:sz w:val="18"/>
              </w:rPr>
              <w:t>Grounded response mode</w:t>
            </w:r>
          </w:p>
        </w:tc>
        <w:tc>
          <w:tcPr>
            <w:tcW w:type="dxa" w:w="6336"/>
            <w:vAlign w:val="center"/>
          </w:tcPr>
          <w:p>
            <w:r/>
            <w:r>
              <w:rPr>
                <w:b w:val="0"/>
                <w:sz w:val="18"/>
              </w:rPr>
              <w:t>For factual portfolio claims, system shall include source metadata such as source type, page/repository and last indexed version.</w:t>
            </w:r>
          </w:p>
        </w:tc>
      </w:tr>
      <w:tr>
        <w:tc>
          <w:tcPr>
            <w:tcW w:type="dxa" w:w="936"/>
            <w:vAlign w:val="center"/>
          </w:tcPr>
          <w:p>
            <w:r/>
            <w:r>
              <w:rPr>
                <w:b w:val="0"/>
                <w:sz w:val="18"/>
              </w:rPr>
              <w:t>FR-003</w:t>
            </w:r>
          </w:p>
        </w:tc>
        <w:tc>
          <w:tcPr>
            <w:tcW w:type="dxa" w:w="2088"/>
            <w:vAlign w:val="center"/>
          </w:tcPr>
          <w:p>
            <w:r/>
            <w:r>
              <w:rPr>
                <w:b w:val="0"/>
                <w:sz w:val="18"/>
              </w:rPr>
              <w:t>Unknown handling</w:t>
            </w:r>
          </w:p>
        </w:tc>
        <w:tc>
          <w:tcPr>
            <w:tcW w:type="dxa" w:w="6336"/>
            <w:vAlign w:val="center"/>
          </w:tcPr>
          <w:p>
            <w:r/>
            <w:r>
              <w:rPr>
                <w:b w:val="0"/>
                <w:sz w:val="18"/>
              </w:rPr>
              <w:t>When evidence is insufficient, system shall say that the information is not found and optionally suggest what information should be added.</w:t>
            </w:r>
          </w:p>
        </w:tc>
      </w:tr>
      <w:tr>
        <w:tc>
          <w:tcPr>
            <w:tcW w:type="dxa" w:w="936"/>
            <w:vAlign w:val="center"/>
          </w:tcPr>
          <w:p>
            <w:r/>
            <w:r>
              <w:rPr>
                <w:b w:val="0"/>
                <w:sz w:val="18"/>
              </w:rPr>
              <w:t>FR-004</w:t>
            </w:r>
          </w:p>
        </w:tc>
        <w:tc>
          <w:tcPr>
            <w:tcW w:type="dxa" w:w="2088"/>
            <w:vAlign w:val="center"/>
          </w:tcPr>
          <w:p>
            <w:r/>
            <w:r>
              <w:rPr>
                <w:b w:val="0"/>
                <w:sz w:val="18"/>
              </w:rPr>
              <w:t>Role-aware recruiter mode</w:t>
            </w:r>
          </w:p>
        </w:tc>
        <w:tc>
          <w:tcPr>
            <w:tcW w:type="dxa" w:w="6336"/>
            <w:vAlign w:val="center"/>
          </w:tcPr>
          <w:p>
            <w:r/>
            <w:r>
              <w:rPr>
                <w:b w:val="0"/>
                <w:sz w:val="18"/>
              </w:rPr>
              <w:t>User may provide a role or job description; system shall analyze candidate fit using the portfolio knowledge base.</w:t>
            </w:r>
          </w:p>
        </w:tc>
      </w:tr>
      <w:tr>
        <w:tc>
          <w:tcPr>
            <w:tcW w:type="dxa" w:w="936"/>
            <w:vAlign w:val="center"/>
          </w:tcPr>
          <w:p>
            <w:r/>
            <w:r>
              <w:rPr>
                <w:b w:val="0"/>
                <w:sz w:val="18"/>
              </w:rPr>
              <w:t>FR-005</w:t>
            </w:r>
          </w:p>
        </w:tc>
        <w:tc>
          <w:tcPr>
            <w:tcW w:type="dxa" w:w="2088"/>
            <w:vAlign w:val="center"/>
          </w:tcPr>
          <w:p>
            <w:r/>
            <w:r>
              <w:rPr>
                <w:b w:val="0"/>
                <w:sz w:val="18"/>
              </w:rPr>
              <w:t>Resume upload</w:t>
            </w:r>
          </w:p>
        </w:tc>
        <w:tc>
          <w:tcPr>
            <w:tcW w:type="dxa" w:w="6336"/>
            <w:vAlign w:val="center"/>
          </w:tcPr>
          <w:p>
            <w:r/>
            <w:r>
              <w:rPr>
                <w:b w:val="0"/>
                <w:sz w:val="18"/>
              </w:rPr>
              <w:t>User shall upload PDF/DOCX/TXT resume for parsing and normalization.</w:t>
            </w:r>
          </w:p>
        </w:tc>
      </w:tr>
      <w:tr>
        <w:tc>
          <w:tcPr>
            <w:tcW w:type="dxa" w:w="936"/>
            <w:vAlign w:val="center"/>
          </w:tcPr>
          <w:p>
            <w:r/>
            <w:r>
              <w:rPr>
                <w:b w:val="0"/>
                <w:sz w:val="18"/>
              </w:rPr>
              <w:t>FR-006</w:t>
            </w:r>
          </w:p>
        </w:tc>
        <w:tc>
          <w:tcPr>
            <w:tcW w:type="dxa" w:w="2088"/>
            <w:vAlign w:val="center"/>
          </w:tcPr>
          <w:p>
            <w:r/>
            <w:r>
              <w:rPr>
                <w:b w:val="0"/>
                <w:sz w:val="18"/>
              </w:rPr>
              <w:t>Resume parser</w:t>
            </w:r>
          </w:p>
        </w:tc>
        <w:tc>
          <w:tcPr>
            <w:tcW w:type="dxa" w:w="6336"/>
            <w:vAlign w:val="center"/>
          </w:tcPr>
          <w:p>
            <w:r/>
            <w:r>
              <w:rPr>
                <w:b w:val="0"/>
                <w:sz w:val="18"/>
              </w:rPr>
              <w:t>System shall extract sections, contact data, skills, education, experience, projects, certifications and metrics.</w:t>
            </w:r>
          </w:p>
        </w:tc>
      </w:tr>
      <w:tr>
        <w:tc>
          <w:tcPr>
            <w:tcW w:type="dxa" w:w="936"/>
            <w:vAlign w:val="center"/>
          </w:tcPr>
          <w:p>
            <w:r/>
            <w:r>
              <w:rPr>
                <w:b w:val="0"/>
                <w:sz w:val="18"/>
              </w:rPr>
              <w:t>FR-007</w:t>
            </w:r>
          </w:p>
        </w:tc>
        <w:tc>
          <w:tcPr>
            <w:tcW w:type="dxa" w:w="2088"/>
            <w:vAlign w:val="center"/>
          </w:tcPr>
          <w:p>
            <w:r/>
            <w:r>
              <w:rPr>
                <w:b w:val="0"/>
                <w:sz w:val="18"/>
              </w:rPr>
              <w:t>ATS checker</w:t>
            </w:r>
          </w:p>
        </w:tc>
        <w:tc>
          <w:tcPr>
            <w:tcW w:type="dxa" w:w="6336"/>
            <w:vAlign w:val="center"/>
          </w:tcPr>
          <w:p>
            <w:r/>
            <w:r>
              <w:rPr>
                <w:b w:val="0"/>
                <w:sz w:val="18"/>
              </w:rPr>
              <w:t>System shall produce ATS-oriented scores for parseability, structure, keyword alignment, skills coverage, experience relevance and evidence quality.</w:t>
            </w:r>
          </w:p>
        </w:tc>
      </w:tr>
      <w:tr>
        <w:tc>
          <w:tcPr>
            <w:tcW w:type="dxa" w:w="936"/>
            <w:vAlign w:val="center"/>
          </w:tcPr>
          <w:p>
            <w:r/>
            <w:r>
              <w:rPr>
                <w:b w:val="0"/>
                <w:sz w:val="18"/>
              </w:rPr>
              <w:t>FR-008</w:t>
            </w:r>
          </w:p>
        </w:tc>
        <w:tc>
          <w:tcPr>
            <w:tcW w:type="dxa" w:w="2088"/>
            <w:vAlign w:val="center"/>
          </w:tcPr>
          <w:p>
            <w:r/>
            <w:r>
              <w:rPr>
                <w:b w:val="0"/>
                <w:sz w:val="18"/>
              </w:rPr>
              <w:t>JD analysis</w:t>
            </w:r>
          </w:p>
        </w:tc>
        <w:tc>
          <w:tcPr>
            <w:tcW w:type="dxa" w:w="6336"/>
            <w:vAlign w:val="center"/>
          </w:tcPr>
          <w:p>
            <w:r/>
            <w:r>
              <w:rPr>
                <w:b w:val="0"/>
                <w:sz w:val="18"/>
              </w:rPr>
              <w:t>System shall extract role title, required skills, preferred skills, responsibilities, keywords and seniority signals from a job description.</w:t>
            </w:r>
          </w:p>
        </w:tc>
      </w:tr>
      <w:tr>
        <w:tc>
          <w:tcPr>
            <w:tcW w:type="dxa" w:w="936"/>
            <w:vAlign w:val="center"/>
          </w:tcPr>
          <w:p>
            <w:r/>
            <w:r>
              <w:rPr>
                <w:b w:val="0"/>
                <w:sz w:val="18"/>
              </w:rPr>
              <w:t>FR-009</w:t>
            </w:r>
          </w:p>
        </w:tc>
        <w:tc>
          <w:tcPr>
            <w:tcW w:type="dxa" w:w="2088"/>
            <w:vAlign w:val="center"/>
          </w:tcPr>
          <w:p>
            <w:r/>
            <w:r>
              <w:rPr>
                <w:b w:val="0"/>
                <w:sz w:val="18"/>
              </w:rPr>
              <w:t>Gap analysis</w:t>
            </w:r>
          </w:p>
        </w:tc>
        <w:tc>
          <w:tcPr>
            <w:tcW w:type="dxa" w:w="6336"/>
            <w:vAlign w:val="center"/>
          </w:tcPr>
          <w:p>
            <w:r/>
            <w:r>
              <w:rPr>
                <w:b w:val="0"/>
                <w:sz w:val="18"/>
              </w:rPr>
              <w:t>System shall identify missing, weak or unsupported skills/keywords and distinguish “missing from resume” from “not present in portfolio”.</w:t>
            </w:r>
          </w:p>
        </w:tc>
      </w:tr>
      <w:tr>
        <w:tc>
          <w:tcPr>
            <w:tcW w:type="dxa" w:w="936"/>
            <w:vAlign w:val="center"/>
          </w:tcPr>
          <w:p>
            <w:r/>
            <w:r>
              <w:rPr>
                <w:b w:val="0"/>
                <w:sz w:val="18"/>
              </w:rPr>
              <w:t>FR-010</w:t>
            </w:r>
          </w:p>
        </w:tc>
        <w:tc>
          <w:tcPr>
            <w:tcW w:type="dxa" w:w="2088"/>
            <w:vAlign w:val="center"/>
          </w:tcPr>
          <w:p>
            <w:r/>
            <w:r>
              <w:rPr>
                <w:b w:val="0"/>
                <w:sz w:val="18"/>
              </w:rPr>
              <w:t>Resume builder</w:t>
            </w:r>
          </w:p>
        </w:tc>
        <w:tc>
          <w:tcPr>
            <w:tcW w:type="dxa" w:w="6336"/>
            <w:vAlign w:val="center"/>
          </w:tcPr>
          <w:p>
            <w:r/>
            <w:r>
              <w:rPr>
                <w:b w:val="0"/>
                <w:sz w:val="18"/>
              </w:rPr>
              <w:t>System shall generate an editable ATS-friendly resume using verified candidate facts and a selected target role.</w:t>
            </w:r>
          </w:p>
        </w:tc>
      </w:tr>
      <w:tr>
        <w:tc>
          <w:tcPr>
            <w:tcW w:type="dxa" w:w="936"/>
            <w:vAlign w:val="center"/>
          </w:tcPr>
          <w:p>
            <w:r/>
            <w:r>
              <w:rPr>
                <w:b w:val="0"/>
                <w:sz w:val="18"/>
              </w:rPr>
              <w:t>FR-011</w:t>
            </w:r>
          </w:p>
        </w:tc>
        <w:tc>
          <w:tcPr>
            <w:tcW w:type="dxa" w:w="2088"/>
            <w:vAlign w:val="center"/>
          </w:tcPr>
          <w:p>
            <w:r/>
            <w:r>
              <w:rPr>
                <w:b w:val="0"/>
                <w:sz w:val="18"/>
              </w:rPr>
              <w:t>Resume variants</w:t>
            </w:r>
          </w:p>
        </w:tc>
        <w:tc>
          <w:tcPr>
            <w:tcW w:type="dxa" w:w="6336"/>
            <w:vAlign w:val="center"/>
          </w:tcPr>
          <w:p>
            <w:r/>
            <w:r>
              <w:rPr>
                <w:b w:val="0"/>
                <w:sz w:val="18"/>
              </w:rPr>
              <w:t>System shall support role-specific versions, e.g. Full Stack, AI/ML, Data, DevOps/Cloud, Software Engineer.</w:t>
            </w:r>
          </w:p>
        </w:tc>
      </w:tr>
      <w:tr>
        <w:tc>
          <w:tcPr>
            <w:tcW w:type="dxa" w:w="936"/>
            <w:vAlign w:val="center"/>
          </w:tcPr>
          <w:p>
            <w:r/>
            <w:r>
              <w:rPr>
                <w:b w:val="0"/>
                <w:sz w:val="18"/>
              </w:rPr>
              <w:t>FR-012</w:t>
            </w:r>
          </w:p>
        </w:tc>
        <w:tc>
          <w:tcPr>
            <w:tcW w:type="dxa" w:w="2088"/>
            <w:vAlign w:val="center"/>
          </w:tcPr>
          <w:p>
            <w:r/>
            <w:r>
              <w:rPr>
                <w:b w:val="0"/>
                <w:sz w:val="18"/>
              </w:rPr>
              <w:t>Resume export</w:t>
            </w:r>
          </w:p>
        </w:tc>
        <w:tc>
          <w:tcPr>
            <w:tcW w:type="dxa" w:w="6336"/>
            <w:vAlign w:val="center"/>
          </w:tcPr>
          <w:p>
            <w:r/>
            <w:r>
              <w:rPr>
                <w:b w:val="0"/>
                <w:sz w:val="18"/>
              </w:rPr>
              <w:t>System shall generate DOCX and PDF outputs and preserve parser-friendly text structure.</w:t>
            </w:r>
          </w:p>
        </w:tc>
      </w:tr>
      <w:tr>
        <w:tc>
          <w:tcPr>
            <w:tcW w:type="dxa" w:w="936"/>
            <w:vAlign w:val="center"/>
          </w:tcPr>
          <w:p>
            <w:r/>
            <w:r>
              <w:rPr>
                <w:b w:val="0"/>
                <w:sz w:val="18"/>
              </w:rPr>
              <w:t>FR-013</w:t>
            </w:r>
          </w:p>
        </w:tc>
        <w:tc>
          <w:tcPr>
            <w:tcW w:type="dxa" w:w="2088"/>
            <w:vAlign w:val="center"/>
          </w:tcPr>
          <w:p>
            <w:r/>
            <w:r>
              <w:rPr>
                <w:b w:val="0"/>
                <w:sz w:val="18"/>
              </w:rPr>
              <w:t>Placement practice</w:t>
            </w:r>
          </w:p>
        </w:tc>
        <w:tc>
          <w:tcPr>
            <w:tcW w:type="dxa" w:w="6336"/>
            <w:vAlign w:val="center"/>
          </w:tcPr>
          <w:p>
            <w:r/>
            <w:r>
              <w:rPr>
                <w:b w:val="0"/>
                <w:sz w:val="18"/>
              </w:rPr>
              <w:t>System shall generate aptitude, grammar, vocabulary, verb and sentence-correction exercises.</w:t>
            </w:r>
          </w:p>
        </w:tc>
      </w:tr>
      <w:tr>
        <w:tc>
          <w:tcPr>
            <w:tcW w:type="dxa" w:w="936"/>
            <w:vAlign w:val="center"/>
          </w:tcPr>
          <w:p>
            <w:r/>
            <w:r>
              <w:rPr>
                <w:b w:val="0"/>
                <w:sz w:val="18"/>
              </w:rPr>
              <w:t>FR-014</w:t>
            </w:r>
          </w:p>
        </w:tc>
        <w:tc>
          <w:tcPr>
            <w:tcW w:type="dxa" w:w="2088"/>
            <w:vAlign w:val="center"/>
          </w:tcPr>
          <w:p>
            <w:r/>
            <w:r>
              <w:rPr>
                <w:b w:val="0"/>
                <w:sz w:val="18"/>
              </w:rPr>
              <w:t>GD coach</w:t>
            </w:r>
          </w:p>
        </w:tc>
        <w:tc>
          <w:tcPr>
            <w:tcW w:type="dxa" w:w="6336"/>
            <w:vAlign w:val="center"/>
          </w:tcPr>
          <w:p>
            <w:r/>
            <w:r>
              <w:rPr>
                <w:b w:val="0"/>
                <w:sz w:val="18"/>
              </w:rPr>
              <w:t>System shall simulate group-discussion topics and score structure, relevance, clarity, counterpoints and conclusion.</w:t>
            </w:r>
          </w:p>
        </w:tc>
      </w:tr>
      <w:tr>
        <w:tc>
          <w:tcPr>
            <w:tcW w:type="dxa" w:w="936"/>
            <w:vAlign w:val="center"/>
          </w:tcPr>
          <w:p>
            <w:r/>
            <w:r>
              <w:rPr>
                <w:b w:val="0"/>
                <w:sz w:val="18"/>
              </w:rPr>
              <w:t>FR-015</w:t>
            </w:r>
          </w:p>
        </w:tc>
        <w:tc>
          <w:tcPr>
            <w:tcW w:type="dxa" w:w="2088"/>
            <w:vAlign w:val="center"/>
          </w:tcPr>
          <w:p>
            <w:r/>
            <w:r>
              <w:rPr>
                <w:b w:val="0"/>
                <w:sz w:val="18"/>
              </w:rPr>
              <w:t>HR coach</w:t>
            </w:r>
          </w:p>
        </w:tc>
        <w:tc>
          <w:tcPr>
            <w:tcW w:type="dxa" w:w="6336"/>
            <w:vAlign w:val="center"/>
          </w:tcPr>
          <w:p>
            <w:r/>
            <w:r>
              <w:rPr>
                <w:b w:val="0"/>
                <w:sz w:val="18"/>
              </w:rPr>
              <w:t>System shall conduct mock HR interviews using candidate-specific facts from portfolio data.</w:t>
            </w:r>
          </w:p>
        </w:tc>
      </w:tr>
      <w:tr>
        <w:tc>
          <w:tcPr>
            <w:tcW w:type="dxa" w:w="936"/>
            <w:vAlign w:val="center"/>
          </w:tcPr>
          <w:p>
            <w:r/>
            <w:r>
              <w:rPr>
                <w:b w:val="0"/>
                <w:sz w:val="18"/>
              </w:rPr>
              <w:t>FR-016</w:t>
            </w:r>
          </w:p>
        </w:tc>
        <w:tc>
          <w:tcPr>
            <w:tcW w:type="dxa" w:w="2088"/>
            <w:vAlign w:val="center"/>
          </w:tcPr>
          <w:p>
            <w:r/>
            <w:r>
              <w:rPr>
                <w:b w:val="0"/>
                <w:sz w:val="18"/>
              </w:rPr>
              <w:t>Technical interview coach</w:t>
            </w:r>
          </w:p>
        </w:tc>
        <w:tc>
          <w:tcPr>
            <w:tcW w:type="dxa" w:w="6336"/>
            <w:vAlign w:val="center"/>
          </w:tcPr>
          <w:p>
            <w:r/>
            <w:r>
              <w:rPr>
                <w:b w:val="0"/>
                <w:sz w:val="18"/>
              </w:rPr>
              <w:t>System shall generate project/technology questions from the actual candidate portfolio and explain strong answers.</w:t>
            </w:r>
          </w:p>
        </w:tc>
      </w:tr>
      <w:tr>
        <w:tc>
          <w:tcPr>
            <w:tcW w:type="dxa" w:w="936"/>
            <w:vAlign w:val="center"/>
          </w:tcPr>
          <w:p>
            <w:r/>
            <w:r>
              <w:rPr>
                <w:b w:val="0"/>
                <w:sz w:val="18"/>
              </w:rPr>
              <w:t>FR-017</w:t>
            </w:r>
          </w:p>
        </w:tc>
        <w:tc>
          <w:tcPr>
            <w:tcW w:type="dxa" w:w="2088"/>
            <w:vAlign w:val="center"/>
          </w:tcPr>
          <w:p>
            <w:r/>
            <w:r>
              <w:rPr>
                <w:b w:val="0"/>
                <w:sz w:val="18"/>
              </w:rPr>
              <w:t>Practice history</w:t>
            </w:r>
          </w:p>
        </w:tc>
        <w:tc>
          <w:tcPr>
            <w:tcW w:type="dxa" w:w="6336"/>
            <w:vAlign w:val="center"/>
          </w:tcPr>
          <w:p>
            <w:r/>
            <w:r>
              <w:rPr>
                <w:b w:val="0"/>
                <w:sz w:val="18"/>
              </w:rPr>
              <w:t>System shall store practice attempts, scores, mistakes and improvement trends for the owner.</w:t>
            </w:r>
          </w:p>
        </w:tc>
      </w:tr>
      <w:tr>
        <w:tc>
          <w:tcPr>
            <w:tcW w:type="dxa" w:w="936"/>
            <w:vAlign w:val="center"/>
          </w:tcPr>
          <w:p>
            <w:r/>
            <w:r>
              <w:rPr>
                <w:b w:val="0"/>
                <w:sz w:val="18"/>
              </w:rPr>
              <w:t>FR-018</w:t>
            </w:r>
          </w:p>
        </w:tc>
        <w:tc>
          <w:tcPr>
            <w:tcW w:type="dxa" w:w="2088"/>
            <w:vAlign w:val="center"/>
          </w:tcPr>
          <w:p>
            <w:r/>
            <w:r>
              <w:rPr>
                <w:b w:val="0"/>
                <w:sz w:val="18"/>
              </w:rPr>
              <w:t>Knowledge sync</w:t>
            </w:r>
          </w:p>
        </w:tc>
        <w:tc>
          <w:tcPr>
            <w:tcW w:type="dxa" w:w="6336"/>
            <w:vAlign w:val="center"/>
          </w:tcPr>
          <w:p>
            <w:r/>
            <w:r>
              <w:rPr>
                <w:b w:val="0"/>
                <w:sz w:val="18"/>
              </w:rPr>
              <w:t>System shall ingest updates from approved sources after change events and maintain a versioned knowledge snapshot.</w:t>
            </w:r>
          </w:p>
        </w:tc>
      </w:tr>
      <w:tr>
        <w:tc>
          <w:tcPr>
            <w:tcW w:type="dxa" w:w="936"/>
            <w:vAlign w:val="center"/>
          </w:tcPr>
          <w:p>
            <w:r/>
            <w:r>
              <w:rPr>
                <w:b w:val="0"/>
                <w:sz w:val="18"/>
              </w:rPr>
              <w:t>FR-019</w:t>
            </w:r>
          </w:p>
        </w:tc>
        <w:tc>
          <w:tcPr>
            <w:tcW w:type="dxa" w:w="2088"/>
            <w:vAlign w:val="center"/>
          </w:tcPr>
          <w:p>
            <w:r/>
            <w:r>
              <w:rPr>
                <w:b w:val="0"/>
                <w:sz w:val="18"/>
              </w:rPr>
              <w:t>Webhook processing</w:t>
            </w:r>
          </w:p>
        </w:tc>
        <w:tc>
          <w:tcPr>
            <w:tcW w:type="dxa" w:w="6336"/>
            <w:vAlign w:val="center"/>
          </w:tcPr>
          <w:p>
            <w:r/>
            <w:r>
              <w:rPr>
                <w:b w:val="0"/>
                <w:sz w:val="18"/>
              </w:rPr>
              <w:t>System shall verify webhook authenticity, enqueue work idempotently and retry transient failures.</w:t>
            </w:r>
          </w:p>
        </w:tc>
      </w:tr>
      <w:tr>
        <w:tc>
          <w:tcPr>
            <w:tcW w:type="dxa" w:w="936"/>
            <w:vAlign w:val="center"/>
          </w:tcPr>
          <w:p>
            <w:r/>
            <w:r>
              <w:rPr>
                <w:b w:val="0"/>
                <w:sz w:val="18"/>
              </w:rPr>
              <w:t>FR-020</w:t>
            </w:r>
          </w:p>
        </w:tc>
        <w:tc>
          <w:tcPr>
            <w:tcW w:type="dxa" w:w="2088"/>
            <w:vAlign w:val="center"/>
          </w:tcPr>
          <w:p>
            <w:r/>
            <w:r>
              <w:rPr>
                <w:b w:val="0"/>
                <w:sz w:val="18"/>
              </w:rPr>
              <w:t>Admin knowledge dashboard</w:t>
            </w:r>
          </w:p>
        </w:tc>
        <w:tc>
          <w:tcPr>
            <w:tcW w:type="dxa" w:w="6336"/>
            <w:vAlign w:val="center"/>
          </w:tcPr>
          <w:p>
            <w:r/>
            <w:r>
              <w:rPr>
                <w:b w:val="0"/>
                <w:sz w:val="18"/>
              </w:rPr>
              <w:t>Owner shall see indexed sources, last sync time, document status, chunk counts, failed jobs and evaluation results.</w:t>
            </w:r>
          </w:p>
        </w:tc>
      </w:tr>
      <w:tr>
        <w:tc>
          <w:tcPr>
            <w:tcW w:type="dxa" w:w="936"/>
            <w:vAlign w:val="center"/>
          </w:tcPr>
          <w:p>
            <w:r/>
            <w:r>
              <w:rPr>
                <w:b w:val="0"/>
                <w:sz w:val="18"/>
              </w:rPr>
              <w:t>FR-021</w:t>
            </w:r>
          </w:p>
        </w:tc>
        <w:tc>
          <w:tcPr>
            <w:tcW w:type="dxa" w:w="2088"/>
            <w:vAlign w:val="center"/>
          </w:tcPr>
          <w:p>
            <w:r/>
            <w:r>
              <w:rPr>
                <w:b w:val="0"/>
                <w:sz w:val="18"/>
              </w:rPr>
              <w:t>Feedback loop</w:t>
            </w:r>
          </w:p>
        </w:tc>
        <w:tc>
          <w:tcPr>
            <w:tcW w:type="dxa" w:w="6336"/>
            <w:vAlign w:val="center"/>
          </w:tcPr>
          <w:p>
            <w:r/>
            <w:r>
              <w:rPr>
                <w:b w:val="0"/>
                <w:sz w:val="18"/>
              </w:rPr>
              <w:t>Owner/admin shall mark an answer as correct, partially correct or wrong and associate feedback with a source/knowledge version.</w:t>
            </w:r>
          </w:p>
        </w:tc>
      </w:tr>
      <w:tr>
        <w:tc>
          <w:tcPr>
            <w:tcW w:type="dxa" w:w="936"/>
            <w:vAlign w:val="center"/>
          </w:tcPr>
          <w:p>
            <w:r/>
            <w:r>
              <w:rPr>
                <w:b w:val="0"/>
                <w:sz w:val="18"/>
              </w:rPr>
              <w:t>FR-022</w:t>
            </w:r>
          </w:p>
        </w:tc>
        <w:tc>
          <w:tcPr>
            <w:tcW w:type="dxa" w:w="2088"/>
            <w:vAlign w:val="center"/>
          </w:tcPr>
          <w:p>
            <w:r/>
            <w:r>
              <w:rPr>
                <w:b w:val="0"/>
                <w:sz w:val="18"/>
              </w:rPr>
              <w:t>Auditability</w:t>
            </w:r>
          </w:p>
        </w:tc>
        <w:tc>
          <w:tcPr>
            <w:tcW w:type="dxa" w:w="6336"/>
            <w:vAlign w:val="center"/>
          </w:tcPr>
          <w:p>
            <w:r/>
            <w:r>
              <w:rPr>
                <w:b w:val="0"/>
                <w:sz w:val="18"/>
              </w:rPr>
              <w:t>System shall record model version, prompt version, knowledge snapshot, retrieved sources and outcome metadata for critical AI actions.</w:t>
            </w:r>
          </w:p>
        </w:tc>
      </w:tr>
    </w:tbl>
    <w:p>
      <w:pPr>
        <w:pStyle w:val="Heading1"/>
      </w:pPr>
      <w:r>
        <w:t>7. Non-Functional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1080"/>
            <w:vAlign w:val="center"/>
            <w:shd w:fill="D9EAF7"/>
          </w:tcPr>
          <w:p>
            <w:r/>
            <w:r>
              <w:rPr>
                <w:b/>
                <w:sz w:val="18"/>
              </w:rPr>
              <w:t>ID</w:t>
            </w:r>
          </w:p>
        </w:tc>
        <w:tc>
          <w:tcPr>
            <w:tcW w:type="dxa" w:w="1944"/>
            <w:vAlign w:val="center"/>
            <w:shd w:fill="D9EAF7"/>
          </w:tcPr>
          <w:p>
            <w:r/>
            <w:r>
              <w:rPr>
                <w:b/>
                <w:sz w:val="18"/>
              </w:rPr>
              <w:t>Area</w:t>
            </w:r>
          </w:p>
        </w:tc>
        <w:tc>
          <w:tcPr>
            <w:tcW w:type="dxa" w:w="6336"/>
            <w:vAlign w:val="center"/>
            <w:shd w:fill="D9EAF7"/>
          </w:tcPr>
          <w:p>
            <w:r/>
            <w:r>
              <w:rPr>
                <w:b/>
                <w:sz w:val="18"/>
              </w:rPr>
              <w:t>Target</w:t>
            </w:r>
          </w:p>
        </w:tc>
      </w:tr>
      <w:tr>
        <w:tc>
          <w:tcPr>
            <w:tcW w:type="dxa" w:w="1080"/>
            <w:vAlign w:val="center"/>
          </w:tcPr>
          <w:p>
            <w:r/>
            <w:r>
              <w:rPr>
                <w:b w:val="0"/>
                <w:sz w:val="18"/>
              </w:rPr>
              <w:t>NFR-001</w:t>
            </w:r>
          </w:p>
        </w:tc>
        <w:tc>
          <w:tcPr>
            <w:tcW w:type="dxa" w:w="1944"/>
            <w:vAlign w:val="center"/>
          </w:tcPr>
          <w:p>
            <w:r/>
            <w:r>
              <w:rPr>
                <w:b w:val="0"/>
                <w:sz w:val="18"/>
              </w:rPr>
              <w:t>Accuracy</w:t>
            </w:r>
          </w:p>
        </w:tc>
        <w:tc>
          <w:tcPr>
            <w:tcW w:type="dxa" w:w="6336"/>
            <w:vAlign w:val="center"/>
          </w:tcPr>
          <w:p>
            <w:r/>
            <w:r>
              <w:rPr>
                <w:b w:val="0"/>
                <w:sz w:val="18"/>
              </w:rPr>
              <w:t>Target &gt;= 90% factual-grounding accuracy on curated portfolio QA benchmark before production release.</w:t>
            </w:r>
          </w:p>
        </w:tc>
      </w:tr>
      <w:tr>
        <w:tc>
          <w:tcPr>
            <w:tcW w:type="dxa" w:w="1080"/>
            <w:vAlign w:val="center"/>
          </w:tcPr>
          <w:p>
            <w:r/>
            <w:r>
              <w:rPr>
                <w:b w:val="0"/>
                <w:sz w:val="18"/>
              </w:rPr>
              <w:t>NFR-002</w:t>
            </w:r>
          </w:p>
        </w:tc>
        <w:tc>
          <w:tcPr>
            <w:tcW w:type="dxa" w:w="1944"/>
            <w:vAlign w:val="center"/>
          </w:tcPr>
          <w:p>
            <w:r/>
            <w:r>
              <w:rPr>
                <w:b w:val="0"/>
                <w:sz w:val="18"/>
              </w:rPr>
              <w:t>Citation coverage</w:t>
            </w:r>
          </w:p>
        </w:tc>
        <w:tc>
          <w:tcPr>
            <w:tcW w:type="dxa" w:w="6336"/>
            <w:vAlign w:val="center"/>
          </w:tcPr>
          <w:p>
            <w:r/>
            <w:r>
              <w:rPr>
                <w:b w:val="0"/>
                <w:sz w:val="18"/>
              </w:rPr>
              <w:t>Target &gt;= 95% of factual portfolio answers contain retrievable source evidence.</w:t>
            </w:r>
          </w:p>
        </w:tc>
      </w:tr>
      <w:tr>
        <w:tc>
          <w:tcPr>
            <w:tcW w:type="dxa" w:w="1080"/>
            <w:vAlign w:val="center"/>
          </w:tcPr>
          <w:p>
            <w:r/>
            <w:r>
              <w:rPr>
                <w:b w:val="0"/>
                <w:sz w:val="18"/>
              </w:rPr>
              <w:t>NFR-003</w:t>
            </w:r>
          </w:p>
        </w:tc>
        <w:tc>
          <w:tcPr>
            <w:tcW w:type="dxa" w:w="1944"/>
            <w:vAlign w:val="center"/>
          </w:tcPr>
          <w:p>
            <w:r/>
            <w:r>
              <w:rPr>
                <w:b w:val="0"/>
                <w:sz w:val="18"/>
              </w:rPr>
              <w:t>Latency</w:t>
            </w:r>
          </w:p>
        </w:tc>
        <w:tc>
          <w:tcPr>
            <w:tcW w:type="dxa" w:w="6336"/>
            <w:vAlign w:val="center"/>
          </w:tcPr>
          <w:p>
            <w:r/>
            <w:r>
              <w:rPr>
                <w:b w:val="0"/>
                <w:sz w:val="18"/>
              </w:rPr>
              <w:t>Target p95 &lt; 5 seconds for standard text Q&amp;A excluding streaming generation/network variability.</w:t>
            </w:r>
          </w:p>
        </w:tc>
      </w:tr>
      <w:tr>
        <w:tc>
          <w:tcPr>
            <w:tcW w:type="dxa" w:w="1080"/>
            <w:vAlign w:val="center"/>
          </w:tcPr>
          <w:p>
            <w:r/>
            <w:r>
              <w:rPr>
                <w:b w:val="0"/>
                <w:sz w:val="18"/>
              </w:rPr>
              <w:t>NFR-004</w:t>
            </w:r>
          </w:p>
        </w:tc>
        <w:tc>
          <w:tcPr>
            <w:tcW w:type="dxa" w:w="1944"/>
            <w:vAlign w:val="center"/>
          </w:tcPr>
          <w:p>
            <w:r/>
            <w:r>
              <w:rPr>
                <w:b w:val="0"/>
                <w:sz w:val="18"/>
              </w:rPr>
              <w:t>Freshness</w:t>
            </w:r>
          </w:p>
        </w:tc>
        <w:tc>
          <w:tcPr>
            <w:tcW w:type="dxa" w:w="6336"/>
            <w:vAlign w:val="center"/>
          </w:tcPr>
          <w:p>
            <w:r/>
            <w:r>
              <w:rPr>
                <w:b w:val="0"/>
                <w:sz w:val="18"/>
              </w:rPr>
              <w:t>Target knowledge freshness &lt; 5 minutes after a successful repository push/sync workflow; exact time depends on queue and deployment.</w:t>
            </w:r>
          </w:p>
        </w:tc>
      </w:tr>
      <w:tr>
        <w:tc>
          <w:tcPr>
            <w:tcW w:type="dxa" w:w="1080"/>
            <w:vAlign w:val="center"/>
          </w:tcPr>
          <w:p>
            <w:r/>
            <w:r>
              <w:rPr>
                <w:b w:val="0"/>
                <w:sz w:val="18"/>
              </w:rPr>
              <w:t>NFR-005</w:t>
            </w:r>
          </w:p>
        </w:tc>
        <w:tc>
          <w:tcPr>
            <w:tcW w:type="dxa" w:w="1944"/>
            <w:vAlign w:val="center"/>
          </w:tcPr>
          <w:p>
            <w:r/>
            <w:r>
              <w:rPr>
                <w:b w:val="0"/>
                <w:sz w:val="18"/>
              </w:rPr>
              <w:t>Reliability</w:t>
            </w:r>
          </w:p>
        </w:tc>
        <w:tc>
          <w:tcPr>
            <w:tcW w:type="dxa" w:w="6336"/>
            <w:vAlign w:val="center"/>
          </w:tcPr>
          <w:p>
            <w:r/>
            <w:r>
              <w:rPr>
                <w:b w:val="0"/>
                <w:sz w:val="18"/>
              </w:rPr>
              <w:t>Webhook jobs must be idempotent and retryable; dead-letter failures must be visible.</w:t>
            </w:r>
          </w:p>
        </w:tc>
      </w:tr>
      <w:tr>
        <w:tc>
          <w:tcPr>
            <w:tcW w:type="dxa" w:w="1080"/>
            <w:vAlign w:val="center"/>
          </w:tcPr>
          <w:p>
            <w:r/>
            <w:r>
              <w:rPr>
                <w:b w:val="0"/>
                <w:sz w:val="18"/>
              </w:rPr>
              <w:t>NFR-006</w:t>
            </w:r>
          </w:p>
        </w:tc>
        <w:tc>
          <w:tcPr>
            <w:tcW w:type="dxa" w:w="1944"/>
            <w:vAlign w:val="center"/>
          </w:tcPr>
          <w:p>
            <w:r/>
            <w:r>
              <w:rPr>
                <w:b w:val="0"/>
                <w:sz w:val="18"/>
              </w:rPr>
              <w:t>Security</w:t>
            </w:r>
          </w:p>
        </w:tc>
        <w:tc>
          <w:tcPr>
            <w:tcW w:type="dxa" w:w="6336"/>
            <w:vAlign w:val="center"/>
          </w:tcPr>
          <w:p>
            <w:r/>
            <w:r>
              <w:rPr>
                <w:b w:val="0"/>
                <w:sz w:val="18"/>
              </w:rPr>
              <w:t>Never expose LLM API keys to browser clients; secrets remain server-side.</w:t>
            </w:r>
          </w:p>
        </w:tc>
      </w:tr>
      <w:tr>
        <w:tc>
          <w:tcPr>
            <w:tcW w:type="dxa" w:w="1080"/>
            <w:vAlign w:val="center"/>
          </w:tcPr>
          <w:p>
            <w:r/>
            <w:r>
              <w:rPr>
                <w:b w:val="0"/>
                <w:sz w:val="18"/>
              </w:rPr>
              <w:t>NFR-007</w:t>
            </w:r>
          </w:p>
        </w:tc>
        <w:tc>
          <w:tcPr>
            <w:tcW w:type="dxa" w:w="1944"/>
            <w:vAlign w:val="center"/>
          </w:tcPr>
          <w:p>
            <w:r/>
            <w:r>
              <w:rPr>
                <w:b w:val="0"/>
                <w:sz w:val="18"/>
              </w:rPr>
              <w:t>Privacy</w:t>
            </w:r>
          </w:p>
        </w:tc>
        <w:tc>
          <w:tcPr>
            <w:tcW w:type="dxa" w:w="6336"/>
            <w:vAlign w:val="center"/>
          </w:tcPr>
          <w:p>
            <w:r/>
            <w:r>
              <w:rPr>
                <w:b w:val="0"/>
                <w:sz w:val="18"/>
              </w:rPr>
              <w:t>Private resume uploads and owner analytics require authenticated access.</w:t>
            </w:r>
          </w:p>
        </w:tc>
      </w:tr>
      <w:tr>
        <w:tc>
          <w:tcPr>
            <w:tcW w:type="dxa" w:w="1080"/>
            <w:vAlign w:val="center"/>
          </w:tcPr>
          <w:p>
            <w:r/>
            <w:r>
              <w:rPr>
                <w:b w:val="0"/>
                <w:sz w:val="18"/>
              </w:rPr>
              <w:t>NFR-008</w:t>
            </w:r>
          </w:p>
        </w:tc>
        <w:tc>
          <w:tcPr>
            <w:tcW w:type="dxa" w:w="1944"/>
            <w:vAlign w:val="center"/>
          </w:tcPr>
          <w:p>
            <w:r/>
            <w:r>
              <w:rPr>
                <w:b w:val="0"/>
                <w:sz w:val="18"/>
              </w:rPr>
              <w:t>Observability</w:t>
            </w:r>
          </w:p>
        </w:tc>
        <w:tc>
          <w:tcPr>
            <w:tcW w:type="dxa" w:w="6336"/>
            <w:vAlign w:val="center"/>
          </w:tcPr>
          <w:p>
            <w:r/>
            <w:r>
              <w:rPr>
                <w:b w:val="0"/>
                <w:sz w:val="18"/>
              </w:rPr>
              <w:t>Log request ID, model, retrieval latency, generation latency, source IDs, token/cost metadata and error state without logging unnecessary personal data.</w:t>
            </w:r>
          </w:p>
        </w:tc>
      </w:tr>
      <w:tr>
        <w:tc>
          <w:tcPr>
            <w:tcW w:type="dxa" w:w="1080"/>
            <w:vAlign w:val="center"/>
          </w:tcPr>
          <w:p>
            <w:r/>
            <w:r>
              <w:rPr>
                <w:b w:val="0"/>
                <w:sz w:val="18"/>
              </w:rPr>
              <w:t>NFR-009</w:t>
            </w:r>
          </w:p>
        </w:tc>
        <w:tc>
          <w:tcPr>
            <w:tcW w:type="dxa" w:w="1944"/>
            <w:vAlign w:val="center"/>
          </w:tcPr>
          <w:p>
            <w:r/>
            <w:r>
              <w:rPr>
                <w:b w:val="0"/>
                <w:sz w:val="18"/>
              </w:rPr>
              <w:t>Maintainability</w:t>
            </w:r>
          </w:p>
        </w:tc>
        <w:tc>
          <w:tcPr>
            <w:tcW w:type="dxa" w:w="6336"/>
            <w:vAlign w:val="center"/>
          </w:tcPr>
          <w:p>
            <w:r/>
            <w:r>
              <w:rPr>
                <w:b w:val="0"/>
                <w:sz w:val="18"/>
              </w:rPr>
              <w:t>Backend should use modular services/routes with typed schemas and unit/integration/evaluation tests.</w:t>
            </w:r>
          </w:p>
        </w:tc>
      </w:tr>
      <w:tr>
        <w:tc>
          <w:tcPr>
            <w:tcW w:type="dxa" w:w="1080"/>
            <w:vAlign w:val="center"/>
          </w:tcPr>
          <w:p>
            <w:r/>
            <w:r>
              <w:rPr>
                <w:b w:val="0"/>
                <w:sz w:val="18"/>
              </w:rPr>
              <w:t>NFR-010</w:t>
            </w:r>
          </w:p>
        </w:tc>
        <w:tc>
          <w:tcPr>
            <w:tcW w:type="dxa" w:w="1944"/>
            <w:vAlign w:val="center"/>
          </w:tcPr>
          <w:p>
            <w:r/>
            <w:r>
              <w:rPr>
                <w:b w:val="0"/>
                <w:sz w:val="18"/>
              </w:rPr>
              <w:t>Portability</w:t>
            </w:r>
          </w:p>
        </w:tc>
        <w:tc>
          <w:tcPr>
            <w:tcW w:type="dxa" w:w="6336"/>
            <w:vAlign w:val="center"/>
          </w:tcPr>
          <w:p>
            <w:r/>
            <w:r>
              <w:rPr>
                <w:b w:val="0"/>
                <w:sz w:val="18"/>
              </w:rPr>
              <w:t>Core RAG interfaces shall be provider-agnostic enough to swap LLM/embedding providers later.</w:t>
            </w:r>
          </w:p>
        </w:tc>
      </w:tr>
    </w:tbl>
    <w:p>
      <w:pPr>
        <w:pStyle w:val="Heading1"/>
      </w:pPr>
      <w:r>
        <w:t>8. High-Level System Architecture</w:t>
      </w:r>
    </w:p>
    <w:p>
      <w:r>
        <w:t>Recommended architecture: keep the public portfolio frontend separate from the AI backend. The portfolio remains the presentation layer and canonical public content source; Portfolio AI becomes a dedicated service that owns ingestion, retrieval, AI orchestration, resume processing and private owner workflows.</w:t>
      </w:r>
    </w:p>
    <w:p>
      <w:r>
        <w:rPr>
          <w:b/>
        </w:rPr>
        <w:t>Architecture flow:</w:t>
      </w:r>
    </w:p>
    <w:p>
      <w:pPr>
        <w:pStyle w:val="IntenseQuote"/>
      </w:pPr>
      <w:r>
        <w:t>Portfolio Website / GitHub / Resume / Curated Prep Content</w:t>
      </w:r>
    </w:p>
    <w:p>
      <w:pPr>
        <w:pStyle w:val="IntenseQuote"/>
      </w:pPr>
      <w:r>
        <w:t xml:space="preserve">        |</w:t>
      </w:r>
    </w:p>
    <w:p>
      <w:pPr>
        <w:pStyle w:val="IntenseQuote"/>
      </w:pPr>
      <w:r>
        <w:t xml:space="preserve">        v</w:t>
      </w:r>
    </w:p>
    <w:p>
      <w:pPr>
        <w:pStyle w:val="IntenseQuote"/>
      </w:pPr>
      <w:r>
        <w:t>Ingestion Gateway -&gt; Normalizer -&gt; Chunker -&gt; Metadata Enricher -&gt; Embedding Worker</w:t>
      </w:r>
    </w:p>
    <w:p>
      <w:pPr>
        <w:pStyle w:val="IntenseQuote"/>
      </w:pPr>
      <w:r>
        <w:t xml:space="preserve">        |                                        |</w:t>
      </w:r>
    </w:p>
    <w:p>
      <w:pPr>
        <w:pStyle w:val="IntenseQuote"/>
      </w:pPr>
      <w:r>
        <w:t xml:space="preserve">        +----&gt; PostgreSQL (canonical metadata)   +----&gt; pgvector (dense index)</w:t>
      </w:r>
    </w:p>
    <w:p>
      <w:pPr>
        <w:pStyle w:val="IntenseQuote"/>
      </w:pPr>
      <w:r>
        <w:t xml:space="preserve">        |                                        +----&gt; Full-text index (sparse retrieval)</w:t>
      </w:r>
    </w:p>
    <w:p>
      <w:pPr>
        <w:pStyle w:val="IntenseQuote"/>
      </w:pPr>
      <w:r>
        <w:t xml:space="preserve">        v</w:t>
      </w:r>
    </w:p>
    <w:p>
      <w:pPr>
        <w:pStyle w:val="IntenseQuote"/>
      </w:pPr>
      <w:r>
        <w:t>Retrieval Orchestrator -&gt; Hybrid Search -&gt; Reranker -&gt; Context Builder -&gt; LLM</w:t>
      </w:r>
    </w:p>
    <w:p>
      <w:pPr>
        <w:pStyle w:val="IntenseQuote"/>
      </w:pPr>
      <w:r>
        <w:t xml:space="preserve">                                     |                         |</w:t>
      </w:r>
    </w:p>
    <w:p>
      <w:pPr>
        <w:pStyle w:val="IntenseQuote"/>
      </w:pPr>
      <w:r>
        <w:t xml:space="preserve">                                     |                         +--&gt; Structured JSON / Answer / Resume / Coaching Output</w:t>
      </w:r>
    </w:p>
    <w:p>
      <w:pPr>
        <w:pStyle w:val="IntenseQuote"/>
      </w:pPr>
      <w:r>
        <w:t xml:space="preserve">                                     v</w:t>
      </w:r>
    </w:p>
    <w:p>
      <w:pPr>
        <w:pStyle w:val="IntenseQuote"/>
      </w:pPr>
      <w:r>
        <w:t xml:space="preserve">                             Grounding + Policy Checks</w:t>
      </w:r>
    </w:p>
    <w:p>
      <w:pPr>
        <w:pStyle w:val="IntenseQuote"/>
      </w:pPr>
      <w:r>
        <w:t xml:space="preserve">                                     |</w:t>
      </w:r>
    </w:p>
    <w:p>
      <w:pPr>
        <w:pStyle w:val="IntenseQuote"/>
      </w:pPr>
      <w:r>
        <w:t xml:space="preserve">                                     v</w:t>
      </w:r>
    </w:p>
    <w:p>
      <w:pPr>
        <w:pStyle w:val="IntenseQuote"/>
      </w:pPr>
      <w:r>
        <w:t xml:space="preserve">                             FastAPI Application -&gt; React AI UI / Owner Dashboard</w:t>
      </w:r>
    </w:p>
    <w:p>
      <w:pPr>
        <w:pStyle w:val="Heading2"/>
      </w:pPr>
      <w:r>
        <w:t>9. Core Components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Component</w:t>
            </w:r>
          </w:p>
        </w:tc>
        <w:tc>
          <w:tcPr>
            <w:tcW w:type="dxa" w:w="3312"/>
            <w:vAlign w:val="center"/>
            <w:shd w:fill="D9EAF7"/>
          </w:tcPr>
          <w:p>
            <w:r/>
            <w:r>
              <w:rPr>
                <w:b/>
                <w:sz w:val="18"/>
              </w:rPr>
              <w:t>Responsibility</w:t>
            </w:r>
          </w:p>
        </w:tc>
        <w:tc>
          <w:tcPr>
            <w:tcW w:type="dxa" w:w="3312"/>
            <w:vAlign w:val="center"/>
            <w:shd w:fill="D9EAF7"/>
          </w:tcPr>
          <w:p>
            <w:r/>
            <w:r>
              <w:rPr>
                <w:b/>
                <w:sz w:val="18"/>
              </w:rPr>
              <w:t>Preferred technology</w:t>
            </w:r>
          </w:p>
        </w:tc>
      </w:tr>
      <w:tr>
        <w:tc>
          <w:tcPr>
            <w:tcW w:type="dxa" w:w="3312"/>
            <w:vAlign w:val="center"/>
          </w:tcPr>
          <w:p>
            <w:r/>
            <w:r>
              <w:rPr>
                <w:b w:val="0"/>
                <w:sz w:val="18"/>
              </w:rPr>
              <w:t>Portfolio Web</w:t>
            </w:r>
          </w:p>
        </w:tc>
        <w:tc>
          <w:tcPr>
            <w:tcW w:type="dxa" w:w="3312"/>
            <w:vAlign w:val="center"/>
          </w:tcPr>
          <w:p>
            <w:r/>
            <w:r>
              <w:rPr>
                <w:b w:val="0"/>
                <w:sz w:val="18"/>
              </w:rPr>
              <w:t>Existing public UI and content presentation.</w:t>
            </w:r>
          </w:p>
        </w:tc>
        <w:tc>
          <w:tcPr>
            <w:tcW w:type="dxa" w:w="3312"/>
            <w:vAlign w:val="center"/>
          </w:tcPr>
          <w:p>
            <w:r/>
            <w:r>
              <w:rPr>
                <w:b w:val="0"/>
                <w:sz w:val="18"/>
              </w:rPr>
              <w:t>React + TypeScript + Vite + Tailwind + existing deployment</w:t>
            </w:r>
          </w:p>
        </w:tc>
      </w:tr>
      <w:tr>
        <w:tc>
          <w:tcPr>
            <w:tcW w:type="dxa" w:w="3312"/>
            <w:vAlign w:val="center"/>
          </w:tcPr>
          <w:p>
            <w:r/>
            <w:r>
              <w:rPr>
                <w:b w:val="0"/>
                <w:sz w:val="18"/>
              </w:rPr>
              <w:t>AI Web UI</w:t>
            </w:r>
          </w:p>
        </w:tc>
        <w:tc>
          <w:tcPr>
            <w:tcW w:type="dxa" w:w="3312"/>
            <w:vAlign w:val="center"/>
          </w:tcPr>
          <w:p>
            <w:r/>
            <w:r>
              <w:rPr>
                <w:b w:val="0"/>
                <w:sz w:val="18"/>
              </w:rPr>
              <w:t>Chat, ATS checker, resume builder, interview/practice views.</w:t>
            </w:r>
          </w:p>
        </w:tc>
        <w:tc>
          <w:tcPr>
            <w:tcW w:type="dxa" w:w="3312"/>
            <w:vAlign w:val="center"/>
          </w:tcPr>
          <w:p>
            <w:r/>
            <w:r>
              <w:rPr>
                <w:b w:val="0"/>
                <w:sz w:val="18"/>
              </w:rPr>
              <w:t>React + TypeScript</w:t>
            </w:r>
          </w:p>
        </w:tc>
      </w:tr>
      <w:tr>
        <w:tc>
          <w:tcPr>
            <w:tcW w:type="dxa" w:w="3312"/>
            <w:vAlign w:val="center"/>
          </w:tcPr>
          <w:p>
            <w:r/>
            <w:r>
              <w:rPr>
                <w:b w:val="0"/>
                <w:sz w:val="18"/>
              </w:rPr>
              <w:t>API Gateway / AI Backend</w:t>
            </w:r>
          </w:p>
        </w:tc>
        <w:tc>
          <w:tcPr>
            <w:tcW w:type="dxa" w:w="3312"/>
            <w:vAlign w:val="center"/>
          </w:tcPr>
          <w:p>
            <w:r/>
            <w:r>
              <w:rPr>
                <w:b w:val="0"/>
                <w:sz w:val="18"/>
              </w:rPr>
              <w:t>Authentication, chat APIs, resume APIs, admin APIs, streaming.</w:t>
            </w:r>
          </w:p>
        </w:tc>
        <w:tc>
          <w:tcPr>
            <w:tcW w:type="dxa" w:w="3312"/>
            <w:vAlign w:val="center"/>
          </w:tcPr>
          <w:p>
            <w:r/>
            <w:r>
              <w:rPr>
                <w:b w:val="0"/>
                <w:sz w:val="18"/>
              </w:rPr>
              <w:t>FastAPI + Pydantic</w:t>
            </w:r>
          </w:p>
        </w:tc>
      </w:tr>
      <w:tr>
        <w:tc>
          <w:tcPr>
            <w:tcW w:type="dxa" w:w="3312"/>
            <w:vAlign w:val="center"/>
          </w:tcPr>
          <w:p>
            <w:r/>
            <w:r>
              <w:rPr>
                <w:b w:val="0"/>
                <w:sz w:val="18"/>
              </w:rPr>
              <w:t>Ingestion Service</w:t>
            </w:r>
          </w:p>
        </w:tc>
        <w:tc>
          <w:tcPr>
            <w:tcW w:type="dxa" w:w="3312"/>
            <w:vAlign w:val="center"/>
          </w:tcPr>
          <w:p>
            <w:r/>
            <w:r>
              <w:rPr>
                <w:b w:val="0"/>
                <w:sz w:val="18"/>
              </w:rPr>
              <w:t>Fetch, parse, normalize and version portfolio sources.</w:t>
            </w:r>
          </w:p>
        </w:tc>
        <w:tc>
          <w:tcPr>
            <w:tcW w:type="dxa" w:w="3312"/>
            <w:vAlign w:val="center"/>
          </w:tcPr>
          <w:p>
            <w:r/>
            <w:r>
              <w:rPr>
                <w:b w:val="0"/>
                <w:sz w:val="18"/>
              </w:rPr>
              <w:t>Python workers</w:t>
            </w:r>
          </w:p>
        </w:tc>
      </w:tr>
      <w:tr>
        <w:tc>
          <w:tcPr>
            <w:tcW w:type="dxa" w:w="3312"/>
            <w:vAlign w:val="center"/>
          </w:tcPr>
          <w:p>
            <w:r/>
            <w:r>
              <w:rPr>
                <w:b w:val="0"/>
                <w:sz w:val="18"/>
              </w:rPr>
              <w:t>Queue</w:t>
            </w:r>
          </w:p>
        </w:tc>
        <w:tc>
          <w:tcPr>
            <w:tcW w:type="dxa" w:w="3312"/>
            <w:vAlign w:val="center"/>
          </w:tcPr>
          <w:p>
            <w:r/>
            <w:r>
              <w:rPr>
                <w:b w:val="0"/>
                <w:sz w:val="18"/>
              </w:rPr>
              <w:t>Async sync and resume-processing jobs.</w:t>
            </w:r>
          </w:p>
        </w:tc>
        <w:tc>
          <w:tcPr>
            <w:tcW w:type="dxa" w:w="3312"/>
            <w:vAlign w:val="center"/>
          </w:tcPr>
          <w:p>
            <w:r/>
            <w:r>
              <w:rPr>
                <w:b w:val="0"/>
                <w:sz w:val="18"/>
              </w:rPr>
              <w:t>Redis + worker or managed queue</w:t>
            </w:r>
          </w:p>
        </w:tc>
      </w:tr>
      <w:tr>
        <w:tc>
          <w:tcPr>
            <w:tcW w:type="dxa" w:w="3312"/>
            <w:vAlign w:val="center"/>
          </w:tcPr>
          <w:p>
            <w:r/>
            <w:r>
              <w:rPr>
                <w:b w:val="0"/>
                <w:sz w:val="18"/>
              </w:rPr>
              <w:t>Operational DB</w:t>
            </w:r>
          </w:p>
        </w:tc>
        <w:tc>
          <w:tcPr>
            <w:tcW w:type="dxa" w:w="3312"/>
            <w:vAlign w:val="center"/>
          </w:tcPr>
          <w:p>
            <w:r/>
            <w:r>
              <w:rPr>
                <w:b w:val="0"/>
                <w:sz w:val="18"/>
              </w:rPr>
              <w:t>Users, sources, documents, chunks metadata, runs, scores, audit.</w:t>
            </w:r>
          </w:p>
        </w:tc>
        <w:tc>
          <w:tcPr>
            <w:tcW w:type="dxa" w:w="3312"/>
            <w:vAlign w:val="center"/>
          </w:tcPr>
          <w:p>
            <w:r/>
            <w:r>
              <w:rPr>
                <w:b w:val="0"/>
                <w:sz w:val="18"/>
              </w:rPr>
              <w:t>PostgreSQL</w:t>
            </w:r>
          </w:p>
        </w:tc>
      </w:tr>
      <w:tr>
        <w:tc>
          <w:tcPr>
            <w:tcW w:type="dxa" w:w="3312"/>
            <w:vAlign w:val="center"/>
          </w:tcPr>
          <w:p>
            <w:r/>
            <w:r>
              <w:rPr>
                <w:b w:val="0"/>
                <w:sz w:val="18"/>
              </w:rPr>
              <w:t>Vector store</w:t>
            </w:r>
          </w:p>
        </w:tc>
        <w:tc>
          <w:tcPr>
            <w:tcW w:type="dxa" w:w="3312"/>
            <w:vAlign w:val="center"/>
          </w:tcPr>
          <w:p>
            <w:r/>
            <w:r>
              <w:rPr>
                <w:b w:val="0"/>
                <w:sz w:val="18"/>
              </w:rPr>
              <w:t>Dense embeddings.</w:t>
            </w:r>
          </w:p>
        </w:tc>
        <w:tc>
          <w:tcPr>
            <w:tcW w:type="dxa" w:w="3312"/>
            <w:vAlign w:val="center"/>
          </w:tcPr>
          <w:p>
            <w:r/>
            <w:r>
              <w:rPr>
                <w:b w:val="0"/>
                <w:sz w:val="18"/>
              </w:rPr>
              <w:t>pgvector in PostgreSQL initially</w:t>
            </w:r>
          </w:p>
        </w:tc>
      </w:tr>
      <w:tr>
        <w:tc>
          <w:tcPr>
            <w:tcW w:type="dxa" w:w="3312"/>
            <w:vAlign w:val="center"/>
          </w:tcPr>
          <w:p>
            <w:r/>
            <w:r>
              <w:rPr>
                <w:b w:val="0"/>
                <w:sz w:val="18"/>
              </w:rPr>
              <w:t>Sparse index</w:t>
            </w:r>
          </w:p>
        </w:tc>
        <w:tc>
          <w:tcPr>
            <w:tcW w:type="dxa" w:w="3312"/>
            <w:vAlign w:val="center"/>
          </w:tcPr>
          <w:p>
            <w:r/>
            <w:r>
              <w:rPr>
                <w:b w:val="0"/>
                <w:sz w:val="18"/>
              </w:rPr>
              <w:t>Exact token retrieval for skills and technologies.</w:t>
            </w:r>
          </w:p>
        </w:tc>
        <w:tc>
          <w:tcPr>
            <w:tcW w:type="dxa" w:w="3312"/>
            <w:vAlign w:val="center"/>
          </w:tcPr>
          <w:p>
            <w:r/>
            <w:r>
              <w:rPr>
                <w:b w:val="0"/>
                <w:sz w:val="18"/>
              </w:rPr>
              <w:t>PostgreSQL full-text search initially; OpenSearch later if needed</w:t>
            </w:r>
          </w:p>
        </w:tc>
      </w:tr>
      <w:tr>
        <w:tc>
          <w:tcPr>
            <w:tcW w:type="dxa" w:w="3312"/>
            <w:vAlign w:val="center"/>
          </w:tcPr>
          <w:p>
            <w:r/>
            <w:r>
              <w:rPr>
                <w:b w:val="0"/>
                <w:sz w:val="18"/>
              </w:rPr>
              <w:t>Object storage</w:t>
            </w:r>
          </w:p>
        </w:tc>
        <w:tc>
          <w:tcPr>
            <w:tcW w:type="dxa" w:w="3312"/>
            <w:vAlign w:val="center"/>
          </w:tcPr>
          <w:p>
            <w:r/>
            <w:r>
              <w:rPr>
                <w:b w:val="0"/>
                <w:sz w:val="18"/>
              </w:rPr>
              <w:t>Resume files, generated documents and source snapshots.</w:t>
            </w:r>
          </w:p>
        </w:tc>
        <w:tc>
          <w:tcPr>
            <w:tcW w:type="dxa" w:w="3312"/>
            <w:vAlign w:val="center"/>
          </w:tcPr>
          <w:p>
            <w:r/>
            <w:r>
              <w:rPr>
                <w:b w:val="0"/>
                <w:sz w:val="18"/>
              </w:rPr>
              <w:t>S3-compatible storage / managed object store</w:t>
            </w:r>
          </w:p>
        </w:tc>
      </w:tr>
      <w:tr>
        <w:tc>
          <w:tcPr>
            <w:tcW w:type="dxa" w:w="3312"/>
            <w:vAlign w:val="center"/>
          </w:tcPr>
          <w:p>
            <w:r/>
            <w:r>
              <w:rPr>
                <w:b w:val="0"/>
                <w:sz w:val="18"/>
              </w:rPr>
              <w:t>LLM provider</w:t>
            </w:r>
          </w:p>
        </w:tc>
        <w:tc>
          <w:tcPr>
            <w:tcW w:type="dxa" w:w="3312"/>
            <w:vAlign w:val="center"/>
          </w:tcPr>
          <w:p>
            <w:r/>
            <w:r>
              <w:rPr>
                <w:b w:val="0"/>
                <w:sz w:val="18"/>
              </w:rPr>
              <w:t>Answer generation, extraction, transformation, coaching.</w:t>
            </w:r>
          </w:p>
        </w:tc>
        <w:tc>
          <w:tcPr>
            <w:tcW w:type="dxa" w:w="3312"/>
            <w:vAlign w:val="center"/>
          </w:tcPr>
          <w:p>
            <w:r/>
            <w:r>
              <w:rPr>
                <w:b w:val="0"/>
                <w:sz w:val="18"/>
              </w:rPr>
              <w:t>Provider abstraction supporting OpenAI/Gemini/local model options</w:t>
            </w:r>
          </w:p>
        </w:tc>
      </w:tr>
      <w:tr>
        <w:tc>
          <w:tcPr>
            <w:tcW w:type="dxa" w:w="3312"/>
            <w:vAlign w:val="center"/>
          </w:tcPr>
          <w:p>
            <w:r/>
            <w:r>
              <w:rPr>
                <w:b w:val="0"/>
                <w:sz w:val="18"/>
              </w:rPr>
              <w:t>Embedding provider</w:t>
            </w:r>
          </w:p>
        </w:tc>
        <w:tc>
          <w:tcPr>
            <w:tcW w:type="dxa" w:w="3312"/>
            <w:vAlign w:val="center"/>
          </w:tcPr>
          <w:p>
            <w:r/>
            <w:r>
              <w:rPr>
                <w:b w:val="0"/>
                <w:sz w:val="18"/>
              </w:rPr>
              <w:t>Dense vector representation.</w:t>
            </w:r>
          </w:p>
        </w:tc>
        <w:tc>
          <w:tcPr>
            <w:tcW w:type="dxa" w:w="3312"/>
            <w:vAlign w:val="center"/>
          </w:tcPr>
          <w:p>
            <w:r/>
            <w:r>
              <w:rPr>
                <w:b w:val="0"/>
                <w:sz w:val="18"/>
              </w:rPr>
              <w:t>Provider abstraction</w:t>
            </w:r>
          </w:p>
        </w:tc>
      </w:tr>
      <w:tr>
        <w:tc>
          <w:tcPr>
            <w:tcW w:type="dxa" w:w="3312"/>
            <w:vAlign w:val="center"/>
          </w:tcPr>
          <w:p>
            <w:r/>
            <w:r>
              <w:rPr>
                <w:b w:val="0"/>
                <w:sz w:val="18"/>
              </w:rPr>
              <w:t>Observability</w:t>
            </w:r>
          </w:p>
        </w:tc>
        <w:tc>
          <w:tcPr>
            <w:tcW w:type="dxa" w:w="3312"/>
            <w:vAlign w:val="center"/>
          </w:tcPr>
          <w:p>
            <w:r/>
            <w:r>
              <w:rPr>
                <w:b w:val="0"/>
                <w:sz w:val="18"/>
              </w:rPr>
              <w:t>Errors, traces, metrics, evaluations.</w:t>
            </w:r>
          </w:p>
        </w:tc>
        <w:tc>
          <w:tcPr>
            <w:tcW w:type="dxa" w:w="3312"/>
            <w:vAlign w:val="center"/>
          </w:tcPr>
          <w:p>
            <w:r/>
            <w:r>
              <w:rPr>
                <w:b w:val="0"/>
                <w:sz w:val="18"/>
              </w:rPr>
              <w:t>OpenTelemetry-compatible stack / provider monitoring</w:t>
            </w:r>
          </w:p>
        </w:tc>
      </w:tr>
    </w:tbl>
    <w:p>
      <w:pPr>
        <w:pStyle w:val="Heading1"/>
      </w:pPr>
      <w:r>
        <w:t>10. RAG Knowledge Model</w:t>
      </w:r>
    </w:p>
    <w:p>
      <w:r>
        <w:t>The portfolio should not be ingested as one giant text blob. Convert it into typed knowledge units with metadata. Recommended knowledge types include: profile, education, skill, experience, project, project-feature, project-architecture, technology, certification, achievement, link, resume-bullet, FAQ, and placement-content.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Metadata field</w:t>
            </w:r>
          </w:p>
        </w:tc>
        <w:tc>
          <w:tcPr>
            <w:tcW w:type="dxa" w:w="4968"/>
            <w:vAlign w:val="center"/>
            <w:shd w:fill="D9EAF7"/>
          </w:tcPr>
          <w:p>
            <w:r/>
            <w:r>
              <w:rPr>
                <w:b/>
                <w:sz w:val="18"/>
              </w:rPr>
              <w:t>Example</w:t>
            </w:r>
          </w:p>
        </w:tc>
      </w:tr>
      <w:tr>
        <w:tc>
          <w:tcPr>
            <w:tcW w:type="dxa" w:w="4968"/>
            <w:vAlign w:val="center"/>
          </w:tcPr>
          <w:p>
            <w:r/>
            <w:r>
              <w:rPr>
                <w:b w:val="0"/>
                <w:sz w:val="18"/>
              </w:rPr>
              <w:t>source_type</w:t>
            </w:r>
          </w:p>
        </w:tc>
        <w:tc>
          <w:tcPr>
            <w:tcW w:type="dxa" w:w="4968"/>
            <w:vAlign w:val="center"/>
          </w:tcPr>
          <w:p>
            <w:r/>
            <w:r>
              <w:rPr>
                <w:b w:val="0"/>
                <w:sz w:val="18"/>
              </w:rPr>
              <w:t>portfolio_page | github_repo | resume | certificate | prep_content</w:t>
            </w:r>
          </w:p>
        </w:tc>
      </w:tr>
      <w:tr>
        <w:tc>
          <w:tcPr>
            <w:tcW w:type="dxa" w:w="4968"/>
            <w:vAlign w:val="center"/>
          </w:tcPr>
          <w:p>
            <w:r/>
            <w:r>
              <w:rPr>
                <w:b w:val="0"/>
                <w:sz w:val="18"/>
              </w:rPr>
              <w:t>source_uri</w:t>
            </w:r>
          </w:p>
        </w:tc>
        <w:tc>
          <w:tcPr>
            <w:tcW w:type="dxa" w:w="4968"/>
            <w:vAlign w:val="center"/>
          </w:tcPr>
          <w:p>
            <w:r/>
            <w:r>
              <w:rPr>
                <w:b w:val="0"/>
                <w:sz w:val="18"/>
              </w:rPr>
              <w:t>https://... or repository path</w:t>
            </w:r>
          </w:p>
        </w:tc>
      </w:tr>
      <w:tr>
        <w:tc>
          <w:tcPr>
            <w:tcW w:type="dxa" w:w="4968"/>
            <w:vAlign w:val="center"/>
          </w:tcPr>
          <w:p>
            <w:r/>
            <w:r>
              <w:rPr>
                <w:b w:val="0"/>
                <w:sz w:val="18"/>
              </w:rPr>
              <w:t>document_version</w:t>
            </w:r>
          </w:p>
        </w:tc>
        <w:tc>
          <w:tcPr>
            <w:tcW w:type="dxa" w:w="4968"/>
            <w:vAlign w:val="center"/>
          </w:tcPr>
          <w:p>
            <w:r/>
            <w:r>
              <w:rPr>
                <w:b w:val="0"/>
                <w:sz w:val="18"/>
              </w:rPr>
              <w:t>git commit SHA / content hash / upload version</w:t>
            </w:r>
          </w:p>
        </w:tc>
      </w:tr>
      <w:tr>
        <w:tc>
          <w:tcPr>
            <w:tcW w:type="dxa" w:w="4968"/>
            <w:vAlign w:val="center"/>
          </w:tcPr>
          <w:p>
            <w:r/>
            <w:r>
              <w:rPr>
                <w:b w:val="0"/>
                <w:sz w:val="18"/>
              </w:rPr>
              <w:t>knowledge_type</w:t>
            </w:r>
          </w:p>
        </w:tc>
        <w:tc>
          <w:tcPr>
            <w:tcW w:type="dxa" w:w="4968"/>
            <w:vAlign w:val="center"/>
          </w:tcPr>
          <w:p>
            <w:r/>
            <w:r>
              <w:rPr>
                <w:b w:val="0"/>
                <w:sz w:val="18"/>
              </w:rPr>
              <w:t>project / skill / education / experience / interview_fact</w:t>
            </w:r>
          </w:p>
        </w:tc>
      </w:tr>
      <w:tr>
        <w:tc>
          <w:tcPr>
            <w:tcW w:type="dxa" w:w="4968"/>
            <w:vAlign w:val="center"/>
          </w:tcPr>
          <w:p>
            <w:r/>
            <w:r>
              <w:rPr>
                <w:b w:val="0"/>
                <w:sz w:val="18"/>
              </w:rPr>
              <w:t>section</w:t>
            </w:r>
          </w:p>
        </w:tc>
        <w:tc>
          <w:tcPr>
            <w:tcW w:type="dxa" w:w="4968"/>
            <w:vAlign w:val="center"/>
          </w:tcPr>
          <w:p>
            <w:r/>
            <w:r>
              <w:rPr>
                <w:b w:val="0"/>
                <w:sz w:val="18"/>
              </w:rPr>
              <w:t>Projects / Skills / Experience</w:t>
            </w:r>
          </w:p>
        </w:tc>
      </w:tr>
      <w:tr>
        <w:tc>
          <w:tcPr>
            <w:tcW w:type="dxa" w:w="4968"/>
            <w:vAlign w:val="center"/>
          </w:tcPr>
          <w:p>
            <w:r/>
            <w:r>
              <w:rPr>
                <w:b w:val="0"/>
                <w:sz w:val="18"/>
              </w:rPr>
              <w:t>entity_id</w:t>
            </w:r>
          </w:p>
        </w:tc>
        <w:tc>
          <w:tcPr>
            <w:tcW w:type="dxa" w:w="4968"/>
            <w:vAlign w:val="center"/>
          </w:tcPr>
          <w:p>
            <w:r/>
            <w:r>
              <w:rPr>
                <w:b w:val="0"/>
                <w:sz w:val="18"/>
              </w:rPr>
              <w:t>project_abc123</w:t>
            </w:r>
          </w:p>
        </w:tc>
      </w:tr>
      <w:tr>
        <w:tc>
          <w:tcPr>
            <w:tcW w:type="dxa" w:w="4968"/>
            <w:vAlign w:val="center"/>
          </w:tcPr>
          <w:p>
            <w:r/>
            <w:r>
              <w:rPr>
                <w:b w:val="0"/>
                <w:sz w:val="18"/>
              </w:rPr>
              <w:t>visibility</w:t>
            </w:r>
          </w:p>
        </w:tc>
        <w:tc>
          <w:tcPr>
            <w:tcW w:type="dxa" w:w="4968"/>
            <w:vAlign w:val="center"/>
          </w:tcPr>
          <w:p>
            <w:r/>
            <w:r>
              <w:rPr>
                <w:b w:val="0"/>
                <w:sz w:val="18"/>
              </w:rPr>
              <w:t>public | owner_only</w:t>
            </w:r>
          </w:p>
        </w:tc>
      </w:tr>
      <w:tr>
        <w:tc>
          <w:tcPr>
            <w:tcW w:type="dxa" w:w="4968"/>
            <w:vAlign w:val="center"/>
          </w:tcPr>
          <w:p>
            <w:r/>
            <w:r>
              <w:rPr>
                <w:b w:val="0"/>
                <w:sz w:val="18"/>
              </w:rPr>
              <w:t>last_updated_at</w:t>
            </w:r>
          </w:p>
        </w:tc>
        <w:tc>
          <w:tcPr>
            <w:tcW w:type="dxa" w:w="4968"/>
            <w:vAlign w:val="center"/>
          </w:tcPr>
          <w:p>
            <w:r/>
            <w:r>
              <w:rPr>
                <w:b w:val="0"/>
                <w:sz w:val="18"/>
              </w:rPr>
              <w:t>ISO timestamp</w:t>
            </w:r>
          </w:p>
        </w:tc>
      </w:tr>
      <w:tr>
        <w:tc>
          <w:tcPr>
            <w:tcW w:type="dxa" w:w="4968"/>
            <w:vAlign w:val="center"/>
          </w:tcPr>
          <w:p>
            <w:r/>
            <w:r>
              <w:rPr>
                <w:b w:val="0"/>
                <w:sz w:val="18"/>
              </w:rPr>
              <w:t>content_hash</w:t>
            </w:r>
          </w:p>
        </w:tc>
        <w:tc>
          <w:tcPr>
            <w:tcW w:type="dxa" w:w="4968"/>
            <w:vAlign w:val="center"/>
          </w:tcPr>
          <w:p>
            <w:r/>
            <w:r>
              <w:rPr>
                <w:b w:val="0"/>
                <w:sz w:val="18"/>
              </w:rPr>
              <w:t>SHA-256 of normalized text</w:t>
            </w:r>
          </w:p>
        </w:tc>
      </w:tr>
      <w:tr>
        <w:tc>
          <w:tcPr>
            <w:tcW w:type="dxa" w:w="4968"/>
            <w:vAlign w:val="center"/>
          </w:tcPr>
          <w:p>
            <w:r/>
            <w:r>
              <w:rPr>
                <w:b w:val="0"/>
                <w:sz w:val="18"/>
              </w:rPr>
              <w:t>confidence</w:t>
            </w:r>
          </w:p>
        </w:tc>
        <w:tc>
          <w:tcPr>
            <w:tcW w:type="dxa" w:w="4968"/>
            <w:vAlign w:val="center"/>
          </w:tcPr>
          <w:p>
            <w:r/>
            <w:r>
              <w:rPr>
                <w:b w:val="0"/>
                <w:sz w:val="18"/>
              </w:rPr>
              <w:t>verified | inferred | generated</w:t>
            </w:r>
          </w:p>
        </w:tc>
      </w:tr>
    </w:tbl>
    <w:p>
      <w:pPr>
        <w:pStyle w:val="Heading1"/>
      </w:pPr>
      <w:r>
        <w:t>11. Retrieval Strategy</w:t>
      </w:r>
    </w:p>
    <w:p>
      <w:pPr>
        <w:pStyle w:val="ListNumber"/>
      </w:pPr>
      <w:r>
        <w:t>Classify the user query into one or more intents: portfolio_factual, recruiter_fit, ATS, resume_build, placement_practice, interview, general.</w:t>
      </w:r>
    </w:p>
    <w:p>
      <w:pPr>
        <w:pStyle w:val="ListNumber"/>
      </w:pPr>
      <w:r>
        <w:t>Extract exact entities and keywords such as project name, technology name, job title and skill aliases.</w:t>
      </w:r>
    </w:p>
    <w:p>
      <w:pPr>
        <w:pStyle w:val="ListNumber"/>
      </w:pPr>
      <w:r>
        <w:t>Run dense vector retrieval for semantic similarity.</w:t>
      </w:r>
    </w:p>
    <w:p>
      <w:pPr>
        <w:pStyle w:val="ListNumber"/>
      </w:pPr>
      <w:r>
        <w:t>Run sparse/full-text retrieval for exact keywords, technologies and names.</w:t>
      </w:r>
    </w:p>
    <w:p>
      <w:pPr>
        <w:pStyle w:val="ListNumber"/>
      </w:pPr>
      <w:r>
        <w:t>Fuse results using weighted hybrid ranking; technical/ATS queries should bias toward sparse matching when exact terms are important.</w:t>
      </w:r>
    </w:p>
    <w:p>
      <w:pPr>
        <w:pStyle w:val="ListNumber"/>
      </w:pPr>
      <w:r>
        <w:t>Apply metadata filters such as visibility, document type and current knowledge version.</w:t>
      </w:r>
    </w:p>
    <w:p>
      <w:pPr>
        <w:pStyle w:val="ListNumber"/>
      </w:pPr>
      <w:r>
        <w:t>Rerank the top candidates and build a compact evidence context.</w:t>
      </w:r>
    </w:p>
    <w:p>
      <w:pPr>
        <w:pStyle w:val="ListNumber"/>
      </w:pPr>
      <w:r>
        <w:t>Generate a response with citations/metadata and a “not found” behavior when the evidence is insufficient.</w:t>
      </w:r>
    </w:p>
    <w:p>
      <w:pPr>
        <w:pStyle w:val="Heading1"/>
      </w:pPr>
      <w:r>
        <w:t>12. LLM Orchestration</w:t>
      </w:r>
    </w:p>
    <w:p>
      <w:r>
        <w:t xml:space="preserve">Use the LLM as a controlled reasoning/generation layer, not as the database. Every important workflow gets an explicit system prompt, retrieval contract, JSON schema and validator. Structured outputs are preferable for ATS reports, extracted job descriptions, resume sections and scoring records because the model response can be constrained to a defined schema. </w:t>
      </w:r>
    </w:p>
    <w:p>
      <w:pPr>
        <w:pStyle w:val="Heading1"/>
      </w:pPr>
      <w:r>
        <w:t>13. Portfolio Sync / Near-Real-Time Update Design</w:t>
      </w:r>
    </w:p>
    <w:p>
      <w:pPr>
        <w:pStyle w:val="ListNumber"/>
      </w:pPr>
      <w:r>
        <w:t>Enable a repository webhook for push events on the portfolio repository and relevant project repositories. GitHub supports repository webhooks and push-event payloads.</w:t>
      </w:r>
    </w:p>
    <w:p>
      <w:pPr>
        <w:pStyle w:val="ListNumber"/>
      </w:pPr>
      <w:r>
        <w:t>Webhook endpoint validates a secret/signature and immediately returns 2xx after placing an idempotent job on the queue.</w:t>
      </w:r>
    </w:p>
    <w:p>
      <w:pPr>
        <w:pStyle w:val="ListNumber"/>
      </w:pPr>
      <w:r>
        <w:t>Worker resolves the commit SHA, fetches changed files, pages or documentation, and ignores irrelevant files such as build output or node_modules.</w:t>
      </w:r>
    </w:p>
    <w:p>
      <w:pPr>
        <w:pStyle w:val="ListNumber"/>
      </w:pPr>
      <w:r>
        <w:t>Normalizer converts source content to clean canonical text plus typed entities.</w:t>
      </w:r>
    </w:p>
    <w:p>
      <w:pPr>
        <w:pStyle w:val="ListNumber"/>
      </w:pPr>
      <w:r>
        <w:t>Document versioning compares content hashes. Unchanged content is skipped.</w:t>
      </w:r>
    </w:p>
    <w:p>
      <w:pPr>
        <w:pStyle w:val="ListNumber"/>
      </w:pPr>
      <w:r>
        <w:t>Only changed chunks are embedded and indexed; deleted chunks are marked inactive.</w:t>
      </w:r>
    </w:p>
    <w:p>
      <w:pPr>
        <w:pStyle w:val="ListNumber"/>
      </w:pPr>
      <w:r>
        <w:t>Knowledge snapshot version is advanced after successful indexing.</w:t>
      </w:r>
    </w:p>
    <w:p>
      <w:pPr>
        <w:pStyle w:val="ListNumber"/>
      </w:pPr>
      <w:r>
        <w:t>Cache invalidation ensures new conversations use the newest successful snapshot.</w:t>
      </w:r>
    </w:p>
    <w:p>
      <w:pPr>
        <w:pStyle w:val="ListNumber"/>
      </w:pPr>
      <w:r>
        <w:t>A scheduled nightly reconciliation checks that webhook processing did not miss a change.</w:t>
      </w:r>
    </w:p>
    <w:p>
      <w:pPr>
        <w:pStyle w:val="Heading1"/>
      </w:pPr>
      <w:r>
        <w:t>14. ATS Resume Checker Design</w:t>
      </w:r>
    </w:p>
    <w:p>
      <w:r>
        <w:t xml:space="preserve">The checker must be more than a keyword counter. It should model at least six dimensions: parseability, structure, job-description alignment, skills coverage, evidence/impact quality and consistency. Harvard recommends basic formatting, explicit skills and contextual keywords; Berkeley advises standard formatting, common section titles and avoiding layout elements that can confuse ATS parsing. </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Dimension</w:t>
            </w:r>
          </w:p>
        </w:tc>
        <w:tc>
          <w:tcPr>
            <w:tcW w:type="dxa" w:w="3312"/>
            <w:vAlign w:val="center"/>
            <w:shd w:fill="D9EAF7"/>
          </w:tcPr>
          <w:p>
            <w:r/>
            <w:r>
              <w:rPr>
                <w:b/>
                <w:sz w:val="18"/>
              </w:rPr>
              <w:t>Checks</w:t>
            </w:r>
          </w:p>
        </w:tc>
        <w:tc>
          <w:tcPr>
            <w:tcW w:type="dxa" w:w="3312"/>
            <w:vAlign w:val="center"/>
            <w:shd w:fill="D9EAF7"/>
          </w:tcPr>
          <w:p>
            <w:r/>
            <w:r>
              <w:rPr>
                <w:b/>
                <w:sz w:val="18"/>
              </w:rPr>
              <w:t>Sample output</w:t>
            </w:r>
          </w:p>
        </w:tc>
      </w:tr>
      <w:tr>
        <w:tc>
          <w:tcPr>
            <w:tcW w:type="dxa" w:w="3312"/>
            <w:vAlign w:val="center"/>
          </w:tcPr>
          <w:p>
            <w:r/>
            <w:r>
              <w:rPr>
                <w:b w:val="0"/>
                <w:sz w:val="18"/>
              </w:rPr>
              <w:t>Parseability</w:t>
            </w:r>
          </w:p>
        </w:tc>
        <w:tc>
          <w:tcPr>
            <w:tcW w:type="dxa" w:w="3312"/>
            <w:vAlign w:val="center"/>
          </w:tcPr>
          <w:p>
            <w:r/>
            <w:r>
              <w:rPr>
                <w:b w:val="0"/>
                <w:sz w:val="18"/>
              </w:rPr>
              <w:t>Section detection, reading order, dates, contact extraction, duplicate text.</w:t>
            </w:r>
          </w:p>
        </w:tc>
        <w:tc>
          <w:tcPr>
            <w:tcW w:type="dxa" w:w="3312"/>
            <w:vAlign w:val="center"/>
          </w:tcPr>
          <w:p>
            <w:r/>
            <w:r>
              <w:rPr>
                <w:b w:val="0"/>
                <w:sz w:val="18"/>
              </w:rPr>
              <w:t>Parseability 96%</w:t>
            </w:r>
          </w:p>
        </w:tc>
      </w:tr>
      <w:tr>
        <w:tc>
          <w:tcPr>
            <w:tcW w:type="dxa" w:w="3312"/>
            <w:vAlign w:val="center"/>
          </w:tcPr>
          <w:p>
            <w:r/>
            <w:r>
              <w:rPr>
                <w:b w:val="0"/>
                <w:sz w:val="18"/>
              </w:rPr>
              <w:t>Structure</w:t>
            </w:r>
          </w:p>
        </w:tc>
        <w:tc>
          <w:tcPr>
            <w:tcW w:type="dxa" w:w="3312"/>
            <w:vAlign w:val="center"/>
          </w:tcPr>
          <w:p>
            <w:r/>
            <w:r>
              <w:rPr>
                <w:b w:val="0"/>
                <w:sz w:val="18"/>
              </w:rPr>
              <w:t>Standard headings, clean layout, excessive tables/text boxes/graphics, section completeness.</w:t>
            </w:r>
          </w:p>
        </w:tc>
        <w:tc>
          <w:tcPr>
            <w:tcW w:type="dxa" w:w="3312"/>
            <w:vAlign w:val="center"/>
          </w:tcPr>
          <w:p>
            <w:r/>
            <w:r>
              <w:rPr>
                <w:b w:val="0"/>
                <w:sz w:val="18"/>
              </w:rPr>
              <w:t>Structure 88%</w:t>
            </w:r>
          </w:p>
        </w:tc>
      </w:tr>
      <w:tr>
        <w:tc>
          <w:tcPr>
            <w:tcW w:type="dxa" w:w="3312"/>
            <w:vAlign w:val="center"/>
          </w:tcPr>
          <w:p>
            <w:r/>
            <w:r>
              <w:rPr>
                <w:b w:val="0"/>
                <w:sz w:val="18"/>
              </w:rPr>
              <w:t>Keyword alignment</w:t>
            </w:r>
          </w:p>
        </w:tc>
        <w:tc>
          <w:tcPr>
            <w:tcW w:type="dxa" w:w="3312"/>
            <w:vAlign w:val="center"/>
          </w:tcPr>
          <w:p>
            <w:r/>
            <w:r>
              <w:rPr>
                <w:b w:val="0"/>
                <w:sz w:val="18"/>
              </w:rPr>
              <w:t>Exact + normalized + semantic role terms, weighted by importance.</w:t>
            </w:r>
          </w:p>
        </w:tc>
        <w:tc>
          <w:tcPr>
            <w:tcW w:type="dxa" w:w="3312"/>
            <w:vAlign w:val="center"/>
          </w:tcPr>
          <w:p>
            <w:r/>
            <w:r>
              <w:rPr>
                <w:b w:val="0"/>
                <w:sz w:val="18"/>
              </w:rPr>
              <w:t>JD alignment 72%</w:t>
            </w:r>
          </w:p>
        </w:tc>
      </w:tr>
      <w:tr>
        <w:tc>
          <w:tcPr>
            <w:tcW w:type="dxa" w:w="3312"/>
            <w:vAlign w:val="center"/>
          </w:tcPr>
          <w:p>
            <w:r/>
            <w:r>
              <w:rPr>
                <w:b w:val="0"/>
                <w:sz w:val="18"/>
              </w:rPr>
              <w:t>Skills coverage</w:t>
            </w:r>
          </w:p>
        </w:tc>
        <w:tc>
          <w:tcPr>
            <w:tcW w:type="dxa" w:w="3312"/>
            <w:vAlign w:val="center"/>
          </w:tcPr>
          <w:p>
            <w:r/>
            <w:r>
              <w:rPr>
                <w:b w:val="0"/>
                <w:sz w:val="18"/>
              </w:rPr>
              <w:t>Required vs preferred vs demonstrated skills.</w:t>
            </w:r>
          </w:p>
        </w:tc>
        <w:tc>
          <w:tcPr>
            <w:tcW w:type="dxa" w:w="3312"/>
            <w:vAlign w:val="center"/>
          </w:tcPr>
          <w:p>
            <w:r/>
            <w:r>
              <w:rPr>
                <w:b w:val="0"/>
                <w:sz w:val="18"/>
              </w:rPr>
              <w:t>12/16 required skills evidenced</w:t>
            </w:r>
          </w:p>
        </w:tc>
      </w:tr>
      <w:tr>
        <w:tc>
          <w:tcPr>
            <w:tcW w:type="dxa" w:w="3312"/>
            <w:vAlign w:val="center"/>
          </w:tcPr>
          <w:p>
            <w:r/>
            <w:r>
              <w:rPr>
                <w:b w:val="0"/>
                <w:sz w:val="18"/>
              </w:rPr>
              <w:t>Evidence quality</w:t>
            </w:r>
          </w:p>
        </w:tc>
        <w:tc>
          <w:tcPr>
            <w:tcW w:type="dxa" w:w="3312"/>
            <w:vAlign w:val="center"/>
          </w:tcPr>
          <w:p>
            <w:r/>
            <w:r>
              <w:rPr>
                <w:b w:val="0"/>
                <w:sz w:val="18"/>
              </w:rPr>
              <w:t>Action-context-result, measurable impact, project ownership, credible verbs.</w:t>
            </w:r>
          </w:p>
        </w:tc>
        <w:tc>
          <w:tcPr>
            <w:tcW w:type="dxa" w:w="3312"/>
            <w:vAlign w:val="center"/>
          </w:tcPr>
          <w:p>
            <w:r/>
            <w:r>
              <w:rPr>
                <w:b w:val="0"/>
                <w:sz w:val="18"/>
              </w:rPr>
              <w:t>Impact quality: strong / needs evidence</w:t>
            </w:r>
          </w:p>
        </w:tc>
      </w:tr>
      <w:tr>
        <w:tc>
          <w:tcPr>
            <w:tcW w:type="dxa" w:w="3312"/>
            <w:vAlign w:val="center"/>
          </w:tcPr>
          <w:p>
            <w:r/>
            <w:r>
              <w:rPr>
                <w:b w:val="0"/>
                <w:sz w:val="18"/>
              </w:rPr>
              <w:t>Consistency</w:t>
            </w:r>
          </w:p>
        </w:tc>
        <w:tc>
          <w:tcPr>
            <w:tcW w:type="dxa" w:w="3312"/>
            <w:vAlign w:val="center"/>
          </w:tcPr>
          <w:p>
            <w:r/>
            <w:r>
              <w:rPr>
                <w:b w:val="0"/>
                <w:sz w:val="18"/>
              </w:rPr>
              <w:t>Date format, role naming, tense, spelling, duplicate technologies, link validity.</w:t>
            </w:r>
          </w:p>
        </w:tc>
        <w:tc>
          <w:tcPr>
            <w:tcW w:type="dxa" w:w="3312"/>
            <w:vAlign w:val="center"/>
          </w:tcPr>
          <w:p>
            <w:r/>
            <w:r>
              <w:rPr>
                <w:b w:val="0"/>
                <w:sz w:val="18"/>
              </w:rPr>
              <w:t>3 consistency issues</w:t>
            </w:r>
          </w:p>
        </w:tc>
      </w:tr>
    </w:tbl>
    <w:p>
      <w:pPr>
        <w:pStyle w:val="Heading1"/>
      </w:pPr>
      <w:r>
        <w:t>15. ATS Scoring Model - Proposed</w:t>
      </w:r>
    </w:p>
    <w:p>
      <w:r>
        <w:t>Initial scoring formula (tunable after evaluation): Total = 20% parseability + 15% structure + 25% keyword/JD alignment + 15% skills coverage + 15% evidence quality + 10% consistency. The product must show sub-scores and evidence rather than a single unexplained number. A job-specific score is not a guarantee of recruiter selection.</w:t>
      </w:r>
    </w:p>
    <w:p>
      <w:pPr>
        <w:pStyle w:val="Heading1"/>
      </w:pPr>
      <w:r>
        <w:t>16. ATS Resume Builder Design</w:t>
      </w:r>
    </w:p>
    <w:p>
      <w:pPr>
        <w:pStyle w:val="ListBullet"/>
      </w:pPr>
      <w:r>
        <w:t>User selects target role and optionally pastes a job description.</w:t>
      </w:r>
    </w:p>
    <w:p>
      <w:pPr>
        <w:pStyle w:val="ListBullet"/>
      </w:pPr>
      <w:r>
        <w:t>AI extracts required/preferred skills and responsibilities.</w:t>
      </w:r>
    </w:p>
    <w:p>
      <w:pPr>
        <w:pStyle w:val="ListBullet"/>
      </w:pPr>
      <w:r>
        <w:t>Portfolio knowledge is queried for verified evidence.</w:t>
      </w:r>
    </w:p>
    <w:p>
      <w:pPr>
        <w:pStyle w:val="ListBullet"/>
      </w:pPr>
      <w:r>
        <w:t>Candidate facts are transformed into role-specific bullets using action-context-result structure where appropriate.</w:t>
      </w:r>
    </w:p>
    <w:p>
      <w:pPr>
        <w:pStyle w:val="ListBullet"/>
      </w:pPr>
      <w:r>
        <w:t>Unsupported claims are rejected by a fact validator.</w:t>
      </w:r>
    </w:p>
    <w:p>
      <w:pPr>
        <w:pStyle w:val="ListBullet"/>
      </w:pPr>
      <w:r>
        <w:t>Resume sections are assembled into an ATS-safe template using conventional headings.</w:t>
      </w:r>
    </w:p>
    <w:p>
      <w:pPr>
        <w:pStyle w:val="ListBullet"/>
      </w:pPr>
      <w:r>
        <w:t>User previews/edit the result, then downloads DOCX/PDF.</w:t>
      </w:r>
    </w:p>
    <w:p>
      <w:pPr>
        <w:pStyle w:val="ListBullet"/>
      </w:pPr>
      <w:r>
        <w:t>Generated resume receives a post-generation ATS parse simulation and a final checker report.</w:t>
      </w:r>
    </w:p>
    <w:p>
      <w:pPr>
        <w:pStyle w:val="Heading1"/>
      </w:pPr>
      <w:r>
        <w:t>17. Placement Preparation Engine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Module</w:t>
            </w:r>
          </w:p>
        </w:tc>
        <w:tc>
          <w:tcPr>
            <w:tcW w:type="dxa" w:w="4968"/>
            <w:vAlign w:val="center"/>
            <w:shd w:fill="D9EAF7"/>
          </w:tcPr>
          <w:p>
            <w:r/>
            <w:r>
              <w:rPr>
                <w:b/>
                <w:sz w:val="18"/>
              </w:rPr>
              <w:t>Portfolio-grounded behavior</w:t>
            </w:r>
          </w:p>
        </w:tc>
      </w:tr>
      <w:tr>
        <w:tc>
          <w:tcPr>
            <w:tcW w:type="dxa" w:w="4968"/>
            <w:vAlign w:val="center"/>
          </w:tcPr>
          <w:p>
            <w:r/>
            <w:r>
              <w:rPr>
                <w:b w:val="0"/>
                <w:sz w:val="18"/>
              </w:rPr>
              <w:t>Aptitude</w:t>
            </w:r>
          </w:p>
        </w:tc>
        <w:tc>
          <w:tcPr>
            <w:tcW w:type="dxa" w:w="4968"/>
            <w:vAlign w:val="center"/>
          </w:tcPr>
          <w:p>
            <w:r/>
            <w:r>
              <w:rPr>
                <w:b w:val="0"/>
                <w:sz w:val="18"/>
              </w:rPr>
              <w:t>Generic skill practice is allowed; technical and project questions are grounded in the candidate profile.</w:t>
            </w:r>
          </w:p>
        </w:tc>
      </w:tr>
      <w:tr>
        <w:tc>
          <w:tcPr>
            <w:tcW w:type="dxa" w:w="4968"/>
            <w:vAlign w:val="center"/>
          </w:tcPr>
          <w:p>
            <w:r/>
            <w:r>
              <w:rPr>
                <w:b w:val="0"/>
                <w:sz w:val="18"/>
              </w:rPr>
              <w:t>Grammar</w:t>
            </w:r>
          </w:p>
        </w:tc>
        <w:tc>
          <w:tcPr>
            <w:tcW w:type="dxa" w:w="4968"/>
            <w:vAlign w:val="center"/>
          </w:tcPr>
          <w:p>
            <w:r/>
            <w:r>
              <w:rPr>
                <w:b w:val="0"/>
                <w:sz w:val="18"/>
              </w:rPr>
              <w:t>Grammar questions plus correction explanations and personalized weak-area tracking.</w:t>
            </w:r>
          </w:p>
        </w:tc>
      </w:tr>
      <w:tr>
        <w:tc>
          <w:tcPr>
            <w:tcW w:type="dxa" w:w="4968"/>
            <w:vAlign w:val="center"/>
          </w:tcPr>
          <w:p>
            <w:r/>
            <w:r>
              <w:rPr>
                <w:b w:val="0"/>
                <w:sz w:val="18"/>
              </w:rPr>
              <w:t>Verbs / Vocabulary</w:t>
            </w:r>
          </w:p>
        </w:tc>
        <w:tc>
          <w:tcPr>
            <w:tcW w:type="dxa" w:w="4968"/>
            <w:vAlign w:val="center"/>
          </w:tcPr>
          <w:p>
            <w:r/>
            <w:r>
              <w:rPr>
                <w:b w:val="0"/>
                <w:sz w:val="18"/>
              </w:rPr>
              <w:t>Action verb practice tied to resume bullet improvement and interview communication.</w:t>
            </w:r>
          </w:p>
        </w:tc>
      </w:tr>
      <w:tr>
        <w:tc>
          <w:tcPr>
            <w:tcW w:type="dxa" w:w="4968"/>
            <w:vAlign w:val="center"/>
          </w:tcPr>
          <w:p>
            <w:r/>
            <w:r>
              <w:rPr>
                <w:b w:val="0"/>
                <w:sz w:val="18"/>
              </w:rPr>
              <w:t>Group Discussion</w:t>
            </w:r>
          </w:p>
        </w:tc>
        <w:tc>
          <w:tcPr>
            <w:tcW w:type="dxa" w:w="4968"/>
            <w:vAlign w:val="center"/>
          </w:tcPr>
          <w:p>
            <w:r/>
            <w:r>
              <w:rPr>
                <w:b w:val="0"/>
                <w:sz w:val="18"/>
              </w:rPr>
              <w:t>Topic simulation; feedback on relevance, confidence structure, counterargument and conclusion.</w:t>
            </w:r>
          </w:p>
        </w:tc>
      </w:tr>
      <w:tr>
        <w:tc>
          <w:tcPr>
            <w:tcW w:type="dxa" w:w="4968"/>
            <w:vAlign w:val="center"/>
          </w:tcPr>
          <w:p>
            <w:r/>
            <w:r>
              <w:rPr>
                <w:b w:val="0"/>
                <w:sz w:val="18"/>
              </w:rPr>
              <w:t>HR Round</w:t>
            </w:r>
          </w:p>
        </w:tc>
        <w:tc>
          <w:tcPr>
            <w:tcW w:type="dxa" w:w="4968"/>
            <w:vAlign w:val="center"/>
          </w:tcPr>
          <w:p>
            <w:r/>
            <w:r>
              <w:rPr>
                <w:b w:val="0"/>
                <w:sz w:val="18"/>
              </w:rPr>
              <w:t>Questions such as tell-me-about-yourself, strengths, weakness, goals, project ownership and behavioral scenarios using actual portfolio evidence.</w:t>
            </w:r>
          </w:p>
        </w:tc>
      </w:tr>
      <w:tr>
        <w:tc>
          <w:tcPr>
            <w:tcW w:type="dxa" w:w="4968"/>
            <w:vAlign w:val="center"/>
          </w:tcPr>
          <w:p>
            <w:r/>
            <w:r>
              <w:rPr>
                <w:b w:val="0"/>
                <w:sz w:val="18"/>
              </w:rPr>
              <w:t>Technical Round</w:t>
            </w:r>
          </w:p>
        </w:tc>
        <w:tc>
          <w:tcPr>
            <w:tcW w:type="dxa" w:w="4968"/>
            <w:vAlign w:val="center"/>
          </w:tcPr>
          <w:p>
            <w:r/>
            <w:r>
              <w:rPr>
                <w:b w:val="0"/>
                <w:sz w:val="18"/>
              </w:rPr>
              <w:t>Questions generated from candidate projects and stated technology stack, not fabricated experience.</w:t>
            </w:r>
          </w:p>
        </w:tc>
      </w:tr>
      <w:tr>
        <w:tc>
          <w:tcPr>
            <w:tcW w:type="dxa" w:w="4968"/>
            <w:vAlign w:val="center"/>
          </w:tcPr>
          <w:p>
            <w:r/>
            <w:r>
              <w:rPr>
                <w:b w:val="0"/>
                <w:sz w:val="18"/>
              </w:rPr>
              <w:t>Mock Interview</w:t>
            </w:r>
          </w:p>
        </w:tc>
        <w:tc>
          <w:tcPr>
            <w:tcW w:type="dxa" w:w="4968"/>
            <w:vAlign w:val="center"/>
          </w:tcPr>
          <w:p>
            <w:r/>
            <w:r>
              <w:rPr>
                <w:b w:val="0"/>
                <w:sz w:val="18"/>
              </w:rPr>
              <w:t>Multi-turn session with scoring rubric and end-of-session improvement plan.</w:t>
            </w:r>
          </w:p>
        </w:tc>
      </w:tr>
    </w:tbl>
    <w:p>
      <w:pPr>
        <w:pStyle w:val="Heading1"/>
      </w:pPr>
      <w:r>
        <w:t>18. Database Design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Table</w:t>
            </w:r>
          </w:p>
        </w:tc>
        <w:tc>
          <w:tcPr>
            <w:tcW w:type="dxa" w:w="3312"/>
            <w:vAlign w:val="center"/>
            <w:shd w:fill="D9EAF7"/>
          </w:tcPr>
          <w:p>
            <w:r/>
            <w:r>
              <w:rPr>
                <w:b/>
                <w:sz w:val="18"/>
              </w:rPr>
              <w:t>Important columns</w:t>
            </w:r>
          </w:p>
        </w:tc>
        <w:tc>
          <w:tcPr>
            <w:tcW w:type="dxa" w:w="3312"/>
            <w:vAlign w:val="center"/>
            <w:shd w:fill="D9EAF7"/>
          </w:tcPr>
          <w:p>
            <w:r/>
            <w:r>
              <w:rPr>
                <w:b/>
                <w:sz w:val="18"/>
              </w:rPr>
              <w:t>Purpose</w:t>
            </w:r>
          </w:p>
        </w:tc>
      </w:tr>
      <w:tr>
        <w:tc>
          <w:tcPr>
            <w:tcW w:type="dxa" w:w="3312"/>
            <w:vAlign w:val="center"/>
          </w:tcPr>
          <w:p>
            <w:r/>
            <w:r>
              <w:rPr>
                <w:b w:val="0"/>
                <w:sz w:val="18"/>
              </w:rPr>
              <w:t>users</w:t>
            </w:r>
          </w:p>
        </w:tc>
        <w:tc>
          <w:tcPr>
            <w:tcW w:type="dxa" w:w="3312"/>
            <w:vAlign w:val="center"/>
          </w:tcPr>
          <w:p>
            <w:r/>
            <w:r>
              <w:rPr>
                <w:b w:val="0"/>
                <w:sz w:val="18"/>
              </w:rPr>
              <w:t>id, role, email_hash, created_at</w:t>
            </w:r>
          </w:p>
        </w:tc>
        <w:tc>
          <w:tcPr>
            <w:tcW w:type="dxa" w:w="3312"/>
            <w:vAlign w:val="center"/>
          </w:tcPr>
          <w:p>
            <w:r/>
            <w:r>
              <w:rPr>
                <w:b w:val="0"/>
                <w:sz w:val="18"/>
              </w:rPr>
              <w:t>Authentication and ownership</w:t>
            </w:r>
          </w:p>
        </w:tc>
      </w:tr>
      <w:tr>
        <w:tc>
          <w:tcPr>
            <w:tcW w:type="dxa" w:w="3312"/>
            <w:vAlign w:val="center"/>
          </w:tcPr>
          <w:p>
            <w:r/>
            <w:r>
              <w:rPr>
                <w:b w:val="0"/>
                <w:sz w:val="18"/>
              </w:rPr>
              <w:t>portfolio_sources</w:t>
            </w:r>
          </w:p>
        </w:tc>
        <w:tc>
          <w:tcPr>
            <w:tcW w:type="dxa" w:w="3312"/>
            <w:vAlign w:val="center"/>
          </w:tcPr>
          <w:p>
            <w:r/>
            <w:r>
              <w:rPr>
                <w:b w:val="0"/>
                <w:sz w:val="18"/>
              </w:rPr>
              <w:t>id, type, uri, repo, branch, visibility, enabled</w:t>
            </w:r>
          </w:p>
        </w:tc>
        <w:tc>
          <w:tcPr>
            <w:tcW w:type="dxa" w:w="3312"/>
            <w:vAlign w:val="center"/>
          </w:tcPr>
          <w:p>
            <w:r/>
            <w:r>
              <w:rPr>
                <w:b w:val="0"/>
                <w:sz w:val="18"/>
              </w:rPr>
              <w:t>Registered knowledge sources</w:t>
            </w:r>
          </w:p>
        </w:tc>
      </w:tr>
      <w:tr>
        <w:tc>
          <w:tcPr>
            <w:tcW w:type="dxa" w:w="3312"/>
            <w:vAlign w:val="center"/>
          </w:tcPr>
          <w:p>
            <w:r/>
            <w:r>
              <w:rPr>
                <w:b w:val="0"/>
                <w:sz w:val="18"/>
              </w:rPr>
              <w:t>documents</w:t>
            </w:r>
          </w:p>
        </w:tc>
        <w:tc>
          <w:tcPr>
            <w:tcW w:type="dxa" w:w="3312"/>
            <w:vAlign w:val="center"/>
          </w:tcPr>
          <w:p>
            <w:r/>
            <w:r>
              <w:rPr>
                <w:b w:val="0"/>
                <w:sz w:val="18"/>
              </w:rPr>
              <w:t>id, source_id, version, content_hash, status, last_indexed_at</w:t>
            </w:r>
          </w:p>
        </w:tc>
        <w:tc>
          <w:tcPr>
            <w:tcW w:type="dxa" w:w="3312"/>
            <w:vAlign w:val="center"/>
          </w:tcPr>
          <w:p>
            <w:r/>
            <w:r>
              <w:rPr>
                <w:b w:val="0"/>
                <w:sz w:val="18"/>
              </w:rPr>
              <w:t>Versioned source documents</w:t>
            </w:r>
          </w:p>
        </w:tc>
      </w:tr>
      <w:tr>
        <w:tc>
          <w:tcPr>
            <w:tcW w:type="dxa" w:w="3312"/>
            <w:vAlign w:val="center"/>
          </w:tcPr>
          <w:p>
            <w:r/>
            <w:r>
              <w:rPr>
                <w:b w:val="0"/>
                <w:sz w:val="18"/>
              </w:rPr>
              <w:t>chunks</w:t>
            </w:r>
          </w:p>
        </w:tc>
        <w:tc>
          <w:tcPr>
            <w:tcW w:type="dxa" w:w="3312"/>
            <w:vAlign w:val="center"/>
          </w:tcPr>
          <w:p>
            <w:r/>
            <w:r>
              <w:rPr>
                <w:b w:val="0"/>
                <w:sz w:val="18"/>
              </w:rPr>
              <w:t>id, document_id, entity_type, entity_id, text, token_count, metadata_json, active</w:t>
            </w:r>
          </w:p>
        </w:tc>
        <w:tc>
          <w:tcPr>
            <w:tcW w:type="dxa" w:w="3312"/>
            <w:vAlign w:val="center"/>
          </w:tcPr>
          <w:p>
            <w:r/>
            <w:r>
              <w:rPr>
                <w:b w:val="0"/>
                <w:sz w:val="18"/>
              </w:rPr>
              <w:t>Retrieval units</w:t>
            </w:r>
          </w:p>
        </w:tc>
      </w:tr>
      <w:tr>
        <w:tc>
          <w:tcPr>
            <w:tcW w:type="dxa" w:w="3312"/>
            <w:vAlign w:val="center"/>
          </w:tcPr>
          <w:p>
            <w:r/>
            <w:r>
              <w:rPr>
                <w:b w:val="0"/>
                <w:sz w:val="18"/>
              </w:rPr>
              <w:t>chunk_embeddings</w:t>
            </w:r>
          </w:p>
        </w:tc>
        <w:tc>
          <w:tcPr>
            <w:tcW w:type="dxa" w:w="3312"/>
            <w:vAlign w:val="center"/>
          </w:tcPr>
          <w:p>
            <w:r/>
            <w:r>
              <w:rPr>
                <w:b w:val="0"/>
                <w:sz w:val="18"/>
              </w:rPr>
              <w:t>chunk_id, model, vector</w:t>
            </w:r>
          </w:p>
        </w:tc>
        <w:tc>
          <w:tcPr>
            <w:tcW w:type="dxa" w:w="3312"/>
            <w:vAlign w:val="center"/>
          </w:tcPr>
          <w:p>
            <w:r/>
            <w:r>
              <w:rPr>
                <w:b w:val="0"/>
                <w:sz w:val="18"/>
              </w:rPr>
              <w:t>Dense embeddings; or vector column on chunks depending on ORM strategy</w:t>
            </w:r>
          </w:p>
        </w:tc>
      </w:tr>
      <w:tr>
        <w:tc>
          <w:tcPr>
            <w:tcW w:type="dxa" w:w="3312"/>
            <w:vAlign w:val="center"/>
          </w:tcPr>
          <w:p>
            <w:r/>
            <w:r>
              <w:rPr>
                <w:b w:val="0"/>
                <w:sz w:val="18"/>
              </w:rPr>
              <w:t>skills</w:t>
            </w:r>
          </w:p>
        </w:tc>
        <w:tc>
          <w:tcPr>
            <w:tcW w:type="dxa" w:w="3312"/>
            <w:vAlign w:val="center"/>
          </w:tcPr>
          <w:p>
            <w:r/>
            <w:r>
              <w:rPr>
                <w:b w:val="0"/>
                <w:sz w:val="18"/>
              </w:rPr>
              <w:t>id, canonical_name, aliases, category</w:t>
            </w:r>
          </w:p>
        </w:tc>
        <w:tc>
          <w:tcPr>
            <w:tcW w:type="dxa" w:w="3312"/>
            <w:vAlign w:val="center"/>
          </w:tcPr>
          <w:p>
            <w:r/>
            <w:r>
              <w:rPr>
                <w:b w:val="0"/>
                <w:sz w:val="18"/>
              </w:rPr>
              <w:t>Skill normalization</w:t>
            </w:r>
          </w:p>
        </w:tc>
      </w:tr>
      <w:tr>
        <w:tc>
          <w:tcPr>
            <w:tcW w:type="dxa" w:w="3312"/>
            <w:vAlign w:val="center"/>
          </w:tcPr>
          <w:p>
            <w:r/>
            <w:r>
              <w:rPr>
                <w:b w:val="0"/>
                <w:sz w:val="18"/>
              </w:rPr>
              <w:t>projects</w:t>
            </w:r>
          </w:p>
        </w:tc>
        <w:tc>
          <w:tcPr>
            <w:tcW w:type="dxa" w:w="3312"/>
            <w:vAlign w:val="center"/>
          </w:tcPr>
          <w:p>
            <w:r/>
            <w:r>
              <w:rPr>
                <w:b w:val="0"/>
                <w:sz w:val="18"/>
              </w:rPr>
              <w:t>id, name, summary, stack, repo_url, live_url</w:t>
            </w:r>
          </w:p>
        </w:tc>
        <w:tc>
          <w:tcPr>
            <w:tcW w:type="dxa" w:w="3312"/>
            <w:vAlign w:val="center"/>
          </w:tcPr>
          <w:p>
            <w:r/>
            <w:r>
              <w:rPr>
                <w:b w:val="0"/>
                <w:sz w:val="18"/>
              </w:rPr>
              <w:t>Structured project facts</w:t>
            </w:r>
          </w:p>
        </w:tc>
      </w:tr>
      <w:tr>
        <w:tc>
          <w:tcPr>
            <w:tcW w:type="dxa" w:w="3312"/>
            <w:vAlign w:val="center"/>
          </w:tcPr>
          <w:p>
            <w:r/>
            <w:r>
              <w:rPr>
                <w:b w:val="0"/>
                <w:sz w:val="18"/>
              </w:rPr>
              <w:t>job_descriptions</w:t>
            </w:r>
          </w:p>
        </w:tc>
        <w:tc>
          <w:tcPr>
            <w:tcW w:type="dxa" w:w="3312"/>
            <w:vAlign w:val="center"/>
          </w:tcPr>
          <w:p>
            <w:r/>
            <w:r>
              <w:rPr>
                <w:b w:val="0"/>
                <w:sz w:val="18"/>
              </w:rPr>
              <w:t>id, raw_text, parsed_json, created_by, target_role</w:t>
            </w:r>
          </w:p>
        </w:tc>
        <w:tc>
          <w:tcPr>
            <w:tcW w:type="dxa" w:w="3312"/>
            <w:vAlign w:val="center"/>
          </w:tcPr>
          <w:p>
            <w:r/>
            <w:r>
              <w:rPr>
                <w:b w:val="0"/>
                <w:sz w:val="18"/>
              </w:rPr>
              <w:t>JD analysis inputs</w:t>
            </w:r>
          </w:p>
        </w:tc>
      </w:tr>
      <w:tr>
        <w:tc>
          <w:tcPr>
            <w:tcW w:type="dxa" w:w="3312"/>
            <w:vAlign w:val="center"/>
          </w:tcPr>
          <w:p>
            <w:r/>
            <w:r>
              <w:rPr>
                <w:b w:val="0"/>
                <w:sz w:val="18"/>
              </w:rPr>
              <w:t>resume_runs</w:t>
            </w:r>
          </w:p>
        </w:tc>
        <w:tc>
          <w:tcPr>
            <w:tcW w:type="dxa" w:w="3312"/>
            <w:vAlign w:val="center"/>
          </w:tcPr>
          <w:p>
            <w:r/>
            <w:r>
              <w:rPr>
                <w:b w:val="0"/>
                <w:sz w:val="18"/>
              </w:rPr>
              <w:t>id, user_id, resume_file_id, jd_id, report_json, score, model_version</w:t>
            </w:r>
          </w:p>
        </w:tc>
        <w:tc>
          <w:tcPr>
            <w:tcW w:type="dxa" w:w="3312"/>
            <w:vAlign w:val="center"/>
          </w:tcPr>
          <w:p>
            <w:r/>
            <w:r>
              <w:rPr>
                <w:b w:val="0"/>
                <w:sz w:val="18"/>
              </w:rPr>
              <w:t>ATS analysis history</w:t>
            </w:r>
          </w:p>
        </w:tc>
      </w:tr>
      <w:tr>
        <w:tc>
          <w:tcPr>
            <w:tcW w:type="dxa" w:w="3312"/>
            <w:vAlign w:val="center"/>
          </w:tcPr>
          <w:p>
            <w:r/>
            <w:r>
              <w:rPr>
                <w:b w:val="0"/>
                <w:sz w:val="18"/>
              </w:rPr>
              <w:t>resume_documents</w:t>
            </w:r>
          </w:p>
        </w:tc>
        <w:tc>
          <w:tcPr>
            <w:tcW w:type="dxa" w:w="3312"/>
            <w:vAlign w:val="center"/>
          </w:tcPr>
          <w:p>
            <w:r/>
            <w:r>
              <w:rPr>
                <w:b w:val="0"/>
                <w:sz w:val="18"/>
              </w:rPr>
              <w:t>id, run_id, format, file_url, content_hash</w:t>
            </w:r>
          </w:p>
        </w:tc>
        <w:tc>
          <w:tcPr>
            <w:tcW w:type="dxa" w:w="3312"/>
            <w:vAlign w:val="center"/>
          </w:tcPr>
          <w:p>
            <w:r/>
            <w:r>
              <w:rPr>
                <w:b w:val="0"/>
                <w:sz w:val="18"/>
              </w:rPr>
              <w:t>Generated outputs</w:t>
            </w:r>
          </w:p>
        </w:tc>
      </w:tr>
      <w:tr>
        <w:tc>
          <w:tcPr>
            <w:tcW w:type="dxa" w:w="3312"/>
            <w:vAlign w:val="center"/>
          </w:tcPr>
          <w:p>
            <w:r/>
            <w:r>
              <w:rPr>
                <w:b w:val="0"/>
                <w:sz w:val="18"/>
              </w:rPr>
              <w:t>practice_sessions</w:t>
            </w:r>
          </w:p>
        </w:tc>
        <w:tc>
          <w:tcPr>
            <w:tcW w:type="dxa" w:w="3312"/>
            <w:vAlign w:val="center"/>
          </w:tcPr>
          <w:p>
            <w:r/>
            <w:r>
              <w:rPr>
                <w:b w:val="0"/>
                <w:sz w:val="18"/>
              </w:rPr>
              <w:t>id, user_id, type, score, started_at, ended_at</w:t>
            </w:r>
          </w:p>
        </w:tc>
        <w:tc>
          <w:tcPr>
            <w:tcW w:type="dxa" w:w="3312"/>
            <w:vAlign w:val="center"/>
          </w:tcPr>
          <w:p>
            <w:r/>
            <w:r>
              <w:rPr>
                <w:b w:val="0"/>
                <w:sz w:val="18"/>
              </w:rPr>
              <w:t>Placement preparation analytics</w:t>
            </w:r>
          </w:p>
        </w:tc>
      </w:tr>
      <w:tr>
        <w:tc>
          <w:tcPr>
            <w:tcW w:type="dxa" w:w="3312"/>
            <w:vAlign w:val="center"/>
          </w:tcPr>
          <w:p>
            <w:r/>
            <w:r>
              <w:rPr>
                <w:b w:val="0"/>
                <w:sz w:val="18"/>
              </w:rPr>
              <w:t>questions</w:t>
            </w:r>
          </w:p>
        </w:tc>
        <w:tc>
          <w:tcPr>
            <w:tcW w:type="dxa" w:w="3312"/>
            <w:vAlign w:val="center"/>
          </w:tcPr>
          <w:p>
            <w:r/>
            <w:r>
              <w:rPr>
                <w:b w:val="0"/>
                <w:sz w:val="18"/>
              </w:rPr>
              <w:t>id, type, difficulty, category, source_scope</w:t>
            </w:r>
          </w:p>
        </w:tc>
        <w:tc>
          <w:tcPr>
            <w:tcW w:type="dxa" w:w="3312"/>
            <w:vAlign w:val="center"/>
          </w:tcPr>
          <w:p>
            <w:r/>
            <w:r>
              <w:rPr>
                <w:b w:val="0"/>
                <w:sz w:val="18"/>
              </w:rPr>
              <w:t>Question bank</w:t>
            </w:r>
          </w:p>
        </w:tc>
      </w:tr>
      <w:tr>
        <w:tc>
          <w:tcPr>
            <w:tcW w:type="dxa" w:w="3312"/>
            <w:vAlign w:val="center"/>
          </w:tcPr>
          <w:p>
            <w:r/>
            <w:r>
              <w:rPr>
                <w:b w:val="0"/>
                <w:sz w:val="18"/>
              </w:rPr>
              <w:t>attempts</w:t>
            </w:r>
          </w:p>
        </w:tc>
        <w:tc>
          <w:tcPr>
            <w:tcW w:type="dxa" w:w="3312"/>
            <w:vAlign w:val="center"/>
          </w:tcPr>
          <w:p>
            <w:r/>
            <w:r>
              <w:rPr>
                <w:b w:val="0"/>
                <w:sz w:val="18"/>
              </w:rPr>
              <w:t>id, session_id, question_id, answer, score, feedback</w:t>
            </w:r>
          </w:p>
        </w:tc>
        <w:tc>
          <w:tcPr>
            <w:tcW w:type="dxa" w:w="3312"/>
            <w:vAlign w:val="center"/>
          </w:tcPr>
          <w:p>
            <w:r/>
            <w:r>
              <w:rPr>
                <w:b w:val="0"/>
                <w:sz w:val="18"/>
              </w:rPr>
              <w:t>Practice attempts</w:t>
            </w:r>
          </w:p>
        </w:tc>
      </w:tr>
      <w:tr>
        <w:tc>
          <w:tcPr>
            <w:tcW w:type="dxa" w:w="3312"/>
            <w:vAlign w:val="center"/>
          </w:tcPr>
          <w:p>
            <w:r/>
            <w:r>
              <w:rPr>
                <w:b w:val="0"/>
                <w:sz w:val="18"/>
              </w:rPr>
              <w:t>chat_sessions</w:t>
            </w:r>
          </w:p>
        </w:tc>
        <w:tc>
          <w:tcPr>
            <w:tcW w:type="dxa" w:w="3312"/>
            <w:vAlign w:val="center"/>
          </w:tcPr>
          <w:p>
            <w:r/>
            <w:r>
              <w:rPr>
                <w:b w:val="0"/>
                <w:sz w:val="18"/>
              </w:rPr>
              <w:t>id, user_id, mode, created_at</w:t>
            </w:r>
          </w:p>
        </w:tc>
        <w:tc>
          <w:tcPr>
            <w:tcW w:type="dxa" w:w="3312"/>
            <w:vAlign w:val="center"/>
          </w:tcPr>
          <w:p>
            <w:r/>
            <w:r>
              <w:rPr>
                <w:b w:val="0"/>
                <w:sz w:val="18"/>
              </w:rPr>
              <w:t>Chat sessions</w:t>
            </w:r>
          </w:p>
        </w:tc>
      </w:tr>
      <w:tr>
        <w:tc>
          <w:tcPr>
            <w:tcW w:type="dxa" w:w="3312"/>
            <w:vAlign w:val="center"/>
          </w:tcPr>
          <w:p>
            <w:r/>
            <w:r>
              <w:rPr>
                <w:b w:val="0"/>
                <w:sz w:val="18"/>
              </w:rPr>
              <w:t>chat_messages</w:t>
            </w:r>
          </w:p>
        </w:tc>
        <w:tc>
          <w:tcPr>
            <w:tcW w:type="dxa" w:w="3312"/>
            <w:vAlign w:val="center"/>
          </w:tcPr>
          <w:p>
            <w:r/>
            <w:r>
              <w:rPr>
                <w:b w:val="0"/>
                <w:sz w:val="18"/>
              </w:rPr>
              <w:t>id, session_id, role, content, model_version</w:t>
            </w:r>
          </w:p>
        </w:tc>
        <w:tc>
          <w:tcPr>
            <w:tcW w:type="dxa" w:w="3312"/>
            <w:vAlign w:val="center"/>
          </w:tcPr>
          <w:p>
            <w:r/>
            <w:r>
              <w:rPr>
                <w:b w:val="0"/>
                <w:sz w:val="18"/>
              </w:rPr>
              <w:t>Conversation history</w:t>
            </w:r>
          </w:p>
        </w:tc>
      </w:tr>
      <w:tr>
        <w:tc>
          <w:tcPr>
            <w:tcW w:type="dxa" w:w="3312"/>
            <w:vAlign w:val="center"/>
          </w:tcPr>
          <w:p>
            <w:r/>
            <w:r>
              <w:rPr>
                <w:b w:val="0"/>
                <w:sz w:val="18"/>
              </w:rPr>
              <w:t>retrieval_runs</w:t>
            </w:r>
          </w:p>
        </w:tc>
        <w:tc>
          <w:tcPr>
            <w:tcW w:type="dxa" w:w="3312"/>
            <w:vAlign w:val="center"/>
          </w:tcPr>
          <w:p>
            <w:r/>
            <w:r>
              <w:rPr>
                <w:b w:val="0"/>
                <w:sz w:val="18"/>
              </w:rPr>
              <w:t>id, message_id, query, strategy, latency_ms, result_ids</w:t>
            </w:r>
          </w:p>
        </w:tc>
        <w:tc>
          <w:tcPr>
            <w:tcW w:type="dxa" w:w="3312"/>
            <w:vAlign w:val="center"/>
          </w:tcPr>
          <w:p>
            <w:r/>
            <w:r>
              <w:rPr>
                <w:b w:val="0"/>
                <w:sz w:val="18"/>
              </w:rPr>
              <w:t>RAG observability</w:t>
            </w:r>
          </w:p>
        </w:tc>
      </w:tr>
      <w:tr>
        <w:tc>
          <w:tcPr>
            <w:tcW w:type="dxa" w:w="3312"/>
            <w:vAlign w:val="center"/>
          </w:tcPr>
          <w:p>
            <w:r/>
            <w:r>
              <w:rPr>
                <w:b w:val="0"/>
                <w:sz w:val="18"/>
              </w:rPr>
              <w:t>knowledge_sync_jobs</w:t>
            </w:r>
          </w:p>
        </w:tc>
        <w:tc>
          <w:tcPr>
            <w:tcW w:type="dxa" w:w="3312"/>
            <w:vAlign w:val="center"/>
          </w:tcPr>
          <w:p>
            <w:r/>
            <w:r>
              <w:rPr>
                <w:b w:val="0"/>
                <w:sz w:val="18"/>
              </w:rPr>
              <w:t>id, source_id, trigger, commit_sha, status, retries, error</w:t>
            </w:r>
          </w:p>
        </w:tc>
        <w:tc>
          <w:tcPr>
            <w:tcW w:type="dxa" w:w="3312"/>
            <w:vAlign w:val="center"/>
          </w:tcPr>
          <w:p>
            <w:r/>
            <w:r>
              <w:rPr>
                <w:b w:val="0"/>
                <w:sz w:val="18"/>
              </w:rPr>
              <w:t>Sync queue history</w:t>
            </w:r>
          </w:p>
        </w:tc>
      </w:tr>
      <w:tr>
        <w:tc>
          <w:tcPr>
            <w:tcW w:type="dxa" w:w="3312"/>
            <w:vAlign w:val="center"/>
          </w:tcPr>
          <w:p>
            <w:r/>
            <w:r>
              <w:rPr>
                <w:b w:val="0"/>
                <w:sz w:val="18"/>
              </w:rPr>
              <w:t>evaluations</w:t>
            </w:r>
          </w:p>
        </w:tc>
        <w:tc>
          <w:tcPr>
            <w:tcW w:type="dxa" w:w="3312"/>
            <w:vAlign w:val="center"/>
          </w:tcPr>
          <w:p>
            <w:r/>
            <w:r>
              <w:rPr>
                <w:b w:val="0"/>
                <w:sz w:val="18"/>
              </w:rPr>
              <w:t>id, case_id, model_version, retrieval_version, score, notes</w:t>
            </w:r>
          </w:p>
        </w:tc>
        <w:tc>
          <w:tcPr>
            <w:tcW w:type="dxa" w:w="3312"/>
            <w:vAlign w:val="center"/>
          </w:tcPr>
          <w:p>
            <w:r/>
            <w:r>
              <w:rPr>
                <w:b w:val="0"/>
                <w:sz w:val="18"/>
              </w:rPr>
              <w:t>AI quality benchmark</w:t>
            </w:r>
          </w:p>
        </w:tc>
      </w:tr>
    </w:tbl>
    <w:p>
      <w:pPr>
        <w:pStyle w:val="Heading1"/>
      </w:pPr>
      <w:r>
        <w:t>19. API Design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Method</w:t>
            </w:r>
          </w:p>
        </w:tc>
        <w:tc>
          <w:tcPr>
            <w:tcW w:type="dxa" w:w="3312"/>
            <w:vAlign w:val="center"/>
            <w:shd w:fill="D9EAF7"/>
          </w:tcPr>
          <w:p>
            <w:r/>
            <w:r>
              <w:rPr>
                <w:b/>
                <w:sz w:val="18"/>
              </w:rPr>
              <w:t>Endpoint</w:t>
            </w:r>
          </w:p>
        </w:tc>
        <w:tc>
          <w:tcPr>
            <w:tcW w:type="dxa" w:w="3312"/>
            <w:vAlign w:val="center"/>
            <w:shd w:fill="D9EAF7"/>
          </w:tcPr>
          <w:p>
            <w:r/>
            <w:r>
              <w:rPr>
                <w:b/>
                <w:sz w:val="18"/>
              </w:rPr>
              <w:t>Purpose</w:t>
            </w:r>
          </w:p>
        </w:tc>
      </w:tr>
      <w:tr>
        <w:tc>
          <w:tcPr>
            <w:tcW w:type="dxa" w:w="3312"/>
            <w:vAlign w:val="center"/>
          </w:tcPr>
          <w:p>
            <w:r/>
            <w:r>
              <w:rPr>
                <w:b w:val="0"/>
                <w:sz w:val="18"/>
              </w:rPr>
              <w:t>POST</w:t>
            </w:r>
          </w:p>
        </w:tc>
        <w:tc>
          <w:tcPr>
            <w:tcW w:type="dxa" w:w="3312"/>
            <w:vAlign w:val="center"/>
          </w:tcPr>
          <w:p>
            <w:r/>
            <w:r>
              <w:rPr>
                <w:b w:val="0"/>
                <w:sz w:val="18"/>
              </w:rPr>
              <w:t>/api/v1/chat</w:t>
            </w:r>
          </w:p>
        </w:tc>
        <w:tc>
          <w:tcPr>
            <w:tcW w:type="dxa" w:w="3312"/>
            <w:vAlign w:val="center"/>
          </w:tcPr>
          <w:p>
            <w:r/>
            <w:r>
              <w:rPr>
                <w:b w:val="0"/>
                <w:sz w:val="18"/>
              </w:rPr>
              <w:t>Portfolio AI Q&amp;A and recruiter mode</w:t>
            </w:r>
          </w:p>
        </w:tc>
      </w:tr>
      <w:tr>
        <w:tc>
          <w:tcPr>
            <w:tcW w:type="dxa" w:w="3312"/>
            <w:vAlign w:val="center"/>
          </w:tcPr>
          <w:p>
            <w:r/>
            <w:r>
              <w:rPr>
                <w:b w:val="0"/>
                <w:sz w:val="18"/>
              </w:rPr>
              <w:t>POST</w:t>
            </w:r>
          </w:p>
        </w:tc>
        <w:tc>
          <w:tcPr>
            <w:tcW w:type="dxa" w:w="3312"/>
            <w:vAlign w:val="center"/>
          </w:tcPr>
          <w:p>
            <w:r/>
            <w:r>
              <w:rPr>
                <w:b w:val="0"/>
                <w:sz w:val="18"/>
              </w:rPr>
              <w:t>/api/v1/resume/analyze</w:t>
            </w:r>
          </w:p>
        </w:tc>
        <w:tc>
          <w:tcPr>
            <w:tcW w:type="dxa" w:w="3312"/>
            <w:vAlign w:val="center"/>
          </w:tcPr>
          <w:p>
            <w:r/>
            <w:r>
              <w:rPr>
                <w:b w:val="0"/>
                <w:sz w:val="18"/>
              </w:rPr>
              <w:t>Resume + optional JD ATS analysis</w:t>
            </w:r>
          </w:p>
        </w:tc>
      </w:tr>
      <w:tr>
        <w:tc>
          <w:tcPr>
            <w:tcW w:type="dxa" w:w="3312"/>
            <w:vAlign w:val="center"/>
          </w:tcPr>
          <w:p>
            <w:r/>
            <w:r>
              <w:rPr>
                <w:b w:val="0"/>
                <w:sz w:val="18"/>
              </w:rPr>
              <w:t>POST</w:t>
            </w:r>
          </w:p>
        </w:tc>
        <w:tc>
          <w:tcPr>
            <w:tcW w:type="dxa" w:w="3312"/>
            <w:vAlign w:val="center"/>
          </w:tcPr>
          <w:p>
            <w:r/>
            <w:r>
              <w:rPr>
                <w:b w:val="0"/>
                <w:sz w:val="18"/>
              </w:rPr>
              <w:t>/api/v1/resume/build</w:t>
            </w:r>
          </w:p>
        </w:tc>
        <w:tc>
          <w:tcPr>
            <w:tcW w:type="dxa" w:w="3312"/>
            <w:vAlign w:val="center"/>
          </w:tcPr>
          <w:p>
            <w:r/>
            <w:r>
              <w:rPr>
                <w:b w:val="0"/>
                <w:sz w:val="18"/>
              </w:rPr>
              <w:t>Generate tailored ATS resume draft</w:t>
            </w:r>
          </w:p>
        </w:tc>
      </w:tr>
      <w:tr>
        <w:tc>
          <w:tcPr>
            <w:tcW w:type="dxa" w:w="3312"/>
            <w:vAlign w:val="center"/>
          </w:tcPr>
          <w:p>
            <w:r/>
            <w:r>
              <w:rPr>
                <w:b w:val="0"/>
                <w:sz w:val="18"/>
              </w:rPr>
              <w:t>POST</w:t>
            </w:r>
          </w:p>
        </w:tc>
        <w:tc>
          <w:tcPr>
            <w:tcW w:type="dxa" w:w="3312"/>
            <w:vAlign w:val="center"/>
          </w:tcPr>
          <w:p>
            <w:r/>
            <w:r>
              <w:rPr>
                <w:b w:val="0"/>
                <w:sz w:val="18"/>
              </w:rPr>
              <w:t>/api/v1/resume/export</w:t>
            </w:r>
          </w:p>
        </w:tc>
        <w:tc>
          <w:tcPr>
            <w:tcW w:type="dxa" w:w="3312"/>
            <w:vAlign w:val="center"/>
          </w:tcPr>
          <w:p>
            <w:r/>
            <w:r>
              <w:rPr>
                <w:b w:val="0"/>
                <w:sz w:val="18"/>
              </w:rPr>
              <w:t>Export DOCX/PDF</w:t>
            </w:r>
          </w:p>
        </w:tc>
      </w:tr>
      <w:tr>
        <w:tc>
          <w:tcPr>
            <w:tcW w:type="dxa" w:w="3312"/>
            <w:vAlign w:val="center"/>
          </w:tcPr>
          <w:p>
            <w:r/>
            <w:r>
              <w:rPr>
                <w:b w:val="0"/>
                <w:sz w:val="18"/>
              </w:rPr>
              <w:t>POST</w:t>
            </w:r>
          </w:p>
        </w:tc>
        <w:tc>
          <w:tcPr>
            <w:tcW w:type="dxa" w:w="3312"/>
            <w:vAlign w:val="center"/>
          </w:tcPr>
          <w:p>
            <w:r/>
            <w:r>
              <w:rPr>
                <w:b w:val="0"/>
                <w:sz w:val="18"/>
              </w:rPr>
              <w:t>/api/v1/job-descriptions/analyze</w:t>
            </w:r>
          </w:p>
        </w:tc>
        <w:tc>
          <w:tcPr>
            <w:tcW w:type="dxa" w:w="3312"/>
            <w:vAlign w:val="center"/>
          </w:tcPr>
          <w:p>
            <w:r/>
            <w:r>
              <w:rPr>
                <w:b w:val="0"/>
                <w:sz w:val="18"/>
              </w:rPr>
              <w:t>Extract role signals from JD</w:t>
            </w:r>
          </w:p>
        </w:tc>
      </w:tr>
      <w:tr>
        <w:tc>
          <w:tcPr>
            <w:tcW w:type="dxa" w:w="3312"/>
            <w:vAlign w:val="center"/>
          </w:tcPr>
          <w:p>
            <w:r/>
            <w:r>
              <w:rPr>
                <w:b w:val="0"/>
                <w:sz w:val="18"/>
              </w:rPr>
              <w:t>POST</w:t>
            </w:r>
          </w:p>
        </w:tc>
        <w:tc>
          <w:tcPr>
            <w:tcW w:type="dxa" w:w="3312"/>
            <w:vAlign w:val="center"/>
          </w:tcPr>
          <w:p>
            <w:r/>
            <w:r>
              <w:rPr>
                <w:b w:val="0"/>
                <w:sz w:val="18"/>
              </w:rPr>
              <w:t>/api/v1/practice/session</w:t>
            </w:r>
          </w:p>
        </w:tc>
        <w:tc>
          <w:tcPr>
            <w:tcW w:type="dxa" w:w="3312"/>
            <w:vAlign w:val="center"/>
          </w:tcPr>
          <w:p>
            <w:r/>
            <w:r>
              <w:rPr>
                <w:b w:val="0"/>
                <w:sz w:val="18"/>
              </w:rPr>
              <w:t>Create practice session</w:t>
            </w:r>
          </w:p>
        </w:tc>
      </w:tr>
      <w:tr>
        <w:tc>
          <w:tcPr>
            <w:tcW w:type="dxa" w:w="3312"/>
            <w:vAlign w:val="center"/>
          </w:tcPr>
          <w:p>
            <w:r/>
            <w:r>
              <w:rPr>
                <w:b w:val="0"/>
                <w:sz w:val="18"/>
              </w:rPr>
              <w:t>POST</w:t>
            </w:r>
          </w:p>
        </w:tc>
        <w:tc>
          <w:tcPr>
            <w:tcW w:type="dxa" w:w="3312"/>
            <w:vAlign w:val="center"/>
          </w:tcPr>
          <w:p>
            <w:r/>
            <w:r>
              <w:rPr>
                <w:b w:val="0"/>
                <w:sz w:val="18"/>
              </w:rPr>
              <w:t>/api/v1/practice/answer</w:t>
            </w:r>
          </w:p>
        </w:tc>
        <w:tc>
          <w:tcPr>
            <w:tcW w:type="dxa" w:w="3312"/>
            <w:vAlign w:val="center"/>
          </w:tcPr>
          <w:p>
            <w:r/>
            <w:r>
              <w:rPr>
                <w:b w:val="0"/>
                <w:sz w:val="18"/>
              </w:rPr>
              <w:t>Grade an answer</w:t>
            </w:r>
          </w:p>
        </w:tc>
      </w:tr>
      <w:tr>
        <w:tc>
          <w:tcPr>
            <w:tcW w:type="dxa" w:w="3312"/>
            <w:vAlign w:val="center"/>
          </w:tcPr>
          <w:p>
            <w:r/>
            <w:r>
              <w:rPr>
                <w:b w:val="0"/>
                <w:sz w:val="18"/>
              </w:rPr>
              <w:t>GET</w:t>
            </w:r>
          </w:p>
        </w:tc>
        <w:tc>
          <w:tcPr>
            <w:tcW w:type="dxa" w:w="3312"/>
            <w:vAlign w:val="center"/>
          </w:tcPr>
          <w:p>
            <w:r/>
            <w:r>
              <w:rPr>
                <w:b w:val="0"/>
                <w:sz w:val="18"/>
              </w:rPr>
              <w:t>/api/v1/practice/progress</w:t>
            </w:r>
          </w:p>
        </w:tc>
        <w:tc>
          <w:tcPr>
            <w:tcW w:type="dxa" w:w="3312"/>
            <w:vAlign w:val="center"/>
          </w:tcPr>
          <w:p>
            <w:r/>
            <w:r>
              <w:rPr>
                <w:b w:val="0"/>
                <w:sz w:val="18"/>
              </w:rPr>
              <w:t>Return progress analytics</w:t>
            </w:r>
          </w:p>
        </w:tc>
      </w:tr>
      <w:tr>
        <w:tc>
          <w:tcPr>
            <w:tcW w:type="dxa" w:w="3312"/>
            <w:vAlign w:val="center"/>
          </w:tcPr>
          <w:p>
            <w:r/>
            <w:r>
              <w:rPr>
                <w:b w:val="0"/>
                <w:sz w:val="18"/>
              </w:rPr>
              <w:t>POST</w:t>
            </w:r>
          </w:p>
        </w:tc>
        <w:tc>
          <w:tcPr>
            <w:tcW w:type="dxa" w:w="3312"/>
            <w:vAlign w:val="center"/>
          </w:tcPr>
          <w:p>
            <w:r/>
            <w:r>
              <w:rPr>
                <w:b w:val="0"/>
                <w:sz w:val="18"/>
              </w:rPr>
              <w:t>/api/v1/webhooks/github</w:t>
            </w:r>
          </w:p>
        </w:tc>
        <w:tc>
          <w:tcPr>
            <w:tcW w:type="dxa" w:w="3312"/>
            <w:vAlign w:val="center"/>
          </w:tcPr>
          <w:p>
            <w:r/>
            <w:r>
              <w:rPr>
                <w:b w:val="0"/>
                <w:sz w:val="18"/>
              </w:rPr>
              <w:t>Receive verified repository events</w:t>
            </w:r>
          </w:p>
        </w:tc>
      </w:tr>
      <w:tr>
        <w:tc>
          <w:tcPr>
            <w:tcW w:type="dxa" w:w="3312"/>
            <w:vAlign w:val="center"/>
          </w:tcPr>
          <w:p>
            <w:r/>
            <w:r>
              <w:rPr>
                <w:b w:val="0"/>
                <w:sz w:val="18"/>
              </w:rPr>
              <w:t>POST</w:t>
            </w:r>
          </w:p>
        </w:tc>
        <w:tc>
          <w:tcPr>
            <w:tcW w:type="dxa" w:w="3312"/>
            <w:vAlign w:val="center"/>
          </w:tcPr>
          <w:p>
            <w:r/>
            <w:r>
              <w:rPr>
                <w:b w:val="0"/>
                <w:sz w:val="18"/>
              </w:rPr>
              <w:t>/api/v1/sync/rebuild</w:t>
            </w:r>
          </w:p>
        </w:tc>
        <w:tc>
          <w:tcPr>
            <w:tcW w:type="dxa" w:w="3312"/>
            <w:vAlign w:val="center"/>
          </w:tcPr>
          <w:p>
            <w:r/>
            <w:r>
              <w:rPr>
                <w:b w:val="0"/>
                <w:sz w:val="18"/>
              </w:rPr>
              <w:t>Manual owner-triggered reindex</w:t>
            </w:r>
          </w:p>
        </w:tc>
      </w:tr>
      <w:tr>
        <w:tc>
          <w:tcPr>
            <w:tcW w:type="dxa" w:w="3312"/>
            <w:vAlign w:val="center"/>
          </w:tcPr>
          <w:p>
            <w:r/>
            <w:r>
              <w:rPr>
                <w:b w:val="0"/>
                <w:sz w:val="18"/>
              </w:rPr>
              <w:t>GET</w:t>
            </w:r>
          </w:p>
        </w:tc>
        <w:tc>
          <w:tcPr>
            <w:tcW w:type="dxa" w:w="3312"/>
            <w:vAlign w:val="center"/>
          </w:tcPr>
          <w:p>
            <w:r/>
            <w:r>
              <w:rPr>
                <w:b w:val="0"/>
                <w:sz w:val="18"/>
              </w:rPr>
              <w:t>/api/v1/admin/knowledge</w:t>
            </w:r>
          </w:p>
        </w:tc>
        <w:tc>
          <w:tcPr>
            <w:tcW w:type="dxa" w:w="3312"/>
            <w:vAlign w:val="center"/>
          </w:tcPr>
          <w:p>
            <w:r/>
            <w:r>
              <w:rPr>
                <w:b w:val="0"/>
                <w:sz w:val="18"/>
              </w:rPr>
              <w:t>Knowledge base status</w:t>
            </w:r>
          </w:p>
        </w:tc>
      </w:tr>
      <w:tr>
        <w:tc>
          <w:tcPr>
            <w:tcW w:type="dxa" w:w="3312"/>
            <w:vAlign w:val="center"/>
          </w:tcPr>
          <w:p>
            <w:r/>
            <w:r>
              <w:rPr>
                <w:b w:val="0"/>
                <w:sz w:val="18"/>
              </w:rPr>
              <w:t>GET</w:t>
            </w:r>
          </w:p>
        </w:tc>
        <w:tc>
          <w:tcPr>
            <w:tcW w:type="dxa" w:w="3312"/>
            <w:vAlign w:val="center"/>
          </w:tcPr>
          <w:p>
            <w:r/>
            <w:r>
              <w:rPr>
                <w:b w:val="0"/>
                <w:sz w:val="18"/>
              </w:rPr>
              <w:t>/api/v1/admin/evaluations</w:t>
            </w:r>
          </w:p>
        </w:tc>
        <w:tc>
          <w:tcPr>
            <w:tcW w:type="dxa" w:w="3312"/>
            <w:vAlign w:val="center"/>
          </w:tcPr>
          <w:p>
            <w:r/>
            <w:r>
              <w:rPr>
                <w:b w:val="0"/>
                <w:sz w:val="18"/>
              </w:rPr>
              <w:t>Evaluation dashboard</w:t>
            </w:r>
          </w:p>
        </w:tc>
      </w:tr>
      <w:tr>
        <w:tc>
          <w:tcPr>
            <w:tcW w:type="dxa" w:w="3312"/>
            <w:vAlign w:val="center"/>
          </w:tcPr>
          <w:p>
            <w:r/>
            <w:r>
              <w:rPr>
                <w:b w:val="0"/>
                <w:sz w:val="18"/>
              </w:rPr>
              <w:t>GET</w:t>
            </w:r>
          </w:p>
        </w:tc>
        <w:tc>
          <w:tcPr>
            <w:tcW w:type="dxa" w:w="3312"/>
            <w:vAlign w:val="center"/>
          </w:tcPr>
          <w:p>
            <w:r/>
            <w:r>
              <w:rPr>
                <w:b w:val="0"/>
                <w:sz w:val="18"/>
              </w:rPr>
              <w:t>/api/v1/health</w:t>
            </w:r>
          </w:p>
        </w:tc>
        <w:tc>
          <w:tcPr>
            <w:tcW w:type="dxa" w:w="3312"/>
            <w:vAlign w:val="center"/>
          </w:tcPr>
          <w:p>
            <w:r/>
            <w:r>
              <w:rPr>
                <w:b w:val="0"/>
                <w:sz w:val="18"/>
              </w:rPr>
              <w:t>Health/readiness check</w:t>
            </w:r>
          </w:p>
        </w:tc>
      </w:tr>
    </w:tbl>
    <w:p>
      <w:pPr>
        <w:pStyle w:val="Heading1"/>
      </w:pPr>
      <w:r>
        <w:t>20. Security Architecture</w:t>
      </w:r>
    </w:p>
    <w:p>
      <w:pPr>
        <w:pStyle w:val="ListBullet"/>
      </w:pPr>
      <w:r>
        <w:t>LLM and GitHub credentials are server-side only.</w:t>
      </w:r>
    </w:p>
    <w:p>
      <w:pPr>
        <w:pStyle w:val="ListBullet"/>
      </w:pPr>
      <w:r>
        <w:t>GitHub webhook requests are authenticated and replay-protected.</w:t>
      </w:r>
    </w:p>
    <w:p>
      <w:pPr>
        <w:pStyle w:val="ListBullet"/>
      </w:pPr>
      <w:r>
        <w:t>Portfolio public content and private owner content are separated at the retrieval-filter level.</w:t>
      </w:r>
    </w:p>
    <w:p>
      <w:pPr>
        <w:pStyle w:val="ListBullet"/>
      </w:pPr>
      <w:r>
        <w:t>Resumes are encrypted at rest where supported and access-controlled by user ownership.</w:t>
      </w:r>
    </w:p>
    <w:p>
      <w:pPr>
        <w:pStyle w:val="ListBullet"/>
      </w:pPr>
      <w:r>
        <w:t>File uploads are validated by MIME type, extension, file size and malware scanning where available.</w:t>
      </w:r>
    </w:p>
    <w:p>
      <w:pPr>
        <w:pStyle w:val="ListBullet"/>
      </w:pPr>
      <w:r>
        <w:t>Rate-limit public chat and protect expensive AI endpoints from abuse.</w:t>
      </w:r>
    </w:p>
    <w:p>
      <w:pPr>
        <w:pStyle w:val="ListBullet"/>
      </w:pPr>
      <w:r>
        <w:t>Never include secrets, private tokens or environment variables in the RAG corpus.</w:t>
      </w:r>
    </w:p>
    <w:p>
      <w:pPr>
        <w:pStyle w:val="ListBullet"/>
      </w:pPr>
      <w:r>
        <w:t>Keep prompt-injection defenses in both retrieval and generation: retrieved text is data, not instruction authority.</w:t>
      </w:r>
    </w:p>
    <w:p>
      <w:pPr>
        <w:pStyle w:val="Heading1"/>
      </w:pPr>
      <w:r>
        <w:t>21. Prompt / Guardrail Contract</w:t>
      </w:r>
    </w:p>
    <w:p>
      <w:r>
        <w:t>System prompt policy for factual portfolio mode: “Use retrieved evidence as the only authority for candidate-specific facts. Do not invent. When evidence is missing, state that it is not found. Distinguish verified facts, user-provided facts and general advice. Cite the evidence used.” For ATS mode: “Analyze the uploaded resume and job description first. Do not add skills unless supported by the resume or verified portfolio.” For resume generation: “Generate only from the verified candidate fact set.”</w:t>
      </w:r>
    </w:p>
    <w:p>
      <w:pPr>
        <w:pStyle w:val="Heading1"/>
      </w:pPr>
      <w:r>
        <w:t>22. Evaluation Strategy</w:t>
      </w:r>
    </w:p>
    <w:p>
      <w:r>
        <w:t>Create a fixed evaluation set before production. It should contain at least: 50 portfolio factual questions, 20 recruiter-fit questions, 20 ATS/JD pairs, 20 resume-bullet transformations, 20 HR questions and 20 technical interview questions. Human-labeled answers become the regression benchmark. Each deployment must report grounded accuracy, unsupported-claim rate, retrieval hit rate, citation coverage and schema validity.</w:t>
      </w:r>
    </w:p>
    <w:p>
      <w:pPr>
        <w:pStyle w:val="Heading1"/>
      </w:pPr>
      <w:r>
        <w:t>23. Testing Plan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Layer</w:t>
            </w:r>
          </w:p>
        </w:tc>
        <w:tc>
          <w:tcPr>
            <w:tcW w:type="dxa" w:w="3312"/>
            <w:vAlign w:val="center"/>
            <w:shd w:fill="D9EAF7"/>
          </w:tcPr>
          <w:p>
            <w:r/>
            <w:r>
              <w:rPr>
                <w:b/>
                <w:sz w:val="18"/>
              </w:rPr>
              <w:t>Tests</w:t>
            </w:r>
          </w:p>
        </w:tc>
        <w:tc>
          <w:tcPr>
            <w:tcW w:type="dxa" w:w="3312"/>
            <w:vAlign w:val="center"/>
            <w:shd w:fill="D9EAF7"/>
          </w:tcPr>
          <w:p>
            <w:r/>
            <w:r>
              <w:rPr>
                <w:b/>
                <w:sz w:val="18"/>
              </w:rPr>
              <w:t>Exit criterion</w:t>
            </w:r>
          </w:p>
        </w:tc>
      </w:tr>
      <w:tr>
        <w:tc>
          <w:tcPr>
            <w:tcW w:type="dxa" w:w="3312"/>
            <w:vAlign w:val="center"/>
          </w:tcPr>
          <w:p>
            <w:r/>
            <w:r>
              <w:rPr>
                <w:b w:val="0"/>
                <w:sz w:val="18"/>
              </w:rPr>
              <w:t>Unit</w:t>
            </w:r>
          </w:p>
        </w:tc>
        <w:tc>
          <w:tcPr>
            <w:tcW w:type="dxa" w:w="3312"/>
            <w:vAlign w:val="center"/>
          </w:tcPr>
          <w:p>
            <w:r/>
            <w:r>
              <w:rPr>
                <w:b w:val="0"/>
                <w:sz w:val="18"/>
              </w:rPr>
              <w:t>Parsers, normalizers, scoring formulas, skill aliasing, validators.</w:t>
            </w:r>
          </w:p>
        </w:tc>
        <w:tc>
          <w:tcPr>
            <w:tcW w:type="dxa" w:w="3312"/>
            <w:vAlign w:val="center"/>
          </w:tcPr>
          <w:p>
            <w:r/>
            <w:r>
              <w:rPr>
                <w:b w:val="0"/>
                <w:sz w:val="18"/>
              </w:rPr>
              <w:t>&gt;= 90% coverage on core business logic.</w:t>
            </w:r>
          </w:p>
        </w:tc>
      </w:tr>
      <w:tr>
        <w:tc>
          <w:tcPr>
            <w:tcW w:type="dxa" w:w="3312"/>
            <w:vAlign w:val="center"/>
          </w:tcPr>
          <w:p>
            <w:r/>
            <w:r>
              <w:rPr>
                <w:b w:val="0"/>
                <w:sz w:val="18"/>
              </w:rPr>
              <w:t>Integration</w:t>
            </w:r>
          </w:p>
        </w:tc>
        <w:tc>
          <w:tcPr>
            <w:tcW w:type="dxa" w:w="3312"/>
            <w:vAlign w:val="center"/>
          </w:tcPr>
          <w:p>
            <w:r/>
            <w:r>
              <w:rPr>
                <w:b w:val="0"/>
                <w:sz w:val="18"/>
              </w:rPr>
              <w:t>GitHub webhook -&gt; queue -&gt; ingestion -&gt; index; resume -&gt; parser -&gt; ATS; chat -&gt; retrieval -&gt; LLM.</w:t>
            </w:r>
          </w:p>
        </w:tc>
        <w:tc>
          <w:tcPr>
            <w:tcW w:type="dxa" w:w="3312"/>
            <w:vAlign w:val="center"/>
          </w:tcPr>
          <w:p>
            <w:r/>
            <w:r>
              <w:rPr>
                <w:b w:val="0"/>
                <w:sz w:val="18"/>
              </w:rPr>
              <w:t>All golden-path flows pass.</w:t>
            </w:r>
          </w:p>
        </w:tc>
      </w:tr>
      <w:tr>
        <w:tc>
          <w:tcPr>
            <w:tcW w:type="dxa" w:w="3312"/>
            <w:vAlign w:val="center"/>
          </w:tcPr>
          <w:p>
            <w:r/>
            <w:r>
              <w:rPr>
                <w:b w:val="0"/>
                <w:sz w:val="18"/>
              </w:rPr>
              <w:t>RAG evaluation</w:t>
            </w:r>
          </w:p>
        </w:tc>
        <w:tc>
          <w:tcPr>
            <w:tcW w:type="dxa" w:w="3312"/>
            <w:vAlign w:val="center"/>
          </w:tcPr>
          <w:p>
            <w:r/>
            <w:r>
              <w:rPr>
                <w:b w:val="0"/>
                <w:sz w:val="18"/>
              </w:rPr>
              <w:t>Question set with known source chunks.</w:t>
            </w:r>
          </w:p>
        </w:tc>
        <w:tc>
          <w:tcPr>
            <w:tcW w:type="dxa" w:w="3312"/>
            <w:vAlign w:val="center"/>
          </w:tcPr>
          <w:p>
            <w:r/>
            <w:r>
              <w:rPr>
                <w:b w:val="0"/>
                <w:sz w:val="18"/>
              </w:rPr>
              <w:t>Retrieval and grounding thresholds met.</w:t>
            </w:r>
          </w:p>
        </w:tc>
      </w:tr>
      <w:tr>
        <w:tc>
          <w:tcPr>
            <w:tcW w:type="dxa" w:w="3312"/>
            <w:vAlign w:val="center"/>
          </w:tcPr>
          <w:p>
            <w:r/>
            <w:r>
              <w:rPr>
                <w:b w:val="0"/>
                <w:sz w:val="18"/>
              </w:rPr>
              <w:t>Security</w:t>
            </w:r>
          </w:p>
        </w:tc>
        <w:tc>
          <w:tcPr>
            <w:tcW w:type="dxa" w:w="3312"/>
            <w:vAlign w:val="center"/>
          </w:tcPr>
          <w:p>
            <w:r/>
            <w:r>
              <w:rPr>
                <w:b w:val="0"/>
                <w:sz w:val="18"/>
              </w:rPr>
              <w:t>Webhook replay, invalid signature, prompt injection, private-source leakage, file abuse.</w:t>
            </w:r>
          </w:p>
        </w:tc>
        <w:tc>
          <w:tcPr>
            <w:tcW w:type="dxa" w:w="3312"/>
            <w:vAlign w:val="center"/>
          </w:tcPr>
          <w:p>
            <w:r/>
            <w:r>
              <w:rPr>
                <w:b w:val="0"/>
                <w:sz w:val="18"/>
              </w:rPr>
              <w:t>No high-severity leakage path.</w:t>
            </w:r>
          </w:p>
        </w:tc>
      </w:tr>
      <w:tr>
        <w:tc>
          <w:tcPr>
            <w:tcW w:type="dxa" w:w="3312"/>
            <w:vAlign w:val="center"/>
          </w:tcPr>
          <w:p>
            <w:r/>
            <w:r>
              <w:rPr>
                <w:b w:val="0"/>
                <w:sz w:val="18"/>
              </w:rPr>
              <w:t>Performance</w:t>
            </w:r>
          </w:p>
        </w:tc>
        <w:tc>
          <w:tcPr>
            <w:tcW w:type="dxa" w:w="3312"/>
            <w:vAlign w:val="center"/>
          </w:tcPr>
          <w:p>
            <w:r/>
            <w:r>
              <w:rPr>
                <w:b w:val="0"/>
                <w:sz w:val="18"/>
              </w:rPr>
              <w:t>Concurrent chat, indexing burst, resume uploads.</w:t>
            </w:r>
          </w:p>
        </w:tc>
        <w:tc>
          <w:tcPr>
            <w:tcW w:type="dxa" w:w="3312"/>
            <w:vAlign w:val="center"/>
          </w:tcPr>
          <w:p>
            <w:r/>
            <w:r>
              <w:rPr>
                <w:b w:val="0"/>
                <w:sz w:val="18"/>
              </w:rPr>
              <w:t>p95 and queue SLOs met.</w:t>
            </w:r>
          </w:p>
        </w:tc>
      </w:tr>
      <w:tr>
        <w:tc>
          <w:tcPr>
            <w:tcW w:type="dxa" w:w="3312"/>
            <w:vAlign w:val="center"/>
          </w:tcPr>
          <w:p>
            <w:r/>
            <w:r>
              <w:rPr>
                <w:b w:val="0"/>
                <w:sz w:val="18"/>
              </w:rPr>
              <w:t>UI/E2E</w:t>
            </w:r>
          </w:p>
        </w:tc>
        <w:tc>
          <w:tcPr>
            <w:tcW w:type="dxa" w:w="3312"/>
            <w:vAlign w:val="center"/>
          </w:tcPr>
          <w:p>
            <w:r/>
            <w:r>
              <w:rPr>
                <w:b w:val="0"/>
                <w:sz w:val="18"/>
              </w:rPr>
              <w:t>Chat, upload, report, builder, export and owner dashboard.</w:t>
            </w:r>
          </w:p>
        </w:tc>
        <w:tc>
          <w:tcPr>
            <w:tcW w:type="dxa" w:w="3312"/>
            <w:vAlign w:val="center"/>
          </w:tcPr>
          <w:p>
            <w:r/>
            <w:r>
              <w:rPr>
                <w:b w:val="0"/>
                <w:sz w:val="18"/>
              </w:rPr>
              <w:t>Critical browser flows pass.</w:t>
            </w:r>
          </w:p>
        </w:tc>
      </w:tr>
      <w:tr>
        <w:tc>
          <w:tcPr>
            <w:tcW w:type="dxa" w:w="3312"/>
            <w:vAlign w:val="center"/>
          </w:tcPr>
          <w:p>
            <w:r/>
            <w:r>
              <w:rPr>
                <w:b w:val="0"/>
                <w:sz w:val="18"/>
              </w:rPr>
              <w:t>Regression</w:t>
            </w:r>
          </w:p>
        </w:tc>
        <w:tc>
          <w:tcPr>
            <w:tcW w:type="dxa" w:w="3312"/>
            <w:vAlign w:val="center"/>
          </w:tcPr>
          <w:p>
            <w:r/>
            <w:r>
              <w:rPr>
                <w:b w:val="0"/>
                <w:sz w:val="18"/>
              </w:rPr>
              <w:t>Every prompt/model/retriever change runs benchmark suite.</w:t>
            </w:r>
          </w:p>
        </w:tc>
        <w:tc>
          <w:tcPr>
            <w:tcW w:type="dxa" w:w="3312"/>
            <w:vAlign w:val="center"/>
          </w:tcPr>
          <w:p>
            <w:r/>
            <w:r>
              <w:rPr>
                <w:b w:val="0"/>
                <w:sz w:val="18"/>
              </w:rPr>
              <w:t>No unexplained regression beyond threshold.</w:t>
            </w:r>
          </w:p>
        </w:tc>
      </w:tr>
    </w:tbl>
    <w:p>
      <w:pPr>
        <w:pStyle w:val="Heading1"/>
      </w:pPr>
      <w:r>
        <w:t>24. CI/CD and Deployment</w:t>
      </w:r>
    </w:p>
    <w:p>
      <w:pPr>
        <w:pStyle w:val="ListBullet"/>
      </w:pPr>
      <w:r>
        <w:t>GitHub Actions runs lint, type checks, backend tests, integration tests and RAG evaluation smoke suite.</w:t>
      </w:r>
    </w:p>
    <w:p>
      <w:pPr>
        <w:pStyle w:val="ListBullet"/>
      </w:pPr>
      <w:r>
        <w:t>Frontend deploys to Vercel or the current frontend platform.</w:t>
      </w:r>
    </w:p>
    <w:p>
      <w:pPr>
        <w:pStyle w:val="ListBullet"/>
      </w:pPr>
      <w:r>
        <w:t>FastAPI backend deploys to Render or a comparable container/service platform.</w:t>
      </w:r>
    </w:p>
    <w:p>
      <w:pPr>
        <w:pStyle w:val="ListBullet"/>
      </w:pPr>
      <w:r>
        <w:t>PostgreSQL with pgvector is hosted as a managed database where possible.</w:t>
      </w:r>
    </w:p>
    <w:p>
      <w:pPr>
        <w:pStyle w:val="ListBullet"/>
      </w:pPr>
      <w:r>
        <w:t>Redis/queue is hosted as a managed service or containerized service.</w:t>
      </w:r>
    </w:p>
    <w:p>
      <w:pPr>
        <w:pStyle w:val="ListBullet"/>
      </w:pPr>
      <w:r>
        <w:t>Production AI secrets live in platform secret managers, not repository files.</w:t>
      </w:r>
    </w:p>
    <w:p>
      <w:pPr>
        <w:pStyle w:val="ListBullet"/>
      </w:pPr>
      <w:r>
        <w:t>Use separate staging and production environments.</w:t>
      </w:r>
    </w:p>
    <w:p>
      <w:pPr>
        <w:pStyle w:val="Heading1"/>
      </w:pPr>
      <w:r>
        <w:t>25. Recommended Technology Stack</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Layer</w:t>
            </w:r>
          </w:p>
        </w:tc>
        <w:tc>
          <w:tcPr>
            <w:tcW w:type="dxa" w:w="3312"/>
            <w:vAlign w:val="center"/>
            <w:shd w:fill="D9EAF7"/>
          </w:tcPr>
          <w:p>
            <w:r/>
            <w:r>
              <w:rPr>
                <w:b/>
                <w:sz w:val="18"/>
              </w:rPr>
              <w:t>Recommendation</w:t>
            </w:r>
          </w:p>
        </w:tc>
        <w:tc>
          <w:tcPr>
            <w:tcW w:type="dxa" w:w="3312"/>
            <w:vAlign w:val="center"/>
            <w:shd w:fill="D9EAF7"/>
          </w:tcPr>
          <w:p>
            <w:r/>
            <w:r>
              <w:rPr>
                <w:b/>
                <w:sz w:val="18"/>
              </w:rPr>
              <w:t>Why</w:t>
            </w:r>
          </w:p>
        </w:tc>
      </w:tr>
      <w:tr>
        <w:tc>
          <w:tcPr>
            <w:tcW w:type="dxa" w:w="3312"/>
            <w:vAlign w:val="center"/>
          </w:tcPr>
          <w:p>
            <w:r/>
            <w:r>
              <w:rPr>
                <w:b w:val="0"/>
                <w:sz w:val="18"/>
              </w:rPr>
              <w:t>Frontend</w:t>
            </w:r>
          </w:p>
        </w:tc>
        <w:tc>
          <w:tcPr>
            <w:tcW w:type="dxa" w:w="3312"/>
            <w:vAlign w:val="center"/>
          </w:tcPr>
          <w:p>
            <w:r/>
            <w:r>
              <w:rPr>
                <w:b w:val="0"/>
                <w:sz w:val="18"/>
              </w:rPr>
              <w:t>React + TypeScript + Vite</w:t>
            </w:r>
          </w:p>
        </w:tc>
        <w:tc>
          <w:tcPr>
            <w:tcW w:type="dxa" w:w="3312"/>
            <w:vAlign w:val="center"/>
          </w:tcPr>
          <w:p>
            <w:r/>
            <w:r>
              <w:rPr>
                <w:b w:val="0"/>
                <w:sz w:val="18"/>
              </w:rPr>
              <w:t>Fits current portfolio architecture and supports reusable AI UI.</w:t>
            </w:r>
          </w:p>
        </w:tc>
      </w:tr>
      <w:tr>
        <w:tc>
          <w:tcPr>
            <w:tcW w:type="dxa" w:w="3312"/>
            <w:vAlign w:val="center"/>
          </w:tcPr>
          <w:p>
            <w:r/>
            <w:r>
              <w:rPr>
                <w:b w:val="0"/>
                <w:sz w:val="18"/>
              </w:rPr>
              <w:t>Backend</w:t>
            </w:r>
          </w:p>
        </w:tc>
        <w:tc>
          <w:tcPr>
            <w:tcW w:type="dxa" w:w="3312"/>
            <w:vAlign w:val="center"/>
          </w:tcPr>
          <w:p>
            <w:r/>
            <w:r>
              <w:rPr>
                <w:b w:val="0"/>
                <w:sz w:val="18"/>
              </w:rPr>
              <w:t>Python + FastAPI + Pydantic</w:t>
            </w:r>
          </w:p>
        </w:tc>
        <w:tc>
          <w:tcPr>
            <w:tcW w:type="dxa" w:w="3312"/>
            <w:vAlign w:val="center"/>
          </w:tcPr>
          <w:p>
            <w:r/>
            <w:r>
              <w:rPr>
                <w:b w:val="0"/>
                <w:sz w:val="18"/>
              </w:rPr>
              <w:t>Strong fit for AI pipelines, parsing and typed APIs.</w:t>
            </w:r>
          </w:p>
        </w:tc>
      </w:tr>
      <w:tr>
        <w:tc>
          <w:tcPr>
            <w:tcW w:type="dxa" w:w="3312"/>
            <w:vAlign w:val="center"/>
          </w:tcPr>
          <w:p>
            <w:r/>
            <w:r>
              <w:rPr>
                <w:b w:val="0"/>
                <w:sz w:val="18"/>
              </w:rPr>
              <w:t>Database</w:t>
            </w:r>
          </w:p>
        </w:tc>
        <w:tc>
          <w:tcPr>
            <w:tcW w:type="dxa" w:w="3312"/>
            <w:vAlign w:val="center"/>
          </w:tcPr>
          <w:p>
            <w:r/>
            <w:r>
              <w:rPr>
                <w:b w:val="0"/>
                <w:sz w:val="18"/>
              </w:rPr>
              <w:t>PostgreSQL + pgvector</w:t>
            </w:r>
          </w:p>
        </w:tc>
        <w:tc>
          <w:tcPr>
            <w:tcW w:type="dxa" w:w="3312"/>
            <w:vAlign w:val="center"/>
          </w:tcPr>
          <w:p>
            <w:r/>
            <w:r>
              <w:rPr>
                <w:b w:val="0"/>
                <w:sz w:val="18"/>
              </w:rPr>
              <w:t>Operational data and vector retrieval in one system.</w:t>
            </w:r>
          </w:p>
        </w:tc>
      </w:tr>
      <w:tr>
        <w:tc>
          <w:tcPr>
            <w:tcW w:type="dxa" w:w="3312"/>
            <w:vAlign w:val="center"/>
          </w:tcPr>
          <w:p>
            <w:r/>
            <w:r>
              <w:rPr>
                <w:b w:val="0"/>
                <w:sz w:val="18"/>
              </w:rPr>
              <w:t>Search</w:t>
            </w:r>
          </w:p>
        </w:tc>
        <w:tc>
          <w:tcPr>
            <w:tcW w:type="dxa" w:w="3312"/>
            <w:vAlign w:val="center"/>
          </w:tcPr>
          <w:p>
            <w:r/>
            <w:r>
              <w:rPr>
                <w:b w:val="0"/>
                <w:sz w:val="18"/>
              </w:rPr>
              <w:t>PostgreSQL FTS first; OpenSearch/Elasticsearch later if scale requires</w:t>
            </w:r>
          </w:p>
        </w:tc>
        <w:tc>
          <w:tcPr>
            <w:tcW w:type="dxa" w:w="3312"/>
            <w:vAlign w:val="center"/>
          </w:tcPr>
          <w:p>
            <w:r/>
            <w:r>
              <w:rPr>
                <w:b w:val="0"/>
                <w:sz w:val="18"/>
              </w:rPr>
              <w:t>Keeps v1 simple while preserving exact keyword search.</w:t>
            </w:r>
          </w:p>
        </w:tc>
      </w:tr>
      <w:tr>
        <w:tc>
          <w:tcPr>
            <w:tcW w:type="dxa" w:w="3312"/>
            <w:vAlign w:val="center"/>
          </w:tcPr>
          <w:p>
            <w:r/>
            <w:r>
              <w:rPr>
                <w:b w:val="0"/>
                <w:sz w:val="18"/>
              </w:rPr>
              <w:t>Queue</w:t>
            </w:r>
          </w:p>
        </w:tc>
        <w:tc>
          <w:tcPr>
            <w:tcW w:type="dxa" w:w="3312"/>
            <w:vAlign w:val="center"/>
          </w:tcPr>
          <w:p>
            <w:r/>
            <w:r>
              <w:rPr>
                <w:b w:val="0"/>
                <w:sz w:val="18"/>
              </w:rPr>
              <w:t>Redis + Celery/RQ/Arq or managed queue</w:t>
            </w:r>
          </w:p>
        </w:tc>
        <w:tc>
          <w:tcPr>
            <w:tcW w:type="dxa" w:w="3312"/>
            <w:vAlign w:val="center"/>
          </w:tcPr>
          <w:p>
            <w:r/>
            <w:r>
              <w:rPr>
                <w:b w:val="0"/>
                <w:sz w:val="18"/>
              </w:rPr>
              <w:t>Separates webhook response from long-running ingestion.</w:t>
            </w:r>
          </w:p>
        </w:tc>
      </w:tr>
      <w:tr>
        <w:tc>
          <w:tcPr>
            <w:tcW w:type="dxa" w:w="3312"/>
            <w:vAlign w:val="center"/>
          </w:tcPr>
          <w:p>
            <w:r/>
            <w:r>
              <w:rPr>
                <w:b w:val="0"/>
                <w:sz w:val="18"/>
              </w:rPr>
              <w:t>LLM</w:t>
            </w:r>
          </w:p>
        </w:tc>
        <w:tc>
          <w:tcPr>
            <w:tcW w:type="dxa" w:w="3312"/>
            <w:vAlign w:val="center"/>
          </w:tcPr>
          <w:p>
            <w:r/>
            <w:r>
              <w:rPr>
                <w:b w:val="0"/>
                <w:sz w:val="18"/>
              </w:rPr>
              <w:t>Provider abstraction: OpenAI/Gemini/local models</w:t>
            </w:r>
          </w:p>
        </w:tc>
        <w:tc>
          <w:tcPr>
            <w:tcW w:type="dxa" w:w="3312"/>
            <w:vAlign w:val="center"/>
          </w:tcPr>
          <w:p>
            <w:r/>
            <w:r>
              <w:rPr>
                <w:b w:val="0"/>
                <w:sz w:val="18"/>
              </w:rPr>
              <w:t>Avoid lock-in and support cost/quality experimentation.</w:t>
            </w:r>
          </w:p>
        </w:tc>
      </w:tr>
      <w:tr>
        <w:tc>
          <w:tcPr>
            <w:tcW w:type="dxa" w:w="3312"/>
            <w:vAlign w:val="center"/>
          </w:tcPr>
          <w:p>
            <w:r/>
            <w:r>
              <w:rPr>
                <w:b w:val="0"/>
                <w:sz w:val="18"/>
              </w:rPr>
              <w:t>Embeddings</w:t>
            </w:r>
          </w:p>
        </w:tc>
        <w:tc>
          <w:tcPr>
            <w:tcW w:type="dxa" w:w="3312"/>
            <w:vAlign w:val="center"/>
          </w:tcPr>
          <w:p>
            <w:r/>
            <w:r>
              <w:rPr>
                <w:b w:val="0"/>
                <w:sz w:val="18"/>
              </w:rPr>
              <w:t>Provider abstraction</w:t>
            </w:r>
          </w:p>
        </w:tc>
        <w:tc>
          <w:tcPr>
            <w:tcW w:type="dxa" w:w="3312"/>
            <w:vAlign w:val="center"/>
          </w:tcPr>
          <w:p>
            <w:r/>
            <w:r>
              <w:rPr>
                <w:b w:val="0"/>
                <w:sz w:val="18"/>
              </w:rPr>
              <w:t>Allows embedding model changes without redesigning the app.</w:t>
            </w:r>
          </w:p>
        </w:tc>
      </w:tr>
      <w:tr>
        <w:tc>
          <w:tcPr>
            <w:tcW w:type="dxa" w:w="3312"/>
            <w:vAlign w:val="center"/>
          </w:tcPr>
          <w:p>
            <w:r/>
            <w:r>
              <w:rPr>
                <w:b w:val="0"/>
                <w:sz w:val="18"/>
              </w:rPr>
              <w:t>Document parsing</w:t>
            </w:r>
          </w:p>
        </w:tc>
        <w:tc>
          <w:tcPr>
            <w:tcW w:type="dxa" w:w="3312"/>
            <w:vAlign w:val="center"/>
          </w:tcPr>
          <w:p>
            <w:r/>
            <w:r>
              <w:rPr>
                <w:b w:val="0"/>
                <w:sz w:val="18"/>
              </w:rPr>
              <w:t>pypdf / python-docx / structured HTML extraction; add OCR only for image/scanned PDFs</w:t>
            </w:r>
          </w:p>
        </w:tc>
        <w:tc>
          <w:tcPr>
            <w:tcW w:type="dxa" w:w="3312"/>
            <w:vAlign w:val="center"/>
          </w:tcPr>
          <w:p>
            <w:r/>
            <w:r>
              <w:rPr>
                <w:b w:val="0"/>
                <w:sz w:val="18"/>
              </w:rPr>
              <w:t>Covers standard resume/portfolio sources.</w:t>
            </w:r>
          </w:p>
        </w:tc>
      </w:tr>
      <w:tr>
        <w:tc>
          <w:tcPr>
            <w:tcW w:type="dxa" w:w="3312"/>
            <w:vAlign w:val="center"/>
          </w:tcPr>
          <w:p>
            <w:r/>
            <w:r>
              <w:rPr>
                <w:b w:val="0"/>
                <w:sz w:val="18"/>
              </w:rPr>
              <w:t>Files</w:t>
            </w:r>
          </w:p>
        </w:tc>
        <w:tc>
          <w:tcPr>
            <w:tcW w:type="dxa" w:w="3312"/>
            <w:vAlign w:val="center"/>
          </w:tcPr>
          <w:p>
            <w:r/>
            <w:r>
              <w:rPr>
                <w:b w:val="0"/>
                <w:sz w:val="18"/>
              </w:rPr>
              <w:t>S3-compatible object storage</w:t>
            </w:r>
          </w:p>
        </w:tc>
        <w:tc>
          <w:tcPr>
            <w:tcW w:type="dxa" w:w="3312"/>
            <w:vAlign w:val="center"/>
          </w:tcPr>
          <w:p>
            <w:r/>
            <w:r>
              <w:rPr>
                <w:b w:val="0"/>
                <w:sz w:val="18"/>
              </w:rPr>
              <w:t>Resumes and exports should not live in the relational DB.</w:t>
            </w:r>
          </w:p>
        </w:tc>
      </w:tr>
      <w:tr>
        <w:tc>
          <w:tcPr>
            <w:tcW w:type="dxa" w:w="3312"/>
            <w:vAlign w:val="center"/>
          </w:tcPr>
          <w:p>
            <w:r/>
            <w:r>
              <w:rPr>
                <w:b w:val="0"/>
                <w:sz w:val="18"/>
              </w:rPr>
              <w:t>Observability</w:t>
            </w:r>
          </w:p>
        </w:tc>
        <w:tc>
          <w:tcPr>
            <w:tcW w:type="dxa" w:w="3312"/>
            <w:vAlign w:val="center"/>
          </w:tcPr>
          <w:p>
            <w:r/>
            <w:r>
              <w:rPr>
                <w:b w:val="0"/>
                <w:sz w:val="18"/>
              </w:rPr>
              <w:t>OpenTelemetry + application metrics/logging</w:t>
            </w:r>
          </w:p>
        </w:tc>
        <w:tc>
          <w:tcPr>
            <w:tcW w:type="dxa" w:w="3312"/>
            <w:vAlign w:val="center"/>
          </w:tcPr>
          <w:p>
            <w:r/>
            <w:r>
              <w:rPr>
                <w:b w:val="0"/>
                <w:sz w:val="18"/>
              </w:rPr>
              <w:t>Makes AI latency and retrieval failures measurable.</w:t>
            </w:r>
          </w:p>
        </w:tc>
      </w:tr>
      <w:tr>
        <w:tc>
          <w:tcPr>
            <w:tcW w:type="dxa" w:w="3312"/>
            <w:vAlign w:val="center"/>
          </w:tcPr>
          <w:p>
            <w:r/>
            <w:r>
              <w:rPr>
                <w:b w:val="0"/>
                <w:sz w:val="18"/>
              </w:rPr>
              <w:t>Auth</w:t>
            </w:r>
          </w:p>
        </w:tc>
        <w:tc>
          <w:tcPr>
            <w:tcW w:type="dxa" w:w="3312"/>
            <w:vAlign w:val="center"/>
          </w:tcPr>
          <w:p>
            <w:r/>
            <w:r>
              <w:rPr>
                <w:b w:val="0"/>
                <w:sz w:val="18"/>
              </w:rPr>
              <w:t>JWT/session-based owner auth</w:t>
            </w:r>
          </w:p>
        </w:tc>
        <w:tc>
          <w:tcPr>
            <w:tcW w:type="dxa" w:w="3312"/>
            <w:vAlign w:val="center"/>
          </w:tcPr>
          <w:p>
            <w:r/>
            <w:r>
              <w:rPr>
                <w:b w:val="0"/>
                <w:sz w:val="18"/>
              </w:rPr>
              <w:t>Public visitor mode and private owner mode need clear separation.</w:t>
            </w:r>
          </w:p>
        </w:tc>
      </w:tr>
    </w:tbl>
    <w:p>
      <w:pPr>
        <w:pStyle w:val="Heading1"/>
      </w:pPr>
      <w:r>
        <w:t>26. Resource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Resource</w:t>
            </w:r>
          </w:p>
        </w:tc>
        <w:tc>
          <w:tcPr>
            <w:tcW w:type="dxa" w:w="3312"/>
            <w:vAlign w:val="center"/>
            <w:shd w:fill="D9EAF7"/>
          </w:tcPr>
          <w:p>
            <w:r/>
            <w:r>
              <w:rPr>
                <w:b/>
                <w:sz w:val="18"/>
              </w:rPr>
              <w:t>Required?</w:t>
            </w:r>
          </w:p>
        </w:tc>
        <w:tc>
          <w:tcPr>
            <w:tcW w:type="dxa" w:w="3312"/>
            <w:vAlign w:val="center"/>
            <w:shd w:fill="D9EAF7"/>
          </w:tcPr>
          <w:p>
            <w:r/>
            <w:r>
              <w:rPr>
                <w:b/>
                <w:sz w:val="18"/>
              </w:rPr>
              <w:t>Notes</w:t>
            </w:r>
          </w:p>
        </w:tc>
      </w:tr>
      <w:tr>
        <w:tc>
          <w:tcPr>
            <w:tcW w:type="dxa" w:w="3312"/>
            <w:vAlign w:val="center"/>
          </w:tcPr>
          <w:p>
            <w:r/>
            <w:r>
              <w:rPr>
                <w:b w:val="0"/>
                <w:sz w:val="18"/>
              </w:rPr>
              <w:t>LLM API key</w:t>
            </w:r>
          </w:p>
        </w:tc>
        <w:tc>
          <w:tcPr>
            <w:tcW w:type="dxa" w:w="3312"/>
            <w:vAlign w:val="center"/>
          </w:tcPr>
          <w:p>
            <w:r/>
            <w:r>
              <w:rPr>
                <w:b w:val="0"/>
                <w:sz w:val="18"/>
              </w:rPr>
              <w:t>Yes unless fully local</w:t>
            </w:r>
          </w:p>
        </w:tc>
        <w:tc>
          <w:tcPr>
            <w:tcW w:type="dxa" w:w="3312"/>
            <w:vAlign w:val="center"/>
          </w:tcPr>
          <w:p>
            <w:r/>
            <w:r>
              <w:rPr>
                <w:b w:val="0"/>
                <w:sz w:val="18"/>
              </w:rPr>
              <w:t>Needed for generation, extraction and coaching.</w:t>
            </w:r>
          </w:p>
        </w:tc>
      </w:tr>
      <w:tr>
        <w:tc>
          <w:tcPr>
            <w:tcW w:type="dxa" w:w="3312"/>
            <w:vAlign w:val="center"/>
          </w:tcPr>
          <w:p>
            <w:r/>
            <w:r>
              <w:rPr>
                <w:b w:val="0"/>
                <w:sz w:val="18"/>
              </w:rPr>
              <w:t>Embedding model/API</w:t>
            </w:r>
          </w:p>
        </w:tc>
        <w:tc>
          <w:tcPr>
            <w:tcW w:type="dxa" w:w="3312"/>
            <w:vAlign w:val="center"/>
          </w:tcPr>
          <w:p>
            <w:r/>
            <w:r>
              <w:rPr>
                <w:b w:val="0"/>
                <w:sz w:val="18"/>
              </w:rPr>
              <w:t>Yes</w:t>
            </w:r>
          </w:p>
        </w:tc>
        <w:tc>
          <w:tcPr>
            <w:tcW w:type="dxa" w:w="3312"/>
            <w:vAlign w:val="center"/>
          </w:tcPr>
          <w:p>
            <w:r/>
            <w:r>
              <w:rPr>
                <w:b w:val="0"/>
                <w:sz w:val="18"/>
              </w:rPr>
              <w:t>Needed for vector retrieval.</w:t>
            </w:r>
          </w:p>
        </w:tc>
      </w:tr>
      <w:tr>
        <w:tc>
          <w:tcPr>
            <w:tcW w:type="dxa" w:w="3312"/>
            <w:vAlign w:val="center"/>
          </w:tcPr>
          <w:p>
            <w:r/>
            <w:r>
              <w:rPr>
                <w:b w:val="0"/>
                <w:sz w:val="18"/>
              </w:rPr>
              <w:t>GitHub repository access/webhook</w:t>
            </w:r>
          </w:p>
        </w:tc>
        <w:tc>
          <w:tcPr>
            <w:tcW w:type="dxa" w:w="3312"/>
            <w:vAlign w:val="center"/>
          </w:tcPr>
          <w:p>
            <w:r/>
            <w:r>
              <w:rPr>
                <w:b w:val="0"/>
                <w:sz w:val="18"/>
              </w:rPr>
              <w:t>Yes</w:t>
            </w:r>
          </w:p>
        </w:tc>
        <w:tc>
          <w:tcPr>
            <w:tcW w:type="dxa" w:w="3312"/>
            <w:vAlign w:val="center"/>
          </w:tcPr>
          <w:p>
            <w:r/>
            <w:r>
              <w:rPr>
                <w:b w:val="0"/>
                <w:sz w:val="18"/>
              </w:rPr>
              <w:t>Needed for automatic portfolio knowledge sync.</w:t>
            </w:r>
          </w:p>
        </w:tc>
      </w:tr>
      <w:tr>
        <w:tc>
          <w:tcPr>
            <w:tcW w:type="dxa" w:w="3312"/>
            <w:vAlign w:val="center"/>
          </w:tcPr>
          <w:p>
            <w:r/>
            <w:r>
              <w:rPr>
                <w:b w:val="0"/>
                <w:sz w:val="18"/>
              </w:rPr>
              <w:t>PostgreSQL + pgvector</w:t>
            </w:r>
          </w:p>
        </w:tc>
        <w:tc>
          <w:tcPr>
            <w:tcW w:type="dxa" w:w="3312"/>
            <w:vAlign w:val="center"/>
          </w:tcPr>
          <w:p>
            <w:r/>
            <w:r>
              <w:rPr>
                <w:b w:val="0"/>
                <w:sz w:val="18"/>
              </w:rPr>
              <w:t>Yes</w:t>
            </w:r>
          </w:p>
        </w:tc>
        <w:tc>
          <w:tcPr>
            <w:tcW w:type="dxa" w:w="3312"/>
            <w:vAlign w:val="center"/>
          </w:tcPr>
          <w:p>
            <w:r/>
            <w:r>
              <w:rPr>
                <w:b w:val="0"/>
                <w:sz w:val="18"/>
              </w:rPr>
              <w:t>Recommended primary data/vector store.</w:t>
            </w:r>
          </w:p>
        </w:tc>
      </w:tr>
      <w:tr>
        <w:tc>
          <w:tcPr>
            <w:tcW w:type="dxa" w:w="3312"/>
            <w:vAlign w:val="center"/>
          </w:tcPr>
          <w:p>
            <w:r/>
            <w:r>
              <w:rPr>
                <w:b w:val="0"/>
                <w:sz w:val="18"/>
              </w:rPr>
              <w:t>Redis/queue</w:t>
            </w:r>
          </w:p>
        </w:tc>
        <w:tc>
          <w:tcPr>
            <w:tcW w:type="dxa" w:w="3312"/>
            <w:vAlign w:val="center"/>
          </w:tcPr>
          <w:p>
            <w:r/>
            <w:r>
              <w:rPr>
                <w:b w:val="0"/>
                <w:sz w:val="18"/>
              </w:rPr>
              <w:t>Recommended</w:t>
            </w:r>
          </w:p>
        </w:tc>
        <w:tc>
          <w:tcPr>
            <w:tcW w:type="dxa" w:w="3312"/>
            <w:vAlign w:val="center"/>
          </w:tcPr>
          <w:p>
            <w:r/>
            <w:r>
              <w:rPr>
                <w:b w:val="0"/>
                <w:sz w:val="18"/>
              </w:rPr>
              <w:t>Needed for robust async ingestion and retries.</w:t>
            </w:r>
          </w:p>
        </w:tc>
      </w:tr>
      <w:tr>
        <w:tc>
          <w:tcPr>
            <w:tcW w:type="dxa" w:w="3312"/>
            <w:vAlign w:val="center"/>
          </w:tcPr>
          <w:p>
            <w:r/>
            <w:r>
              <w:rPr>
                <w:b w:val="0"/>
                <w:sz w:val="18"/>
              </w:rPr>
              <w:t>Object storage</w:t>
            </w:r>
          </w:p>
        </w:tc>
        <w:tc>
          <w:tcPr>
            <w:tcW w:type="dxa" w:w="3312"/>
            <w:vAlign w:val="center"/>
          </w:tcPr>
          <w:p>
            <w:r/>
            <w:r>
              <w:rPr>
                <w:b w:val="0"/>
                <w:sz w:val="18"/>
              </w:rPr>
              <w:t>Recommended</w:t>
            </w:r>
          </w:p>
        </w:tc>
        <w:tc>
          <w:tcPr>
            <w:tcW w:type="dxa" w:w="3312"/>
            <w:vAlign w:val="center"/>
          </w:tcPr>
          <w:p>
            <w:r/>
            <w:r>
              <w:rPr>
                <w:b w:val="0"/>
                <w:sz w:val="18"/>
              </w:rPr>
              <w:t>Needed for resume uploads and generated document files.</w:t>
            </w:r>
          </w:p>
        </w:tc>
      </w:tr>
      <w:tr>
        <w:tc>
          <w:tcPr>
            <w:tcW w:type="dxa" w:w="3312"/>
            <w:vAlign w:val="center"/>
          </w:tcPr>
          <w:p>
            <w:r/>
            <w:r>
              <w:rPr>
                <w:b w:val="0"/>
                <w:sz w:val="18"/>
              </w:rPr>
              <w:t>Domain/HTTPS backend URL</w:t>
            </w:r>
          </w:p>
        </w:tc>
        <w:tc>
          <w:tcPr>
            <w:tcW w:type="dxa" w:w="3312"/>
            <w:vAlign w:val="center"/>
          </w:tcPr>
          <w:p>
            <w:r/>
            <w:r>
              <w:rPr>
                <w:b w:val="0"/>
                <w:sz w:val="18"/>
              </w:rPr>
              <w:t>Yes for webhooks</w:t>
            </w:r>
          </w:p>
        </w:tc>
        <w:tc>
          <w:tcPr>
            <w:tcW w:type="dxa" w:w="3312"/>
            <w:vAlign w:val="center"/>
          </w:tcPr>
          <w:p>
            <w:r/>
            <w:r>
              <w:rPr>
                <w:b w:val="0"/>
                <w:sz w:val="18"/>
              </w:rPr>
              <w:t>Webhook provider must reach a secure public endpoint.</w:t>
            </w:r>
          </w:p>
        </w:tc>
      </w:tr>
      <w:tr>
        <w:tc>
          <w:tcPr>
            <w:tcW w:type="dxa" w:w="3312"/>
            <w:vAlign w:val="center"/>
          </w:tcPr>
          <w:p>
            <w:r/>
            <w:r>
              <w:rPr>
                <w:b w:val="0"/>
                <w:sz w:val="18"/>
              </w:rPr>
              <w:t>DOCX/PDF generation libraries</w:t>
            </w:r>
          </w:p>
        </w:tc>
        <w:tc>
          <w:tcPr>
            <w:tcW w:type="dxa" w:w="3312"/>
            <w:vAlign w:val="center"/>
          </w:tcPr>
          <w:p>
            <w:r/>
            <w:r>
              <w:rPr>
                <w:b w:val="0"/>
                <w:sz w:val="18"/>
              </w:rPr>
              <w:t>Yes</w:t>
            </w:r>
          </w:p>
        </w:tc>
        <w:tc>
          <w:tcPr>
            <w:tcW w:type="dxa" w:w="3312"/>
            <w:vAlign w:val="center"/>
          </w:tcPr>
          <w:p>
            <w:r/>
            <w:r>
              <w:rPr>
                <w:b w:val="0"/>
                <w:sz w:val="18"/>
              </w:rPr>
              <w:t>Required for resume export.</w:t>
            </w:r>
          </w:p>
        </w:tc>
      </w:tr>
      <w:tr>
        <w:tc>
          <w:tcPr>
            <w:tcW w:type="dxa" w:w="3312"/>
            <w:vAlign w:val="center"/>
          </w:tcPr>
          <w:p>
            <w:r/>
            <w:r>
              <w:rPr>
                <w:b w:val="0"/>
                <w:sz w:val="18"/>
              </w:rPr>
              <w:t>Monitoring/logging</w:t>
            </w:r>
          </w:p>
        </w:tc>
        <w:tc>
          <w:tcPr>
            <w:tcW w:type="dxa" w:w="3312"/>
            <w:vAlign w:val="center"/>
          </w:tcPr>
          <w:p>
            <w:r/>
            <w:r>
              <w:rPr>
                <w:b w:val="0"/>
                <w:sz w:val="18"/>
              </w:rPr>
              <w:t>Recommended</w:t>
            </w:r>
          </w:p>
        </w:tc>
        <w:tc>
          <w:tcPr>
            <w:tcW w:type="dxa" w:w="3312"/>
            <w:vAlign w:val="center"/>
          </w:tcPr>
          <w:p>
            <w:r/>
            <w:r>
              <w:rPr>
                <w:b w:val="0"/>
                <w:sz w:val="18"/>
              </w:rPr>
              <w:t>Needed for production debugging and evaluation.</w:t>
            </w:r>
          </w:p>
        </w:tc>
      </w:tr>
    </w:tbl>
    <w:p>
      <w:pPr>
        <w:pStyle w:val="Heading1"/>
      </w:pPr>
      <w:r>
        <w:t>27. Cost-Control Strategy</w:t>
      </w:r>
    </w:p>
    <w:p>
      <w:pPr>
        <w:pStyle w:val="ListBullet"/>
      </w:pPr>
      <w:r>
        <w:t>Use retrieval before generation so only small, relevant context reaches the LLM.</w:t>
      </w:r>
    </w:p>
    <w:p>
      <w:pPr>
        <w:pStyle w:val="ListBullet"/>
      </w:pPr>
      <w:r>
        <w:t>Cache stable portfolio answers and embeddings.</w:t>
      </w:r>
    </w:p>
    <w:p>
      <w:pPr>
        <w:pStyle w:val="ListBullet"/>
      </w:pPr>
      <w:r>
        <w:t>Use a smaller model for classification, extraction and scoring where quality remains acceptable.</w:t>
      </w:r>
    </w:p>
    <w:p>
      <w:pPr>
        <w:pStyle w:val="ListBullet"/>
      </w:pPr>
      <w:r>
        <w:t>Use a stronger model only for complex resume rewriting or interview reasoning.</w:t>
      </w:r>
    </w:p>
    <w:p>
      <w:pPr>
        <w:pStyle w:val="ListBullet"/>
      </w:pPr>
      <w:r>
        <w:t>Batch embedding updates and only re-embed changed chunks.</w:t>
      </w:r>
    </w:p>
    <w:p>
      <w:pPr>
        <w:pStyle w:val="ListBullet"/>
      </w:pPr>
      <w:r>
        <w:t>Keep a hard token budget per request and rate-limit anonymous users.</w:t>
      </w:r>
    </w:p>
    <w:p>
      <w:pPr>
        <w:pStyle w:val="Heading1"/>
      </w:pPr>
      <w:r>
        <w:t>28. Risks and Mitigations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Risk</w:t>
            </w:r>
          </w:p>
        </w:tc>
        <w:tc>
          <w:tcPr>
            <w:tcW w:type="dxa" w:w="3312"/>
            <w:vAlign w:val="center"/>
            <w:shd w:fill="D9EAF7"/>
          </w:tcPr>
          <w:p>
            <w:r/>
            <w:r>
              <w:rPr>
                <w:b/>
                <w:sz w:val="18"/>
              </w:rPr>
              <w:t>Impact</w:t>
            </w:r>
          </w:p>
        </w:tc>
        <w:tc>
          <w:tcPr>
            <w:tcW w:type="dxa" w:w="3312"/>
            <w:vAlign w:val="center"/>
            <w:shd w:fill="D9EAF7"/>
          </w:tcPr>
          <w:p>
            <w:r/>
            <w:r>
              <w:rPr>
                <w:b/>
                <w:sz w:val="18"/>
              </w:rPr>
              <w:t>Mitigation</w:t>
            </w:r>
          </w:p>
        </w:tc>
      </w:tr>
      <w:tr>
        <w:tc>
          <w:tcPr>
            <w:tcW w:type="dxa" w:w="3312"/>
            <w:vAlign w:val="center"/>
          </w:tcPr>
          <w:p>
            <w:r/>
            <w:r>
              <w:rPr>
                <w:b w:val="0"/>
                <w:sz w:val="18"/>
              </w:rPr>
              <w:t>Hallucinated candidate facts</w:t>
            </w:r>
          </w:p>
        </w:tc>
        <w:tc>
          <w:tcPr>
            <w:tcW w:type="dxa" w:w="3312"/>
            <w:vAlign w:val="center"/>
          </w:tcPr>
          <w:p>
            <w:r/>
            <w:r>
              <w:rPr>
                <w:b w:val="0"/>
                <w:sz w:val="18"/>
              </w:rPr>
              <w:t>High</w:t>
            </w:r>
          </w:p>
        </w:tc>
        <w:tc>
          <w:tcPr>
            <w:tcW w:type="dxa" w:w="3312"/>
            <w:vAlign w:val="center"/>
          </w:tcPr>
          <w:p>
            <w:r/>
            <w:r>
              <w:rPr>
                <w:b w:val="0"/>
                <w:sz w:val="18"/>
              </w:rPr>
              <w:t>Strict retrieval contract, source citations, fact validator, benchmark.</w:t>
            </w:r>
          </w:p>
        </w:tc>
      </w:tr>
      <w:tr>
        <w:tc>
          <w:tcPr>
            <w:tcW w:type="dxa" w:w="3312"/>
            <w:vAlign w:val="center"/>
          </w:tcPr>
          <w:p>
            <w:r/>
            <w:r>
              <w:rPr>
                <w:b w:val="0"/>
                <w:sz w:val="18"/>
              </w:rPr>
              <w:t>Stale knowledge after portfolio changes</w:t>
            </w:r>
          </w:p>
        </w:tc>
        <w:tc>
          <w:tcPr>
            <w:tcW w:type="dxa" w:w="3312"/>
            <w:vAlign w:val="center"/>
          </w:tcPr>
          <w:p>
            <w:r/>
            <w:r>
              <w:rPr>
                <w:b w:val="0"/>
                <w:sz w:val="18"/>
              </w:rPr>
              <w:t>High</w:t>
            </w:r>
          </w:p>
        </w:tc>
        <w:tc>
          <w:tcPr>
            <w:tcW w:type="dxa" w:w="3312"/>
            <w:vAlign w:val="center"/>
          </w:tcPr>
          <w:p>
            <w:r/>
            <w:r>
              <w:rPr>
                <w:b w:val="0"/>
                <w:sz w:val="18"/>
              </w:rPr>
              <w:t>Webhook + queue + scheduled reconciliation + content hashes.</w:t>
            </w:r>
          </w:p>
        </w:tc>
      </w:tr>
      <w:tr>
        <w:tc>
          <w:tcPr>
            <w:tcW w:type="dxa" w:w="3312"/>
            <w:vAlign w:val="center"/>
          </w:tcPr>
          <w:p>
            <w:r/>
            <w:r>
              <w:rPr>
                <w:b w:val="0"/>
                <w:sz w:val="18"/>
              </w:rPr>
              <w:t>ATS score gives false confidence</w:t>
            </w:r>
          </w:p>
        </w:tc>
        <w:tc>
          <w:tcPr>
            <w:tcW w:type="dxa" w:w="3312"/>
            <w:vAlign w:val="center"/>
          </w:tcPr>
          <w:p>
            <w:r/>
            <w:r>
              <w:rPr>
                <w:b w:val="0"/>
                <w:sz w:val="18"/>
              </w:rPr>
              <w:t>High</w:t>
            </w:r>
          </w:p>
        </w:tc>
        <w:tc>
          <w:tcPr>
            <w:tcW w:type="dxa" w:w="3312"/>
            <w:vAlign w:val="center"/>
          </w:tcPr>
          <w:p>
            <w:r/>
            <w:r>
              <w:rPr>
                <w:b w:val="0"/>
                <w:sz w:val="18"/>
              </w:rPr>
              <w:t>Show sub-scores and caveats; never guarantee ATS pass.</w:t>
            </w:r>
          </w:p>
        </w:tc>
      </w:tr>
      <w:tr>
        <w:tc>
          <w:tcPr>
            <w:tcW w:type="dxa" w:w="3312"/>
            <w:vAlign w:val="center"/>
          </w:tcPr>
          <w:p>
            <w:r/>
            <w:r>
              <w:rPr>
                <w:b w:val="0"/>
                <w:sz w:val="18"/>
              </w:rPr>
              <w:t>Resume contains unsupported skills</w:t>
            </w:r>
          </w:p>
        </w:tc>
        <w:tc>
          <w:tcPr>
            <w:tcW w:type="dxa" w:w="3312"/>
            <w:vAlign w:val="center"/>
          </w:tcPr>
          <w:p>
            <w:r/>
            <w:r>
              <w:rPr>
                <w:b w:val="0"/>
                <w:sz w:val="18"/>
              </w:rPr>
              <w:t>High</w:t>
            </w:r>
          </w:p>
        </w:tc>
        <w:tc>
          <w:tcPr>
            <w:tcW w:type="dxa" w:w="3312"/>
            <w:vAlign w:val="center"/>
          </w:tcPr>
          <w:p>
            <w:r/>
            <w:r>
              <w:rPr>
                <w:b w:val="0"/>
                <w:sz w:val="18"/>
              </w:rPr>
              <w:t>Verified candidate fact set and generation validator.</w:t>
            </w:r>
          </w:p>
        </w:tc>
      </w:tr>
      <w:tr>
        <w:tc>
          <w:tcPr>
            <w:tcW w:type="dxa" w:w="3312"/>
            <w:vAlign w:val="center"/>
          </w:tcPr>
          <w:p>
            <w:r/>
            <w:r>
              <w:rPr>
                <w:b w:val="0"/>
                <w:sz w:val="18"/>
              </w:rPr>
              <w:t>Webhook outage/missed event</w:t>
            </w:r>
          </w:p>
        </w:tc>
        <w:tc>
          <w:tcPr>
            <w:tcW w:type="dxa" w:w="3312"/>
            <w:vAlign w:val="center"/>
          </w:tcPr>
          <w:p>
            <w:r/>
            <w:r>
              <w:rPr>
                <w:b w:val="0"/>
                <w:sz w:val="18"/>
              </w:rPr>
              <w:t>Medium</w:t>
            </w:r>
          </w:p>
        </w:tc>
        <w:tc>
          <w:tcPr>
            <w:tcW w:type="dxa" w:w="3312"/>
            <w:vAlign w:val="center"/>
          </w:tcPr>
          <w:p>
            <w:r/>
            <w:r>
              <w:rPr>
                <w:b w:val="0"/>
                <w:sz w:val="18"/>
              </w:rPr>
              <w:t>Nightly reconciliation and manual rebuild endpoint.</w:t>
            </w:r>
          </w:p>
        </w:tc>
      </w:tr>
      <w:tr>
        <w:tc>
          <w:tcPr>
            <w:tcW w:type="dxa" w:w="3312"/>
            <w:vAlign w:val="center"/>
          </w:tcPr>
          <w:p>
            <w:r/>
            <w:r>
              <w:rPr>
                <w:b w:val="0"/>
                <w:sz w:val="18"/>
              </w:rPr>
              <w:t>Prompt injection in portfolio/repository text</w:t>
            </w:r>
          </w:p>
        </w:tc>
        <w:tc>
          <w:tcPr>
            <w:tcW w:type="dxa" w:w="3312"/>
            <w:vAlign w:val="center"/>
          </w:tcPr>
          <w:p>
            <w:r/>
            <w:r>
              <w:rPr>
                <w:b w:val="0"/>
                <w:sz w:val="18"/>
              </w:rPr>
              <w:t>High</w:t>
            </w:r>
          </w:p>
        </w:tc>
        <w:tc>
          <w:tcPr>
            <w:tcW w:type="dxa" w:w="3312"/>
            <w:vAlign w:val="center"/>
          </w:tcPr>
          <w:p>
            <w:r/>
            <w:r>
              <w:rPr>
                <w:b w:val="0"/>
                <w:sz w:val="18"/>
              </w:rPr>
              <w:t>Treat retrieved content as untrusted data; isolate instructions from content.</w:t>
            </w:r>
          </w:p>
        </w:tc>
      </w:tr>
      <w:tr>
        <w:tc>
          <w:tcPr>
            <w:tcW w:type="dxa" w:w="3312"/>
            <w:vAlign w:val="center"/>
          </w:tcPr>
          <w:p>
            <w:r/>
            <w:r>
              <w:rPr>
                <w:b w:val="0"/>
                <w:sz w:val="18"/>
              </w:rPr>
              <w:t>LLM provider outage</w:t>
            </w:r>
          </w:p>
        </w:tc>
        <w:tc>
          <w:tcPr>
            <w:tcW w:type="dxa" w:w="3312"/>
            <w:vAlign w:val="center"/>
          </w:tcPr>
          <w:p>
            <w:r/>
            <w:r>
              <w:rPr>
                <w:b w:val="0"/>
                <w:sz w:val="18"/>
              </w:rPr>
              <w:t>Medium</w:t>
            </w:r>
          </w:p>
        </w:tc>
        <w:tc>
          <w:tcPr>
            <w:tcW w:type="dxa" w:w="3312"/>
            <w:vAlign w:val="center"/>
          </w:tcPr>
          <w:p>
            <w:r/>
            <w:r>
              <w:rPr>
                <w:b w:val="0"/>
                <w:sz w:val="18"/>
              </w:rPr>
              <w:t>Provider abstraction, fallback model or degraded read-only mode.</w:t>
            </w:r>
          </w:p>
        </w:tc>
      </w:tr>
      <w:tr>
        <w:tc>
          <w:tcPr>
            <w:tcW w:type="dxa" w:w="3312"/>
            <w:vAlign w:val="center"/>
          </w:tcPr>
          <w:p>
            <w:r/>
            <w:r>
              <w:rPr>
                <w:b w:val="0"/>
                <w:sz w:val="18"/>
              </w:rPr>
              <w:t>Database/vector growth</w:t>
            </w:r>
          </w:p>
        </w:tc>
        <w:tc>
          <w:tcPr>
            <w:tcW w:type="dxa" w:w="3312"/>
            <w:vAlign w:val="center"/>
          </w:tcPr>
          <w:p>
            <w:r/>
            <w:r>
              <w:rPr>
                <w:b w:val="0"/>
                <w:sz w:val="18"/>
              </w:rPr>
              <w:t>Medium</w:t>
            </w:r>
          </w:p>
        </w:tc>
        <w:tc>
          <w:tcPr>
            <w:tcW w:type="dxa" w:w="3312"/>
            <w:vAlign w:val="center"/>
          </w:tcPr>
          <w:p>
            <w:r/>
            <w:r>
              <w:rPr>
                <w:b w:val="0"/>
                <w:sz w:val="18"/>
              </w:rPr>
              <w:t>Chunk lifecycle, inactive deletion, indexes, optional future external vector DB.</w:t>
            </w:r>
          </w:p>
        </w:tc>
      </w:tr>
      <w:tr>
        <w:tc>
          <w:tcPr>
            <w:tcW w:type="dxa" w:w="3312"/>
            <w:vAlign w:val="center"/>
          </w:tcPr>
          <w:p>
            <w:r/>
            <w:r>
              <w:rPr>
                <w:b w:val="0"/>
                <w:sz w:val="18"/>
              </w:rPr>
              <w:t>Privacy leakage</w:t>
            </w:r>
          </w:p>
        </w:tc>
        <w:tc>
          <w:tcPr>
            <w:tcW w:type="dxa" w:w="3312"/>
            <w:vAlign w:val="center"/>
          </w:tcPr>
          <w:p>
            <w:r/>
            <w:r>
              <w:rPr>
                <w:b w:val="0"/>
                <w:sz w:val="18"/>
              </w:rPr>
              <w:t>High</w:t>
            </w:r>
          </w:p>
        </w:tc>
        <w:tc>
          <w:tcPr>
            <w:tcW w:type="dxa" w:w="3312"/>
            <w:vAlign w:val="center"/>
          </w:tcPr>
          <w:p>
            <w:r/>
            <w:r>
              <w:rPr>
                <w:b w:val="0"/>
                <w:sz w:val="18"/>
              </w:rPr>
              <w:t>Public/private metadata filters and authenticated owner-only retrieval.</w:t>
            </w:r>
          </w:p>
        </w:tc>
      </w:tr>
      <w:tr>
        <w:tc>
          <w:tcPr>
            <w:tcW w:type="dxa" w:w="3312"/>
            <w:vAlign w:val="center"/>
          </w:tcPr>
          <w:p>
            <w:r/>
            <w:r>
              <w:rPr>
                <w:b w:val="0"/>
                <w:sz w:val="18"/>
              </w:rPr>
              <w:t>Over-engineering v1</w:t>
            </w:r>
          </w:p>
        </w:tc>
        <w:tc>
          <w:tcPr>
            <w:tcW w:type="dxa" w:w="3312"/>
            <w:vAlign w:val="center"/>
          </w:tcPr>
          <w:p>
            <w:r/>
            <w:r>
              <w:rPr>
                <w:b w:val="0"/>
                <w:sz w:val="18"/>
              </w:rPr>
              <w:t>Medium</w:t>
            </w:r>
          </w:p>
        </w:tc>
        <w:tc>
          <w:tcPr>
            <w:tcW w:type="dxa" w:w="3312"/>
            <w:vAlign w:val="center"/>
          </w:tcPr>
          <w:p>
            <w:r/>
            <w:r>
              <w:rPr>
                <w:b w:val="0"/>
                <w:sz w:val="18"/>
              </w:rPr>
              <w:t>Start with PostgreSQL + pgvector + one queue + one LLM provider abstraction.</w:t>
            </w:r>
          </w:p>
        </w:tc>
      </w:tr>
    </w:tbl>
    <w:p>
      <w:pPr>
        <w:pStyle w:val="Heading1"/>
      </w:pPr>
      <w:r>
        <w:t>29. Phased Implementation Roadmap</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Phase</w:t>
            </w:r>
          </w:p>
        </w:tc>
        <w:tc>
          <w:tcPr>
            <w:tcW w:type="dxa" w:w="3312"/>
            <w:vAlign w:val="center"/>
            <w:shd w:fill="D9EAF7"/>
          </w:tcPr>
          <w:p>
            <w:r/>
            <w:r>
              <w:rPr>
                <w:b/>
                <w:sz w:val="18"/>
              </w:rPr>
              <w:t>Deliverables</w:t>
            </w:r>
          </w:p>
        </w:tc>
        <w:tc>
          <w:tcPr>
            <w:tcW w:type="dxa" w:w="3312"/>
            <w:vAlign w:val="center"/>
            <w:shd w:fill="D9EAF7"/>
          </w:tcPr>
          <w:p>
            <w:r/>
            <w:r>
              <w:rPr>
                <w:b/>
                <w:sz w:val="18"/>
              </w:rPr>
              <w:t>Exit criteria</w:t>
            </w:r>
          </w:p>
        </w:tc>
      </w:tr>
      <w:tr>
        <w:tc>
          <w:tcPr>
            <w:tcW w:type="dxa" w:w="3312"/>
            <w:vAlign w:val="center"/>
          </w:tcPr>
          <w:p>
            <w:r/>
            <w:r>
              <w:rPr>
                <w:b w:val="0"/>
                <w:sz w:val="18"/>
              </w:rPr>
              <w:t>Phase 0 - Discovery</w:t>
            </w:r>
          </w:p>
        </w:tc>
        <w:tc>
          <w:tcPr>
            <w:tcW w:type="dxa" w:w="3312"/>
            <w:vAlign w:val="center"/>
          </w:tcPr>
          <w:p>
            <w:r/>
            <w:r>
              <w:rPr>
                <w:b w:val="0"/>
                <w:sz w:val="18"/>
              </w:rPr>
              <w:t>Inventory portfolio pages, repos, resume, tech stack and current hosting.</w:t>
            </w:r>
          </w:p>
        </w:tc>
        <w:tc>
          <w:tcPr>
            <w:tcW w:type="dxa" w:w="3312"/>
            <w:vAlign w:val="center"/>
          </w:tcPr>
          <w:p>
            <w:r/>
            <w:r>
              <w:rPr>
                <w:b w:val="0"/>
                <w:sz w:val="18"/>
              </w:rPr>
              <w:t>Source map and content taxonomy approved.</w:t>
            </w:r>
          </w:p>
        </w:tc>
      </w:tr>
      <w:tr>
        <w:tc>
          <w:tcPr>
            <w:tcW w:type="dxa" w:w="3312"/>
            <w:vAlign w:val="center"/>
          </w:tcPr>
          <w:p>
            <w:r/>
            <w:r>
              <w:rPr>
                <w:b w:val="0"/>
                <w:sz w:val="18"/>
              </w:rPr>
              <w:t>Phase 1 - Foundation</w:t>
            </w:r>
          </w:p>
        </w:tc>
        <w:tc>
          <w:tcPr>
            <w:tcW w:type="dxa" w:w="3312"/>
            <w:vAlign w:val="center"/>
          </w:tcPr>
          <w:p>
            <w:r/>
            <w:r>
              <w:rPr>
                <w:b w:val="0"/>
                <w:sz w:val="18"/>
              </w:rPr>
              <w:t>FastAPI service, Postgres/pgvector, auth, source registry, logging.</w:t>
            </w:r>
          </w:p>
        </w:tc>
        <w:tc>
          <w:tcPr>
            <w:tcW w:type="dxa" w:w="3312"/>
            <w:vAlign w:val="center"/>
          </w:tcPr>
          <w:p>
            <w:r/>
            <w:r>
              <w:rPr>
                <w:b w:val="0"/>
                <w:sz w:val="18"/>
              </w:rPr>
              <w:t>Healthy deploy with DB migrations and tests.</w:t>
            </w:r>
          </w:p>
        </w:tc>
      </w:tr>
      <w:tr>
        <w:tc>
          <w:tcPr>
            <w:tcW w:type="dxa" w:w="3312"/>
            <w:vAlign w:val="center"/>
          </w:tcPr>
          <w:p>
            <w:r/>
            <w:r>
              <w:rPr>
                <w:b w:val="0"/>
                <w:sz w:val="18"/>
              </w:rPr>
              <w:t>Phase 2 - Ingestion</w:t>
            </w:r>
          </w:p>
        </w:tc>
        <w:tc>
          <w:tcPr>
            <w:tcW w:type="dxa" w:w="3312"/>
            <w:vAlign w:val="center"/>
          </w:tcPr>
          <w:p>
            <w:r/>
            <w:r>
              <w:rPr>
                <w:b w:val="0"/>
                <w:sz w:val="18"/>
              </w:rPr>
              <w:t>Portfolio parser, GitHub sync, chunking, embeddings, hybrid retrieval.</w:t>
            </w:r>
          </w:p>
        </w:tc>
        <w:tc>
          <w:tcPr>
            <w:tcW w:type="dxa" w:w="3312"/>
            <w:vAlign w:val="center"/>
          </w:tcPr>
          <w:p>
            <w:r/>
            <w:r>
              <w:rPr>
                <w:b w:val="0"/>
                <w:sz w:val="18"/>
              </w:rPr>
              <w:t>Golden retrieval questions achieve target hit rate.</w:t>
            </w:r>
          </w:p>
        </w:tc>
      </w:tr>
      <w:tr>
        <w:tc>
          <w:tcPr>
            <w:tcW w:type="dxa" w:w="3312"/>
            <w:vAlign w:val="center"/>
          </w:tcPr>
          <w:p>
            <w:r/>
            <w:r>
              <w:rPr>
                <w:b w:val="0"/>
                <w:sz w:val="18"/>
              </w:rPr>
              <w:t>Phase 3 - Portfolio AI</w:t>
            </w:r>
          </w:p>
        </w:tc>
        <w:tc>
          <w:tcPr>
            <w:tcW w:type="dxa" w:w="3312"/>
            <w:vAlign w:val="center"/>
          </w:tcPr>
          <w:p>
            <w:r/>
            <w:r>
              <w:rPr>
                <w:b w:val="0"/>
                <w:sz w:val="18"/>
              </w:rPr>
              <w:t>Chat UI, grounded answers, recruiter mode, citations.</w:t>
            </w:r>
          </w:p>
        </w:tc>
        <w:tc>
          <w:tcPr>
            <w:tcW w:type="dxa" w:w="3312"/>
            <w:vAlign w:val="center"/>
          </w:tcPr>
          <w:p>
            <w:r/>
            <w:r>
              <w:rPr>
                <w:b w:val="0"/>
                <w:sz w:val="18"/>
              </w:rPr>
              <w:t>Factual QA benchmark passes.</w:t>
            </w:r>
          </w:p>
        </w:tc>
      </w:tr>
      <w:tr>
        <w:tc>
          <w:tcPr>
            <w:tcW w:type="dxa" w:w="3312"/>
            <w:vAlign w:val="center"/>
          </w:tcPr>
          <w:p>
            <w:r/>
            <w:r>
              <w:rPr>
                <w:b w:val="0"/>
                <w:sz w:val="18"/>
              </w:rPr>
              <w:t>Phase 4 - ATS Engine</w:t>
            </w:r>
          </w:p>
        </w:tc>
        <w:tc>
          <w:tcPr>
            <w:tcW w:type="dxa" w:w="3312"/>
            <w:vAlign w:val="center"/>
          </w:tcPr>
          <w:p>
            <w:r/>
            <w:r>
              <w:rPr>
                <w:b w:val="0"/>
                <w:sz w:val="18"/>
              </w:rPr>
              <w:t>Resume parser, JD parser, scoring, gap analysis.</w:t>
            </w:r>
          </w:p>
        </w:tc>
        <w:tc>
          <w:tcPr>
            <w:tcW w:type="dxa" w:w="3312"/>
            <w:vAlign w:val="center"/>
          </w:tcPr>
          <w:p>
            <w:r/>
            <w:r>
              <w:rPr>
                <w:b w:val="0"/>
                <w:sz w:val="18"/>
              </w:rPr>
              <w:t>ATS benchmark and parser regression suite pass.</w:t>
            </w:r>
          </w:p>
        </w:tc>
      </w:tr>
      <w:tr>
        <w:tc>
          <w:tcPr>
            <w:tcW w:type="dxa" w:w="3312"/>
            <w:vAlign w:val="center"/>
          </w:tcPr>
          <w:p>
            <w:r/>
            <w:r>
              <w:rPr>
                <w:b w:val="0"/>
                <w:sz w:val="18"/>
              </w:rPr>
              <w:t>Phase 5 - Resume Builder</w:t>
            </w:r>
          </w:p>
        </w:tc>
        <w:tc>
          <w:tcPr>
            <w:tcW w:type="dxa" w:w="3312"/>
            <w:vAlign w:val="center"/>
          </w:tcPr>
          <w:p>
            <w:r/>
            <w:r>
              <w:rPr>
                <w:b w:val="0"/>
                <w:sz w:val="18"/>
              </w:rPr>
              <w:t>Role templates, bullet rewriting, DOCX/PDF export, validation.</w:t>
            </w:r>
          </w:p>
        </w:tc>
        <w:tc>
          <w:tcPr>
            <w:tcW w:type="dxa" w:w="3312"/>
            <w:vAlign w:val="center"/>
          </w:tcPr>
          <w:p>
            <w:r/>
            <w:r>
              <w:rPr>
                <w:b w:val="0"/>
                <w:sz w:val="18"/>
              </w:rPr>
              <w:t>Generated resumes remain factual and parser-friendly.</w:t>
            </w:r>
          </w:p>
        </w:tc>
      </w:tr>
      <w:tr>
        <w:tc>
          <w:tcPr>
            <w:tcW w:type="dxa" w:w="3312"/>
            <w:vAlign w:val="center"/>
          </w:tcPr>
          <w:p>
            <w:r/>
            <w:r>
              <w:rPr>
                <w:b w:val="0"/>
                <w:sz w:val="18"/>
              </w:rPr>
              <w:t>Phase 6 - Placement Coach</w:t>
            </w:r>
          </w:p>
        </w:tc>
        <w:tc>
          <w:tcPr>
            <w:tcW w:type="dxa" w:w="3312"/>
            <w:vAlign w:val="center"/>
          </w:tcPr>
          <w:p>
            <w:r/>
            <w:r>
              <w:rPr>
                <w:b w:val="0"/>
                <w:sz w:val="18"/>
              </w:rPr>
              <w:t>Aptitude, grammar, verbs, GD, HR, technical interview modules.</w:t>
            </w:r>
          </w:p>
        </w:tc>
        <w:tc>
          <w:tcPr>
            <w:tcW w:type="dxa" w:w="3312"/>
            <w:vAlign w:val="center"/>
          </w:tcPr>
          <w:p>
            <w:r/>
            <w:r>
              <w:rPr>
                <w:b w:val="0"/>
                <w:sz w:val="18"/>
              </w:rPr>
              <w:t>Scoring + history + personalized recommendations pass E2E tests.</w:t>
            </w:r>
          </w:p>
        </w:tc>
      </w:tr>
      <w:tr>
        <w:tc>
          <w:tcPr>
            <w:tcW w:type="dxa" w:w="3312"/>
            <w:vAlign w:val="center"/>
          </w:tcPr>
          <w:p>
            <w:r/>
            <w:r>
              <w:rPr>
                <w:b w:val="0"/>
                <w:sz w:val="18"/>
              </w:rPr>
              <w:t>Phase 7 - Owner Dashboard</w:t>
            </w:r>
          </w:p>
        </w:tc>
        <w:tc>
          <w:tcPr>
            <w:tcW w:type="dxa" w:w="3312"/>
            <w:vAlign w:val="center"/>
          </w:tcPr>
          <w:p>
            <w:r/>
            <w:r>
              <w:rPr>
                <w:b w:val="0"/>
                <w:sz w:val="18"/>
              </w:rPr>
              <w:t>Sync status, documents, evaluations, feedback and analytics.</w:t>
            </w:r>
          </w:p>
        </w:tc>
        <w:tc>
          <w:tcPr>
            <w:tcW w:type="dxa" w:w="3312"/>
            <w:vAlign w:val="center"/>
          </w:tcPr>
          <w:p>
            <w:r/>
            <w:r>
              <w:rPr>
                <w:b w:val="0"/>
                <w:sz w:val="18"/>
              </w:rPr>
              <w:t>Owner can inspect and repair the knowledge system.</w:t>
            </w:r>
          </w:p>
        </w:tc>
      </w:tr>
      <w:tr>
        <w:tc>
          <w:tcPr>
            <w:tcW w:type="dxa" w:w="3312"/>
            <w:vAlign w:val="center"/>
          </w:tcPr>
          <w:p>
            <w:r/>
            <w:r>
              <w:rPr>
                <w:b w:val="0"/>
                <w:sz w:val="18"/>
              </w:rPr>
              <w:t>Phase 8 - Hardening</w:t>
            </w:r>
          </w:p>
        </w:tc>
        <w:tc>
          <w:tcPr>
            <w:tcW w:type="dxa" w:w="3312"/>
            <w:vAlign w:val="center"/>
          </w:tcPr>
          <w:p>
            <w:r/>
            <w:r>
              <w:rPr>
                <w:b w:val="0"/>
                <w:sz w:val="18"/>
              </w:rPr>
              <w:t>Security, load, privacy, cost controls, monitoring, disaster recovery.</w:t>
            </w:r>
          </w:p>
        </w:tc>
        <w:tc>
          <w:tcPr>
            <w:tcW w:type="dxa" w:w="3312"/>
            <w:vAlign w:val="center"/>
          </w:tcPr>
          <w:p>
            <w:r/>
            <w:r>
              <w:rPr>
                <w:b w:val="0"/>
                <w:sz w:val="18"/>
              </w:rPr>
              <w:t>Production readiness review passes.</w:t>
            </w:r>
          </w:p>
        </w:tc>
      </w:tr>
    </w:tbl>
    <w:p>
      <w:pPr>
        <w:pStyle w:val="Heading1"/>
      </w:pPr>
      <w:r>
        <w:t>30. MVP Recommendation</w:t>
      </w:r>
    </w:p>
    <w:p>
      <w:r>
        <w:t>Do not build all modules at once. The best MVP is: (1) portfolio ingestion, (2) hybrid RAG, (3) grounded Portfolio Q&amp;A, (4) JD analysis + ATS checker, and (5) GitHub-based auto-sync. Once these are reliable, add Resume Builder and Placement Coach. This ordering reduces the risk of building a beautiful frontend on top of an unreliable knowledge system.</w:t>
      </w:r>
    </w:p>
    <w:p>
      <w:pPr>
        <w:pStyle w:val="Heading1"/>
      </w:pPr>
      <w:r>
        <w:t>31. Definition of Done for Portfolio AI v1</w:t>
      </w:r>
    </w:p>
    <w:p>
      <w:pPr>
        <w:pStyle w:val="ListBullet"/>
      </w:pPr>
      <w:r>
        <w:t>Portfolio AI can answer at least 50 curated candidate questions with &gt;= 90% factual accuracy.</w:t>
      </w:r>
    </w:p>
    <w:p>
      <w:pPr>
        <w:pStyle w:val="ListBullet"/>
      </w:pPr>
      <w:r>
        <w:t>Every candidate-specific answer exposes evidence metadata.</w:t>
      </w:r>
    </w:p>
    <w:p>
      <w:pPr>
        <w:pStyle w:val="ListBullet"/>
      </w:pPr>
      <w:r>
        <w:t>A GitHub push results in a new knowledge snapshot without manual re-upload.</w:t>
      </w:r>
    </w:p>
    <w:p>
      <w:pPr>
        <w:pStyle w:val="ListBullet"/>
      </w:pPr>
      <w:r>
        <w:t>ATS checker can compare a resume with a job description and show actionable gaps.</w:t>
      </w:r>
    </w:p>
    <w:p>
      <w:pPr>
        <w:pStyle w:val="ListBullet"/>
      </w:pPr>
      <w:r>
        <w:t>Resume Builder uses only verified candidate facts and produces parser-friendly DOCX/PDF.</w:t>
      </w:r>
    </w:p>
    <w:p>
      <w:pPr>
        <w:pStyle w:val="ListBullet"/>
      </w:pPr>
      <w:r>
        <w:t>Owner can run and review aptitude, grammar, GD, HR and technical practice sessions.</w:t>
      </w:r>
    </w:p>
    <w:p>
      <w:pPr>
        <w:pStyle w:val="ListBullet"/>
      </w:pPr>
      <w:r>
        <w:t>Private resume/owner data cannot be retrieved from public chat.</w:t>
      </w:r>
    </w:p>
    <w:p>
      <w:pPr>
        <w:pStyle w:val="ListBullet"/>
      </w:pPr>
      <w:r>
        <w:t>Tests, logging, monitoring and rollback procedures are documented and automated in CI/CD.</w:t>
      </w:r>
    </w:p>
    <w:p>
      <w:pPr>
        <w:pStyle w:val="Heading1"/>
      </w:pPr>
      <w:r>
        <w:t>32. Recommended Next Build Order</w:t>
      </w:r>
    </w:p>
    <w:p>
      <w:pPr>
        <w:pStyle w:val="ListNumber"/>
      </w:pPr>
      <w:r>
        <w:t>Freeze the portfolio knowledge schema and source inventory.</w:t>
      </w:r>
    </w:p>
    <w:p>
      <w:pPr>
        <w:pStyle w:val="ListNumber"/>
      </w:pPr>
      <w:r>
        <w:t>Create FastAPI backend + PostgreSQL/pgvector + Redis queue.</w:t>
      </w:r>
    </w:p>
    <w:p>
      <w:pPr>
        <w:pStyle w:val="ListNumber"/>
      </w:pPr>
      <w:r>
        <w:t>Implement source ingestion and GitHub webhook synchronization.</w:t>
      </w:r>
    </w:p>
    <w:p>
      <w:pPr>
        <w:pStyle w:val="ListNumber"/>
      </w:pPr>
      <w:r>
        <w:t>Build hybrid retrieval with metadata filters and source citations.</w:t>
      </w:r>
    </w:p>
    <w:p>
      <w:pPr>
        <w:pStyle w:val="ListNumber"/>
      </w:pPr>
      <w:r>
        <w:t>Integrate the first LLM provider behind a provider interface.</w:t>
      </w:r>
    </w:p>
    <w:p>
      <w:pPr>
        <w:pStyle w:val="ListNumber"/>
      </w:pPr>
      <w:r>
        <w:t>Build the Portfolio AI chat interface inside the portfolio.</w:t>
      </w:r>
    </w:p>
    <w:p>
      <w:pPr>
        <w:pStyle w:val="ListNumber"/>
      </w:pPr>
      <w:r>
        <w:t>Build ATS parser/scorer and golden evaluation dataset.</w:t>
      </w:r>
    </w:p>
    <w:p>
      <w:pPr>
        <w:pStyle w:val="ListNumber"/>
      </w:pPr>
      <w:r>
        <w:t>Build ATS Resume Builder with DOCX/PDF export.</w:t>
      </w:r>
    </w:p>
    <w:p>
      <w:pPr>
        <w:pStyle w:val="ListNumber"/>
      </w:pPr>
      <w:r>
        <w:t>Build placement preparation modules and progress dashboard.</w:t>
      </w:r>
    </w:p>
    <w:p>
      <w:pPr>
        <w:pStyle w:val="ListNumber"/>
      </w:pPr>
      <w:r>
        <w:t>Run security/performance/evaluation tests and then production hardening.</w:t>
      </w:r>
    </w:p>
    <w:p>
      <w:pPr>
        <w:pStyle w:val="Heading1"/>
      </w:pPr>
      <w:r>
        <w:t>33. Research References</w:t>
      </w:r>
    </w:p>
    <w:p>
      <w:pPr>
        <w:pStyle w:val="ListNumber"/>
      </w:pPr>
      <w:r>
        <w:t>Google Cloud Architecture Center - Generative AI with RAG reference architectures: https://docs.cloud.google.com/architecture/rag-reference-architectures</w:t>
      </w:r>
    </w:p>
    <w:p>
      <w:pPr>
        <w:pStyle w:val="ListNumber"/>
      </w:pPr>
      <w:r>
        <w:t>Google Cloud - RAG infrastructure with Vector Search: https://docs.cloud.google.com/architecture/gen-ai-rag-vertex-ai-vector-search</w:t>
      </w:r>
    </w:p>
    <w:p>
      <w:pPr>
        <w:pStyle w:val="ListNumber"/>
      </w:pPr>
      <w:r>
        <w:t>NVIDIA RAG Blueprint - Hybrid Search: https://docs.nvidia.com/rag/latest/hybrid_search.html</w:t>
      </w:r>
    </w:p>
    <w:p>
      <w:pPr>
        <w:pStyle w:val="ListNumber"/>
      </w:pPr>
      <w:r>
        <w:t>OpenAI API - Vector store files: https://platform.openai.com/docs/api-reference/vector-stores-files</w:t>
      </w:r>
    </w:p>
    <w:p>
      <w:pPr>
        <w:pStyle w:val="ListNumber"/>
      </w:pPr>
      <w:r>
        <w:t>OpenAI API - Structured Outputs / schema-constrained responses: https://platform.openai.com/docs/api-reference/evals/deleteRun</w:t>
      </w:r>
    </w:p>
    <w:p>
      <w:pPr>
        <w:pStyle w:val="ListNumber"/>
      </w:pPr>
      <w:r>
        <w:t>GitHub Docs - Repository webhooks: https://docs.github.com/en/rest/repos/webhooks</w:t>
      </w:r>
    </w:p>
    <w:p>
      <w:pPr>
        <w:pStyle w:val="ListNumber"/>
      </w:pPr>
      <w:r>
        <w:t>GitHub Docs - Webhook events and payloads: https://docs.github.com/en/webhooks/webhook-events-and-payloads</w:t>
      </w:r>
    </w:p>
    <w:p>
      <w:pPr>
        <w:pStyle w:val="ListNumber"/>
      </w:pPr>
      <w:r>
        <w:t>Harvard FAS Career Services - AI for resumes and cover letters: https://careerservices.fas.harvard.edu/ai-resumes-and-cover-letters/</w:t>
      </w:r>
    </w:p>
    <w:p>
      <w:pPr>
        <w:pStyle w:val="ListNumber"/>
      </w:pPr>
      <w:r>
        <w:t>UC Berkeley Career Engagement - ATS-friendly resumes: https://www.career.berkeley.edu/prepare-for-success/resumes/</w:t>
      </w:r>
    </w:p>
    <w:p>
      <w:pPr>
        <w:pStyle w:val="ListNumber"/>
      </w:pPr>
      <w:r>
        <w:t>IEEE Professional Communication Society - Pitching Yourself: https://procomm.ieee.org/pitching-yourself-part-2-energize-your-resume/</w:t>
      </w:r>
    </w:p>
    <w:p>
      <w:pPr>
        <w:pStyle w:val="ListNumber"/>
      </w:pPr>
      <w:r>
        <w:t>IEEE SA - Standards portal: https://standards.ieee.org/standard/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Portfolio AI - SRS / Master Plan | Confidential owner design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53B5B"/>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5B7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45B7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53B5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