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Shell - Draft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/var/lib/jenkins/workspace/docker-sample/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docker run --rm -v "$(pwd)":/tmp/maven -w /tmp/maven  mvn:3.6 mvn clean 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docker build -t webapp:2.0 /home/ec2-user/NTTProject/hello-world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 tomcat Dockerfile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tomcat:8-jre8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rm -rf /usr/local/tomcat/webapps/*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/var/lib/jenkins/workspace/docker-sample/webapp/target/webapp.war /usr/local/tomcat/webapps/ROOT.war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CMD ["catalina.sh", "run"]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Maven Image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ENV MAVEN_VERSION 3.5.4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ENV DISPLAY :99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 root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RUN apt-get update -qqy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&amp;&amp; apt-get install -y openjdk-8-jdk wget &amp;&amp;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rm -rf /var/lib/apt/lists/*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#RUN apt-get install -y wget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 wget -O- http://archive.apache.org/dist/maven/maven-3/$MAVEN_VERSION/binaries/apache-maven-$MAVEN_VERSION-bin.tar.gz | tar xzf - -C /opt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&amp;&amp; mv /opt/apache-maven-$MAVEN_VERSION /opt/maven \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&amp;&amp; ln -s /opt/maven/bin/mvn /usr/bin/mvn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ENV MAVEN_HOME /opt/maven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EXPOSE 9090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#CMD ["mvn"]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Command to execute maven build images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docker run -it --rm -v "$(pwd)":/tmp/maven -w /tmp/maven  mvn:1.0 mvn clean install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Tomcat  Image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tomcat:8-jre8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RUN rm -rf /usr/local/tomcat/webapps/*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COPY webapp/target/webapp.war /usr/local/tomcat/webapps/ROOT.war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CMD ["catalina.sh", "run"]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Command to run Docker Tomcat Image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docker run -d -p 7070:8080 gameoflife:1.0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