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3082" w14:textId="77777777" w:rsidR="00D24280" w:rsidRPr="00D24280" w:rsidRDefault="00D24280" w:rsidP="00D24280">
      <w:pPr>
        <w:rPr>
          <w:b/>
          <w:bCs/>
        </w:rPr>
      </w:pPr>
      <w:r w:rsidRPr="00D24280">
        <w:rPr>
          <w:b/>
          <w:bCs/>
        </w:rPr>
        <w:t>Welcome To </w:t>
      </w:r>
      <w:proofErr w:type="spellStart"/>
      <w:r w:rsidRPr="00D24280">
        <w:rPr>
          <w:b/>
          <w:bCs/>
        </w:rPr>
        <w:t>Malnad</w:t>
      </w:r>
      <w:proofErr w:type="spellEnd"/>
      <w:r w:rsidRPr="00D24280">
        <w:rPr>
          <w:b/>
          <w:bCs/>
        </w:rPr>
        <w:t xml:space="preserve"> College of Engineering</w:t>
      </w:r>
    </w:p>
    <w:p w14:paraId="3A10A320" w14:textId="77777777" w:rsidR="00D24280" w:rsidRPr="00D24280" w:rsidRDefault="00D24280" w:rsidP="00D24280">
      <w:proofErr w:type="spellStart"/>
      <w:r w:rsidRPr="00D24280">
        <w:t>Malnad</w:t>
      </w:r>
      <w:proofErr w:type="spellEnd"/>
      <w:r w:rsidRPr="00D24280">
        <w:t xml:space="preserve"> College of Engineering, An Autonomous </w:t>
      </w:r>
      <w:proofErr w:type="spellStart"/>
      <w:proofErr w:type="gramStart"/>
      <w:r w:rsidRPr="00D24280">
        <w:t>Institution,Afiliated</w:t>
      </w:r>
      <w:proofErr w:type="spellEnd"/>
      <w:proofErr w:type="gramEnd"/>
      <w:r w:rsidRPr="00D24280">
        <w:t xml:space="preserve"> by VTU, established in the year 1960, during the second </w:t>
      </w:r>
      <w:proofErr w:type="gramStart"/>
      <w:r w:rsidRPr="00D24280">
        <w:t>5 year</w:t>
      </w:r>
      <w:proofErr w:type="gramEnd"/>
      <w:r w:rsidRPr="00D24280">
        <w:t xml:space="preserve"> plan, as a joint venture of Government of India, Government of Karnataka and the </w:t>
      </w:r>
      <w:proofErr w:type="spellStart"/>
      <w:r w:rsidRPr="00D24280">
        <w:t>Malnad</w:t>
      </w:r>
      <w:proofErr w:type="spellEnd"/>
      <w:r w:rsidRPr="00D24280">
        <w:t xml:space="preserve"> Technical Education Society, Hassan. The </w:t>
      </w:r>
      <w:proofErr w:type="spellStart"/>
      <w:r w:rsidRPr="00D24280">
        <w:t>Malnad</w:t>
      </w:r>
      <w:proofErr w:type="spellEnd"/>
      <w:r w:rsidRPr="00D24280">
        <w:t xml:space="preserve"> College of Engineering is now a reputed Engineering college in the country. The college has earned “ISTE Award” as one of the Best Engineering Colleges in the Country, in the year 2007. The Institute located in the midway, (13°N and 76.5°E, altitude 943 </w:t>
      </w:r>
      <w:proofErr w:type="spellStart"/>
      <w:r w:rsidRPr="00D24280">
        <w:t>mtrs</w:t>
      </w:r>
      <w:proofErr w:type="spellEnd"/>
      <w:r w:rsidRPr="00D24280">
        <w:t xml:space="preserve">.) between Bengaluru (180 kms) and Mangaluru (170 kms) on NH-75. Hassan a district </w:t>
      </w:r>
      <w:proofErr w:type="spellStart"/>
      <w:r w:rsidRPr="00D24280">
        <w:t>head quarters</w:t>
      </w:r>
      <w:proofErr w:type="spellEnd"/>
      <w:r w:rsidRPr="00D24280">
        <w:t xml:space="preserve">, having a steady temperate climate throughout the year, enjoys an annual rainfall of about 900 mm. World famous temples of </w:t>
      </w:r>
      <w:proofErr w:type="spellStart"/>
      <w:r w:rsidRPr="00D24280">
        <w:t>Belur</w:t>
      </w:r>
      <w:proofErr w:type="spellEnd"/>
      <w:r w:rsidRPr="00D24280">
        <w:t xml:space="preserve">, </w:t>
      </w:r>
      <w:proofErr w:type="spellStart"/>
      <w:r w:rsidRPr="00D24280">
        <w:t>Halebidu</w:t>
      </w:r>
      <w:proofErr w:type="spellEnd"/>
      <w:r w:rsidRPr="00D24280">
        <w:t xml:space="preserve">, Shravanabelagola, and The Master Control Facility for INSAT Satellites are located in Hassan District. The College is built on a 41.28 acres campus and has all the facilities expected in a modern Engineering College. The college offers 9 </w:t>
      </w:r>
      <w:proofErr w:type="gramStart"/>
      <w:r w:rsidRPr="00D24280">
        <w:t>B.E</w:t>
      </w:r>
      <w:proofErr w:type="gramEnd"/>
      <w:r w:rsidRPr="00D24280">
        <w:t xml:space="preserve">, 5 </w:t>
      </w:r>
      <w:proofErr w:type="spellStart"/>
      <w:proofErr w:type="gramStart"/>
      <w:r w:rsidRPr="00D24280">
        <w:t>M.Tech</w:t>
      </w:r>
      <w:proofErr w:type="spellEnd"/>
      <w:proofErr w:type="gramEnd"/>
      <w:r w:rsidRPr="00D24280">
        <w:t xml:space="preserve">, </w:t>
      </w:r>
      <w:proofErr w:type="gramStart"/>
      <w:r w:rsidRPr="00D24280">
        <w:t>M.Sc.(</w:t>
      </w:r>
      <w:proofErr w:type="spellStart"/>
      <w:proofErr w:type="gramEnd"/>
      <w:r w:rsidRPr="00D24280">
        <w:t>Engg</w:t>
      </w:r>
      <w:proofErr w:type="spellEnd"/>
      <w:r w:rsidRPr="00D24280">
        <w:t xml:space="preserve">.) by Research, </w:t>
      </w:r>
      <w:proofErr w:type="spellStart"/>
      <w:proofErr w:type="gramStart"/>
      <w:r w:rsidRPr="00D24280">
        <w:t>Ph.D</w:t>
      </w:r>
      <w:proofErr w:type="spellEnd"/>
      <w:proofErr w:type="gramEnd"/>
      <w:r w:rsidRPr="00D24280">
        <w:t xml:space="preserve"> and MCA programmes, with about 4000 students on rolls. The college is one of the few Engineering Colleges in the country recognized for conducting the Technical Education Quality Improvement Programme (TEQIP) sponsored by the World Bank. The Training and Placement centre in the college trains and assists the students in securing employment in reputed companies like Tata Consultancy, Infosys, Wipro, L&amp;T, BEL, </w:t>
      </w:r>
      <w:proofErr w:type="spellStart"/>
      <w:r w:rsidRPr="00D24280">
        <w:t>Fistchner</w:t>
      </w:r>
      <w:proofErr w:type="spellEnd"/>
      <w:r w:rsidRPr="00D24280">
        <w:t>, Builders’ Association of India etc., through campus recruitment programme.</w:t>
      </w:r>
    </w:p>
    <w:p w14:paraId="2B4EC96F" w14:textId="77777777" w:rsidR="00D24280" w:rsidRPr="00D24280" w:rsidRDefault="00D24280" w:rsidP="00D24280">
      <w:pPr>
        <w:rPr>
          <w:b/>
          <w:bCs/>
        </w:rPr>
      </w:pPr>
      <w:r w:rsidRPr="00D24280">
        <w:rPr>
          <w:b/>
          <w:bCs/>
        </w:rPr>
        <w:t>History of MCE</w:t>
      </w:r>
    </w:p>
    <w:p w14:paraId="089273C1" w14:textId="77777777" w:rsidR="00D24280" w:rsidRPr="00D24280" w:rsidRDefault="00D24280" w:rsidP="00D24280">
      <w:r w:rsidRPr="00D24280">
        <w:t xml:space="preserve">The Late </w:t>
      </w:r>
      <w:proofErr w:type="spellStart"/>
      <w:r w:rsidRPr="00D24280">
        <w:t>Honorable</w:t>
      </w:r>
      <w:proofErr w:type="spellEnd"/>
      <w:r w:rsidRPr="00D24280">
        <w:t xml:space="preserve"> Shree </w:t>
      </w:r>
      <w:proofErr w:type="spellStart"/>
      <w:r w:rsidRPr="00D24280">
        <w:t>Chandappa</w:t>
      </w:r>
      <w:proofErr w:type="spellEnd"/>
      <w:r w:rsidRPr="00D24280">
        <w:t xml:space="preserve"> Patil, Indian administrative Service (IAS). was the brain behind the evolution of </w:t>
      </w:r>
      <w:proofErr w:type="spellStart"/>
      <w:r w:rsidRPr="00D24280">
        <w:t>Malnad</w:t>
      </w:r>
      <w:proofErr w:type="spellEnd"/>
      <w:r w:rsidRPr="00D24280">
        <w:t xml:space="preserve"> Engineering College, Hassan. He was the Hassan District Commissioner then. The Coffee Planters around and other local farmers and many others contributed financially to make this college a reality. Mr </w:t>
      </w:r>
      <w:proofErr w:type="spellStart"/>
      <w:r w:rsidRPr="00D24280">
        <w:t>Chandappa</w:t>
      </w:r>
      <w:proofErr w:type="spellEnd"/>
      <w:r w:rsidRPr="00D24280">
        <w:t xml:space="preserve"> Patil, was a gentleman of humble origins. He was the first graduate from his village and had a vision to bring education to the masses in Karnataka, however remote the place was. This was his first venture. He worked very closely with the Late and Ex Vice President of India, Mr Jatti to open more educational institutions. The college was affiliated to the University of Mysore but changed affiliation to Visvesvaraya Technological University, Belgaum. In 2007 the college became autonomous institute.</w:t>
      </w:r>
    </w:p>
    <w:p w14:paraId="6A9FAAD6" w14:textId="77777777" w:rsidR="005C2458" w:rsidRDefault="005C2458"/>
    <w:sectPr w:rsidR="005C2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80"/>
    <w:rsid w:val="0031376D"/>
    <w:rsid w:val="005C2458"/>
    <w:rsid w:val="00852C1F"/>
    <w:rsid w:val="00D06C4F"/>
    <w:rsid w:val="00D24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F01E"/>
  <w15:chartTrackingRefBased/>
  <w15:docId w15:val="{8EDD4306-98B5-4892-8D96-B77B30B40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2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2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2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2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2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2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2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2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280"/>
    <w:rPr>
      <w:rFonts w:eastAsiaTheme="majorEastAsia" w:cstheme="majorBidi"/>
      <w:color w:val="272727" w:themeColor="text1" w:themeTint="D8"/>
    </w:rPr>
  </w:style>
  <w:style w:type="paragraph" w:styleId="Title">
    <w:name w:val="Title"/>
    <w:basedOn w:val="Normal"/>
    <w:next w:val="Normal"/>
    <w:link w:val="TitleChar"/>
    <w:uiPriority w:val="10"/>
    <w:qFormat/>
    <w:rsid w:val="00D24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280"/>
    <w:pPr>
      <w:spacing w:before="160"/>
      <w:jc w:val="center"/>
    </w:pPr>
    <w:rPr>
      <w:i/>
      <w:iCs/>
      <w:color w:val="404040" w:themeColor="text1" w:themeTint="BF"/>
    </w:rPr>
  </w:style>
  <w:style w:type="character" w:customStyle="1" w:styleId="QuoteChar">
    <w:name w:val="Quote Char"/>
    <w:basedOn w:val="DefaultParagraphFont"/>
    <w:link w:val="Quote"/>
    <w:uiPriority w:val="29"/>
    <w:rsid w:val="00D24280"/>
    <w:rPr>
      <w:i/>
      <w:iCs/>
      <w:color w:val="404040" w:themeColor="text1" w:themeTint="BF"/>
    </w:rPr>
  </w:style>
  <w:style w:type="paragraph" w:styleId="ListParagraph">
    <w:name w:val="List Paragraph"/>
    <w:basedOn w:val="Normal"/>
    <w:uiPriority w:val="34"/>
    <w:qFormat/>
    <w:rsid w:val="00D24280"/>
    <w:pPr>
      <w:ind w:left="720"/>
      <w:contextualSpacing/>
    </w:pPr>
  </w:style>
  <w:style w:type="character" w:styleId="IntenseEmphasis">
    <w:name w:val="Intense Emphasis"/>
    <w:basedOn w:val="DefaultParagraphFont"/>
    <w:uiPriority w:val="21"/>
    <w:qFormat/>
    <w:rsid w:val="00D24280"/>
    <w:rPr>
      <w:i/>
      <w:iCs/>
      <w:color w:val="2F5496" w:themeColor="accent1" w:themeShade="BF"/>
    </w:rPr>
  </w:style>
  <w:style w:type="paragraph" w:styleId="IntenseQuote">
    <w:name w:val="Intense Quote"/>
    <w:basedOn w:val="Normal"/>
    <w:next w:val="Normal"/>
    <w:link w:val="IntenseQuoteChar"/>
    <w:uiPriority w:val="30"/>
    <w:qFormat/>
    <w:rsid w:val="00D24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280"/>
    <w:rPr>
      <w:i/>
      <w:iCs/>
      <w:color w:val="2F5496" w:themeColor="accent1" w:themeShade="BF"/>
    </w:rPr>
  </w:style>
  <w:style w:type="character" w:styleId="IntenseReference">
    <w:name w:val="Intense Reference"/>
    <w:basedOn w:val="DefaultParagraphFont"/>
    <w:uiPriority w:val="32"/>
    <w:qFormat/>
    <w:rsid w:val="00D242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1</cp:revision>
  <dcterms:created xsi:type="dcterms:W3CDTF">2026-08-10T16:21:00Z</dcterms:created>
  <dcterms:modified xsi:type="dcterms:W3CDTF">2026-08-10T16:21:00Z</dcterms:modified>
</cp:coreProperties>
</file>