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45DA6" w14:textId="77777777" w:rsidR="00314CE1" w:rsidRDefault="00000000">
      <w:pPr>
        <w:spacing w:after="0" w:line="259" w:lineRule="auto"/>
        <w:ind w:left="0" w:firstLine="0"/>
        <w:jc w:val="center"/>
      </w:pPr>
      <w:r>
        <w:rPr>
          <w:b/>
          <w:sz w:val="36"/>
        </w:rPr>
        <w:t xml:space="preserve">UID LAB EXPERIMENT 4a </w:t>
      </w:r>
    </w:p>
    <w:p w14:paraId="5A0E040D" w14:textId="77777777" w:rsidR="009D3DDE" w:rsidRDefault="009D3DDE" w:rsidP="009D3DDE">
      <w:pPr>
        <w:spacing w:after="23" w:line="259" w:lineRule="auto"/>
        <w:ind w:left="0" w:firstLine="0"/>
        <w:jc w:val="center"/>
      </w:pPr>
      <w:r>
        <w:t>RAGHURAM K</w:t>
      </w:r>
    </w:p>
    <w:p w14:paraId="337EF612" w14:textId="53DCD617" w:rsidR="00314CE1" w:rsidRDefault="00000000" w:rsidP="009D3DDE">
      <w:pPr>
        <w:spacing w:after="23" w:line="259" w:lineRule="auto"/>
        <w:ind w:left="0" w:firstLine="0"/>
        <w:jc w:val="center"/>
      </w:pPr>
      <w:r>
        <w:t xml:space="preserve"> </w:t>
      </w:r>
    </w:p>
    <w:p w14:paraId="28B2E1B0" w14:textId="77777777" w:rsidR="00314CE1" w:rsidRDefault="00000000">
      <w:pPr>
        <w:pStyle w:val="Heading1"/>
        <w:spacing w:after="18"/>
        <w:ind w:right="0"/>
      </w:pPr>
      <w:r>
        <w:t xml:space="preserve">Flowchart Documentation </w:t>
      </w:r>
      <w:proofErr w:type="gramStart"/>
      <w:r>
        <w:t>For</w:t>
      </w:r>
      <w:proofErr w:type="gramEnd"/>
      <w:r>
        <w:t xml:space="preserve"> Food Ordering App </w:t>
      </w:r>
    </w:p>
    <w:p w14:paraId="7188EBE9" w14:textId="77777777" w:rsidR="00314CE1" w:rsidRDefault="00000000">
      <w:pPr>
        <w:spacing w:after="2" w:line="259" w:lineRule="auto"/>
        <w:ind w:left="0" w:right="0" w:firstLine="0"/>
      </w:pPr>
      <w:r>
        <w:rPr>
          <w:sz w:val="22"/>
        </w:rPr>
        <w:t xml:space="preserve"> </w:t>
      </w:r>
    </w:p>
    <w:p w14:paraId="2CCF34B8" w14:textId="77777777" w:rsidR="00314CE1" w:rsidRDefault="00000000">
      <w:pPr>
        <w:spacing w:after="18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7A4D9E0C" wp14:editId="0EB518DD">
            <wp:extent cx="5943600" cy="1981200"/>
            <wp:effectExtent l="0" t="0" r="0" b="0"/>
            <wp:docPr id="222" name="Picture 2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Picture 22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p w14:paraId="2426400D" w14:textId="77777777" w:rsidR="00314CE1" w:rsidRDefault="00000000">
      <w:pPr>
        <w:spacing w:after="490" w:line="259" w:lineRule="auto"/>
        <w:ind w:left="0" w:right="0" w:firstLine="0"/>
      </w:pPr>
      <w:r>
        <w:rPr>
          <w:sz w:val="22"/>
        </w:rPr>
        <w:t xml:space="preserve"> </w:t>
      </w:r>
    </w:p>
    <w:p w14:paraId="6A73F7F4" w14:textId="77777777" w:rsidR="00314CE1" w:rsidRDefault="00000000">
      <w:pPr>
        <w:pStyle w:val="Heading2"/>
        <w:ind w:left="-5"/>
      </w:pPr>
      <w:r>
        <w:t xml:space="preserve">1. Overview </w:t>
      </w:r>
    </w:p>
    <w:p w14:paraId="7DFC458C" w14:textId="77777777" w:rsidR="00314CE1" w:rsidRDefault="00000000">
      <w:pPr>
        <w:spacing w:after="426"/>
        <w:ind w:right="101"/>
      </w:pPr>
      <w:r>
        <w:t xml:space="preserve">This document explains the process flow represented in the </w:t>
      </w:r>
      <w:proofErr w:type="spellStart"/>
      <w:r>
        <w:t>Lucidchart</w:t>
      </w:r>
      <w:proofErr w:type="spellEnd"/>
      <w:r>
        <w:t xml:space="preserve"> diagram. The flow illustrates a user journey through an application, starting from entry and proceeding through menu selection, category navigation, decision-making, and profile access before termination. </w:t>
      </w:r>
    </w:p>
    <w:p w14:paraId="5204FA01" w14:textId="77777777" w:rsidR="00314CE1" w:rsidRDefault="00000000">
      <w:pPr>
        <w:pStyle w:val="Heading2"/>
        <w:ind w:left="-5"/>
      </w:pPr>
      <w:r>
        <w:t xml:space="preserve">2. Flow Summary </w:t>
      </w:r>
    </w:p>
    <w:p w14:paraId="23F7D2CE" w14:textId="77777777" w:rsidR="00314CE1" w:rsidRDefault="00000000">
      <w:pPr>
        <w:spacing w:after="250"/>
        <w:ind w:right="101"/>
      </w:pPr>
      <w:r>
        <w:t xml:space="preserve">The process follows a linear progression with a branching section for category selection and a decision node for adding items to favourites. </w:t>
      </w:r>
    </w:p>
    <w:p w14:paraId="755EE586" w14:textId="77777777" w:rsidR="00314CE1" w:rsidRDefault="00000000">
      <w:pPr>
        <w:spacing w:after="23" w:line="259" w:lineRule="auto"/>
        <w:ind w:right="0"/>
      </w:pPr>
      <w:r>
        <w:rPr>
          <w:b/>
        </w:rPr>
        <w:t xml:space="preserve">High-level sequence: </w:t>
      </w:r>
    </w:p>
    <w:p w14:paraId="54984AD4" w14:textId="77777777" w:rsidR="00314CE1" w:rsidRDefault="00000000">
      <w:pPr>
        <w:spacing w:after="144"/>
        <w:ind w:right="101"/>
      </w:pPr>
      <w:r>
        <w:t xml:space="preserve">Start → Welcome Page → Landing Screen → Menu → (Breakfast / Lunch / </w:t>
      </w:r>
    </w:p>
    <w:p w14:paraId="717B784F" w14:textId="77777777" w:rsidR="00314CE1" w:rsidRDefault="00000000">
      <w:pPr>
        <w:spacing w:after="466"/>
        <w:ind w:right="101"/>
      </w:pPr>
      <w:r>
        <w:t xml:space="preserve">Dinner) → Add Favourites </w:t>
      </w:r>
      <w:proofErr w:type="spellStart"/>
      <w:r>
        <w:rPr>
          <w:rFonts w:ascii="Calibri" w:eastAsia="Calibri" w:hAnsi="Calibri" w:cs="Calibri"/>
        </w:rPr>
        <w:t>नणय</w:t>
      </w:r>
      <w:proofErr w:type="spellEnd"/>
      <w:r>
        <w:t xml:space="preserve"> → Favourites → Profile → End </w:t>
      </w:r>
    </w:p>
    <w:p w14:paraId="28C371FA" w14:textId="77777777" w:rsidR="00314CE1" w:rsidRDefault="00000000">
      <w:pPr>
        <w:pStyle w:val="Heading2"/>
        <w:ind w:left="-5"/>
      </w:pPr>
      <w:r>
        <w:lastRenderedPageBreak/>
        <w:t xml:space="preserve">3. Step-by-Step Explanation </w:t>
      </w:r>
    </w:p>
    <w:p w14:paraId="6CF84049" w14:textId="77777777" w:rsidR="00314CE1" w:rsidRDefault="00000000">
      <w:pPr>
        <w:pStyle w:val="Heading3"/>
        <w:ind w:left="-5"/>
      </w:pPr>
      <w:r>
        <w:t xml:space="preserve">3.1 Start </w:t>
      </w:r>
    </w:p>
    <w:p w14:paraId="0AC720C4" w14:textId="77777777" w:rsidR="00314CE1" w:rsidRDefault="00000000">
      <w:pPr>
        <w:numPr>
          <w:ilvl w:val="0"/>
          <w:numId w:val="1"/>
        </w:numPr>
        <w:ind w:right="101" w:hanging="360"/>
      </w:pPr>
      <w:r>
        <w:t xml:space="preserve">Entry point of the system. </w:t>
      </w:r>
    </w:p>
    <w:p w14:paraId="1440B694" w14:textId="77777777" w:rsidR="00314CE1" w:rsidRDefault="00000000">
      <w:pPr>
        <w:numPr>
          <w:ilvl w:val="0"/>
          <w:numId w:val="1"/>
        </w:numPr>
        <w:spacing w:after="274"/>
        <w:ind w:right="101" w:hanging="360"/>
      </w:pPr>
      <w:r>
        <w:t xml:space="preserve">Represents the initiation of the user session. </w:t>
      </w:r>
    </w:p>
    <w:p w14:paraId="11A90829" w14:textId="77777777" w:rsidR="00314CE1" w:rsidRDefault="00000000">
      <w:pPr>
        <w:pStyle w:val="Heading3"/>
        <w:ind w:left="-5"/>
      </w:pPr>
      <w:r>
        <w:t xml:space="preserve">3.2 Welcome Page </w:t>
      </w:r>
    </w:p>
    <w:p w14:paraId="1CAACFCF" w14:textId="77777777" w:rsidR="00314CE1" w:rsidRDefault="00000000">
      <w:pPr>
        <w:numPr>
          <w:ilvl w:val="0"/>
          <w:numId w:val="2"/>
        </w:numPr>
        <w:ind w:right="101" w:hanging="360"/>
      </w:pPr>
      <w:r>
        <w:t xml:space="preserve">First screen displayed to the user. </w:t>
      </w:r>
    </w:p>
    <w:p w14:paraId="5FF2F38A" w14:textId="77777777" w:rsidR="00314CE1" w:rsidRDefault="00000000">
      <w:pPr>
        <w:numPr>
          <w:ilvl w:val="0"/>
          <w:numId w:val="2"/>
        </w:numPr>
        <w:ind w:right="101" w:hanging="360"/>
      </w:pPr>
      <w:r>
        <w:t xml:space="preserve">Acts as an introduction or entry interface. </w:t>
      </w:r>
    </w:p>
    <w:p w14:paraId="0675EFF2" w14:textId="77777777" w:rsidR="00314CE1" w:rsidRDefault="00000000">
      <w:pPr>
        <w:numPr>
          <w:ilvl w:val="0"/>
          <w:numId w:val="2"/>
        </w:numPr>
        <w:spacing w:after="274"/>
        <w:ind w:right="101" w:hanging="360"/>
      </w:pPr>
      <w:r>
        <w:t xml:space="preserve">Typically includes branding or initial navigation option. </w:t>
      </w:r>
    </w:p>
    <w:p w14:paraId="7582BF39" w14:textId="77777777" w:rsidR="00314CE1" w:rsidRDefault="00000000">
      <w:pPr>
        <w:pStyle w:val="Heading3"/>
        <w:ind w:left="-5"/>
      </w:pPr>
      <w:r>
        <w:t xml:space="preserve">3.3 Landing Screen </w:t>
      </w:r>
    </w:p>
    <w:p w14:paraId="33EEE345" w14:textId="77777777" w:rsidR="00314CE1" w:rsidRDefault="00000000">
      <w:pPr>
        <w:numPr>
          <w:ilvl w:val="0"/>
          <w:numId w:val="3"/>
        </w:numPr>
        <w:ind w:right="101" w:hanging="360"/>
      </w:pPr>
      <w:r>
        <w:t xml:space="preserve">Main entry interface after the welcome page. </w:t>
      </w:r>
    </w:p>
    <w:p w14:paraId="6E91A7C1" w14:textId="77777777" w:rsidR="00314CE1" w:rsidRDefault="00000000">
      <w:pPr>
        <w:numPr>
          <w:ilvl w:val="0"/>
          <w:numId w:val="3"/>
        </w:numPr>
        <w:ind w:right="101" w:hanging="360"/>
      </w:pPr>
      <w:r>
        <w:t xml:space="preserve">Provides access to core features of the application. </w:t>
      </w:r>
    </w:p>
    <w:p w14:paraId="64DD8136" w14:textId="77777777" w:rsidR="00314CE1" w:rsidRDefault="00000000">
      <w:pPr>
        <w:numPr>
          <w:ilvl w:val="0"/>
          <w:numId w:val="3"/>
        </w:numPr>
        <w:spacing w:after="274"/>
        <w:ind w:right="101" w:hanging="360"/>
      </w:pPr>
      <w:r>
        <w:t xml:space="preserve">Serves as a transition point to the menu. </w:t>
      </w:r>
    </w:p>
    <w:p w14:paraId="20B2D640" w14:textId="77777777" w:rsidR="00314CE1" w:rsidRDefault="00000000">
      <w:pPr>
        <w:pStyle w:val="Heading3"/>
        <w:ind w:left="-5"/>
      </w:pPr>
      <w:r>
        <w:t xml:space="preserve">3.4 Menu </w:t>
      </w:r>
    </w:p>
    <w:p w14:paraId="07D222BB" w14:textId="77777777" w:rsidR="00314CE1" w:rsidRDefault="00000000">
      <w:pPr>
        <w:numPr>
          <w:ilvl w:val="0"/>
          <w:numId w:val="4"/>
        </w:numPr>
        <w:ind w:right="101" w:hanging="360"/>
      </w:pPr>
      <w:r>
        <w:t xml:space="preserve">Central navigation hub. </w:t>
      </w:r>
    </w:p>
    <w:p w14:paraId="238B0C5E" w14:textId="77777777" w:rsidR="00314CE1" w:rsidRDefault="00000000">
      <w:pPr>
        <w:numPr>
          <w:ilvl w:val="0"/>
          <w:numId w:val="4"/>
        </w:numPr>
        <w:ind w:right="101" w:hanging="360"/>
      </w:pPr>
      <w:r>
        <w:t xml:space="preserve">Presents available categories for selection. </w:t>
      </w:r>
    </w:p>
    <w:p w14:paraId="286640FA" w14:textId="77777777" w:rsidR="00314CE1" w:rsidRDefault="00000000">
      <w:pPr>
        <w:numPr>
          <w:ilvl w:val="0"/>
          <w:numId w:val="4"/>
        </w:numPr>
        <w:spacing w:after="274"/>
        <w:ind w:right="101" w:hanging="360"/>
      </w:pPr>
      <w:r>
        <w:t xml:space="preserve">Acts as a branching node leading to multiple options. </w:t>
      </w:r>
    </w:p>
    <w:p w14:paraId="75D76D97" w14:textId="77777777" w:rsidR="00314CE1" w:rsidRDefault="00000000">
      <w:pPr>
        <w:pStyle w:val="Heading3"/>
        <w:ind w:left="-5"/>
      </w:pPr>
      <w:r>
        <w:t xml:space="preserve">3.5 Category Selection (Breakfast / Lunch / Dinner) </w:t>
      </w:r>
    </w:p>
    <w:p w14:paraId="64943197" w14:textId="77777777" w:rsidR="00314CE1" w:rsidRDefault="00000000">
      <w:pPr>
        <w:numPr>
          <w:ilvl w:val="0"/>
          <w:numId w:val="5"/>
        </w:numPr>
        <w:ind w:right="101" w:hanging="360"/>
      </w:pPr>
      <w:r>
        <w:t xml:space="preserve">The flow splits into three parallel paths: </w:t>
      </w:r>
    </w:p>
    <w:p w14:paraId="243F51E3" w14:textId="77777777" w:rsidR="00314CE1" w:rsidRDefault="00000000">
      <w:pPr>
        <w:spacing w:after="23" w:line="259" w:lineRule="auto"/>
        <w:ind w:left="1075" w:right="0"/>
      </w:pPr>
      <w:r>
        <w:t xml:space="preserve">○ </w:t>
      </w:r>
      <w:r>
        <w:rPr>
          <w:b/>
        </w:rPr>
        <w:t xml:space="preserve">Breakfast </w:t>
      </w:r>
    </w:p>
    <w:p w14:paraId="2C3537C0" w14:textId="77777777" w:rsidR="00314CE1" w:rsidRDefault="00000000">
      <w:pPr>
        <w:spacing w:after="23" w:line="259" w:lineRule="auto"/>
        <w:ind w:left="1075" w:right="0"/>
      </w:pPr>
      <w:r>
        <w:t xml:space="preserve">○ </w:t>
      </w:r>
      <w:r>
        <w:rPr>
          <w:b/>
        </w:rPr>
        <w:t xml:space="preserve">Lunch </w:t>
      </w:r>
    </w:p>
    <w:p w14:paraId="10A882C4" w14:textId="77777777" w:rsidR="00314CE1" w:rsidRDefault="00000000">
      <w:pPr>
        <w:spacing w:after="23" w:line="259" w:lineRule="auto"/>
        <w:ind w:left="1075" w:right="0"/>
      </w:pPr>
      <w:r>
        <w:t xml:space="preserve">○ </w:t>
      </w:r>
      <w:r>
        <w:rPr>
          <w:b/>
        </w:rPr>
        <w:t xml:space="preserve">Dinner </w:t>
      </w:r>
    </w:p>
    <w:p w14:paraId="2BAD4DA8" w14:textId="77777777" w:rsidR="00314CE1" w:rsidRDefault="00000000">
      <w:pPr>
        <w:numPr>
          <w:ilvl w:val="0"/>
          <w:numId w:val="5"/>
        </w:numPr>
        <w:ind w:right="101" w:hanging="360"/>
      </w:pPr>
      <w:r>
        <w:t xml:space="preserve">Each path represents a category of items the user can explore. </w:t>
      </w:r>
    </w:p>
    <w:p w14:paraId="3288DF34" w14:textId="77777777" w:rsidR="00314CE1" w:rsidRDefault="00000000">
      <w:pPr>
        <w:numPr>
          <w:ilvl w:val="0"/>
          <w:numId w:val="5"/>
        </w:numPr>
        <w:ind w:right="101" w:hanging="360"/>
      </w:pPr>
      <w:r>
        <w:t xml:space="preserve">These are functionally equivalent paths differentiated only by category context. </w:t>
      </w:r>
    </w:p>
    <w:p w14:paraId="47E79812" w14:textId="77777777" w:rsidR="00314CE1" w:rsidRDefault="00000000">
      <w:pPr>
        <w:numPr>
          <w:ilvl w:val="0"/>
          <w:numId w:val="5"/>
        </w:numPr>
        <w:spacing w:after="271"/>
        <w:ind w:right="101" w:hanging="360"/>
      </w:pPr>
      <w:r>
        <w:t xml:space="preserve">After interaction within a category, all paths converge back to a single decision point. </w:t>
      </w:r>
    </w:p>
    <w:p w14:paraId="1AC1BDA3" w14:textId="77777777" w:rsidR="00314CE1" w:rsidRDefault="00000000">
      <w:pPr>
        <w:pStyle w:val="Heading3"/>
        <w:ind w:left="-5"/>
      </w:pPr>
      <w:r>
        <w:lastRenderedPageBreak/>
        <w:t xml:space="preserve">3.6 Decision Node: Add Favourites </w:t>
      </w:r>
    </w:p>
    <w:p w14:paraId="1594DA8D" w14:textId="77777777" w:rsidR="00314CE1" w:rsidRDefault="00000000">
      <w:pPr>
        <w:numPr>
          <w:ilvl w:val="0"/>
          <w:numId w:val="6"/>
        </w:numPr>
        <w:ind w:right="101" w:hanging="360"/>
      </w:pPr>
      <w:r>
        <w:t xml:space="preserve">Represented by a diamond shape. </w:t>
      </w:r>
    </w:p>
    <w:p w14:paraId="0A911FE1" w14:textId="77777777" w:rsidR="00314CE1" w:rsidRDefault="00000000">
      <w:pPr>
        <w:numPr>
          <w:ilvl w:val="0"/>
          <w:numId w:val="6"/>
        </w:numPr>
        <w:spacing w:after="250"/>
        <w:ind w:right="101" w:hanging="360"/>
      </w:pPr>
      <w:r>
        <w:t xml:space="preserve">Evaluates whether the user chooses to add selected items to favourites. </w:t>
      </w:r>
    </w:p>
    <w:p w14:paraId="7C80A73E" w14:textId="77777777" w:rsidR="00314CE1" w:rsidRDefault="00000000">
      <w:pPr>
        <w:spacing w:after="263" w:line="259" w:lineRule="auto"/>
        <w:ind w:right="0"/>
      </w:pPr>
      <w:r>
        <w:rPr>
          <w:b/>
        </w:rPr>
        <w:t xml:space="preserve">Possible outcomes: </w:t>
      </w:r>
    </w:p>
    <w:p w14:paraId="6E9CF1AD" w14:textId="77777777" w:rsidR="00314CE1" w:rsidRDefault="00000000">
      <w:pPr>
        <w:numPr>
          <w:ilvl w:val="0"/>
          <w:numId w:val="6"/>
        </w:numPr>
        <w:ind w:right="101" w:hanging="360"/>
      </w:pPr>
      <w:r>
        <w:rPr>
          <w:b/>
        </w:rPr>
        <w:t>Yes</w:t>
      </w:r>
      <w:r>
        <w:t xml:space="preserve"> → Proceed to Favourites </w:t>
      </w:r>
    </w:p>
    <w:p w14:paraId="15F0794E" w14:textId="77777777" w:rsidR="00314CE1" w:rsidRDefault="00000000">
      <w:pPr>
        <w:numPr>
          <w:ilvl w:val="0"/>
          <w:numId w:val="6"/>
        </w:numPr>
        <w:spacing w:after="271"/>
        <w:ind w:right="101" w:hanging="360"/>
      </w:pPr>
      <w:r>
        <w:rPr>
          <w:b/>
        </w:rPr>
        <w:t>No</w:t>
      </w:r>
      <w:r>
        <w:t xml:space="preserve"> → (Implicitly ends or bypasses favourites; not explicitly shown in the diagram) </w:t>
      </w:r>
    </w:p>
    <w:p w14:paraId="456A57C3" w14:textId="77777777" w:rsidR="00314CE1" w:rsidRDefault="00000000">
      <w:pPr>
        <w:pStyle w:val="Heading3"/>
        <w:ind w:left="-5"/>
      </w:pPr>
      <w:r>
        <w:t xml:space="preserve">3.7 Favourites </w:t>
      </w:r>
    </w:p>
    <w:p w14:paraId="1BB5B70C" w14:textId="77777777" w:rsidR="00314CE1" w:rsidRDefault="00000000">
      <w:pPr>
        <w:numPr>
          <w:ilvl w:val="0"/>
          <w:numId w:val="7"/>
        </w:numPr>
        <w:ind w:right="101" w:hanging="360"/>
      </w:pPr>
      <w:r>
        <w:t xml:space="preserve">Displays items selected by the user. </w:t>
      </w:r>
    </w:p>
    <w:p w14:paraId="253C0DB8" w14:textId="77777777" w:rsidR="00314CE1" w:rsidRDefault="00000000">
      <w:pPr>
        <w:numPr>
          <w:ilvl w:val="0"/>
          <w:numId w:val="7"/>
        </w:numPr>
        <w:ind w:right="101" w:hanging="360"/>
      </w:pPr>
      <w:r>
        <w:t xml:space="preserve">Acts as a collection or saved state of preferred items. </w:t>
      </w:r>
    </w:p>
    <w:p w14:paraId="0BE714D4" w14:textId="77777777" w:rsidR="00314CE1" w:rsidRDefault="00000000">
      <w:pPr>
        <w:numPr>
          <w:ilvl w:val="0"/>
          <w:numId w:val="7"/>
        </w:numPr>
        <w:spacing w:after="274"/>
        <w:ind w:right="101" w:hanging="360"/>
      </w:pPr>
      <w:r>
        <w:t xml:space="preserve">Accessible only when the decision condition is satisfied. </w:t>
      </w:r>
    </w:p>
    <w:p w14:paraId="3B16B958" w14:textId="77777777" w:rsidR="00314CE1" w:rsidRDefault="00000000">
      <w:pPr>
        <w:pStyle w:val="Heading3"/>
        <w:ind w:left="-5"/>
      </w:pPr>
      <w:r>
        <w:t xml:space="preserve">3.8 Profile </w:t>
      </w:r>
    </w:p>
    <w:p w14:paraId="71D144E0" w14:textId="77777777" w:rsidR="00314CE1" w:rsidRDefault="00000000">
      <w:pPr>
        <w:numPr>
          <w:ilvl w:val="0"/>
          <w:numId w:val="8"/>
        </w:numPr>
        <w:ind w:right="101" w:hanging="360"/>
      </w:pPr>
      <w:r>
        <w:t xml:space="preserve">Represents user-specific information or account section. </w:t>
      </w:r>
    </w:p>
    <w:p w14:paraId="044C3266" w14:textId="77777777" w:rsidR="00314CE1" w:rsidRDefault="00000000">
      <w:pPr>
        <w:numPr>
          <w:ilvl w:val="0"/>
          <w:numId w:val="8"/>
        </w:numPr>
        <w:ind w:right="101" w:hanging="360"/>
      </w:pPr>
      <w:r>
        <w:t xml:space="preserve">Allows access to personal data or settings. </w:t>
      </w:r>
    </w:p>
    <w:p w14:paraId="7A36319E" w14:textId="77777777" w:rsidR="00314CE1" w:rsidRDefault="00000000">
      <w:pPr>
        <w:numPr>
          <w:ilvl w:val="0"/>
          <w:numId w:val="8"/>
        </w:numPr>
        <w:spacing w:after="274"/>
        <w:ind w:right="101" w:hanging="360"/>
      </w:pPr>
      <w:r>
        <w:t xml:space="preserve">Positioned after favourites, indicating continued navigation. </w:t>
      </w:r>
    </w:p>
    <w:p w14:paraId="0C1A6DF1" w14:textId="77777777" w:rsidR="00314CE1" w:rsidRDefault="00000000">
      <w:pPr>
        <w:pStyle w:val="Heading3"/>
        <w:ind w:left="-5"/>
      </w:pPr>
      <w:r>
        <w:t xml:space="preserve">3.9 End </w:t>
      </w:r>
    </w:p>
    <w:p w14:paraId="6CF86D9F" w14:textId="77777777" w:rsidR="00314CE1" w:rsidRDefault="00000000">
      <w:pPr>
        <w:numPr>
          <w:ilvl w:val="0"/>
          <w:numId w:val="9"/>
        </w:numPr>
        <w:ind w:right="101" w:hanging="360"/>
      </w:pPr>
      <w:r>
        <w:t xml:space="preserve">Terminal point of the flow. </w:t>
      </w:r>
    </w:p>
    <w:p w14:paraId="11925A03" w14:textId="77777777" w:rsidR="00314CE1" w:rsidRDefault="00000000">
      <w:pPr>
        <w:numPr>
          <w:ilvl w:val="0"/>
          <w:numId w:val="9"/>
        </w:numPr>
        <w:spacing w:after="429"/>
        <w:ind w:right="101" w:hanging="360"/>
      </w:pPr>
      <w:r>
        <w:t xml:space="preserve">Indicates completion of the user journey. </w:t>
      </w:r>
    </w:p>
    <w:p w14:paraId="3693D246" w14:textId="77777777" w:rsidR="00314CE1" w:rsidRDefault="00000000">
      <w:pPr>
        <w:pStyle w:val="Heading2"/>
        <w:ind w:left="-5"/>
      </w:pPr>
      <w:r>
        <w:t xml:space="preserve">4. Flow Characteristics </w:t>
      </w:r>
    </w:p>
    <w:p w14:paraId="5FF68F36" w14:textId="77777777" w:rsidR="00314CE1" w:rsidRDefault="00000000">
      <w:pPr>
        <w:numPr>
          <w:ilvl w:val="0"/>
          <w:numId w:val="10"/>
        </w:numPr>
        <w:spacing w:after="23" w:line="259" w:lineRule="auto"/>
        <w:ind w:right="101" w:hanging="360"/>
      </w:pPr>
      <w:r>
        <w:rPr>
          <w:b/>
        </w:rPr>
        <w:t>Linear progression</w:t>
      </w:r>
      <w:r>
        <w:t xml:space="preserve"> from start to menu </w:t>
      </w:r>
    </w:p>
    <w:p w14:paraId="10E0E4E9" w14:textId="77777777" w:rsidR="00314CE1" w:rsidRDefault="00000000">
      <w:pPr>
        <w:numPr>
          <w:ilvl w:val="0"/>
          <w:numId w:val="10"/>
        </w:numPr>
        <w:ind w:right="101" w:hanging="360"/>
      </w:pPr>
      <w:r>
        <w:rPr>
          <w:b/>
        </w:rPr>
        <w:t>Parallel branching</w:t>
      </w:r>
      <w:r>
        <w:t xml:space="preserve"> for category selection </w:t>
      </w:r>
    </w:p>
    <w:p w14:paraId="1EBA6D67" w14:textId="77777777" w:rsidR="00314CE1" w:rsidRDefault="00000000">
      <w:pPr>
        <w:numPr>
          <w:ilvl w:val="0"/>
          <w:numId w:val="10"/>
        </w:numPr>
        <w:ind w:right="101" w:hanging="360"/>
      </w:pPr>
      <w:r>
        <w:rPr>
          <w:b/>
        </w:rPr>
        <w:t>Converging paths</w:t>
      </w:r>
      <w:r>
        <w:t xml:space="preserve"> into a single decision node ● </w:t>
      </w:r>
      <w:r>
        <w:rPr>
          <w:b/>
        </w:rPr>
        <w:t>Conditional navigation</w:t>
      </w:r>
      <w:r>
        <w:t xml:space="preserve"> based on user choice </w:t>
      </w:r>
    </w:p>
    <w:p w14:paraId="7103C914" w14:textId="77777777" w:rsidR="00314CE1" w:rsidRDefault="00000000">
      <w:pPr>
        <w:numPr>
          <w:ilvl w:val="0"/>
          <w:numId w:val="10"/>
        </w:numPr>
        <w:spacing w:after="429"/>
        <w:ind w:right="101" w:hanging="360"/>
      </w:pPr>
      <w:r>
        <w:rPr>
          <w:b/>
        </w:rPr>
        <w:t>Single endpoint</w:t>
      </w:r>
      <w:r>
        <w:t xml:space="preserve"> indicating completion </w:t>
      </w:r>
    </w:p>
    <w:p w14:paraId="3945FB1A" w14:textId="77777777" w:rsidR="00314CE1" w:rsidRDefault="00000000">
      <w:pPr>
        <w:pStyle w:val="Heading2"/>
        <w:ind w:left="-5"/>
      </w:pPr>
      <w:r>
        <w:lastRenderedPageBreak/>
        <w:t xml:space="preserve">5. Logical Interpretation </w:t>
      </w:r>
    </w:p>
    <w:p w14:paraId="4CBEF195" w14:textId="77777777" w:rsidR="00314CE1" w:rsidRDefault="00000000">
      <w:pPr>
        <w:numPr>
          <w:ilvl w:val="0"/>
          <w:numId w:val="11"/>
        </w:numPr>
        <w:ind w:right="101" w:hanging="360"/>
      </w:pPr>
      <w:r>
        <w:t xml:space="preserve">User enters the system and navigates through initial screens. </w:t>
      </w:r>
    </w:p>
    <w:p w14:paraId="5446B280" w14:textId="77777777" w:rsidR="00314CE1" w:rsidRDefault="00000000">
      <w:pPr>
        <w:numPr>
          <w:ilvl w:val="0"/>
          <w:numId w:val="11"/>
        </w:numPr>
        <w:ind w:right="101" w:hanging="360"/>
      </w:pPr>
      <w:r>
        <w:t xml:space="preserve">User accesses the menu and selects a category. </w:t>
      </w:r>
    </w:p>
    <w:p w14:paraId="373ABC61" w14:textId="77777777" w:rsidR="00314CE1" w:rsidRDefault="00000000">
      <w:pPr>
        <w:numPr>
          <w:ilvl w:val="0"/>
          <w:numId w:val="11"/>
        </w:numPr>
        <w:ind w:right="101" w:hanging="360"/>
      </w:pPr>
      <w:r>
        <w:t xml:space="preserve">System allows browsing within the selected category. </w:t>
      </w:r>
    </w:p>
    <w:p w14:paraId="6359B3F2" w14:textId="77777777" w:rsidR="00314CE1" w:rsidRDefault="00000000">
      <w:pPr>
        <w:numPr>
          <w:ilvl w:val="0"/>
          <w:numId w:val="11"/>
        </w:numPr>
        <w:ind w:right="101" w:hanging="360"/>
      </w:pPr>
      <w:r>
        <w:t xml:space="preserve">User decides whether to save items to favourites. </w:t>
      </w:r>
    </w:p>
    <w:p w14:paraId="03593B89" w14:textId="77777777" w:rsidR="00314CE1" w:rsidRDefault="00000000">
      <w:pPr>
        <w:numPr>
          <w:ilvl w:val="0"/>
          <w:numId w:val="11"/>
        </w:numPr>
        <w:ind w:right="101" w:hanging="360"/>
      </w:pPr>
      <w:r>
        <w:t xml:space="preserve">If accepted, favourites are displayed. </w:t>
      </w:r>
    </w:p>
    <w:p w14:paraId="114DAA79" w14:textId="77777777" w:rsidR="00314CE1" w:rsidRDefault="00000000">
      <w:pPr>
        <w:numPr>
          <w:ilvl w:val="0"/>
          <w:numId w:val="11"/>
        </w:numPr>
        <w:ind w:right="101" w:hanging="360"/>
      </w:pPr>
      <w:r>
        <w:t xml:space="preserve">User proceeds to profile section. </w:t>
      </w:r>
    </w:p>
    <w:p w14:paraId="6B91A42B" w14:textId="77777777" w:rsidR="00314CE1" w:rsidRDefault="00000000">
      <w:pPr>
        <w:numPr>
          <w:ilvl w:val="0"/>
          <w:numId w:val="11"/>
        </w:numPr>
        <w:spacing w:after="429"/>
        <w:ind w:right="101" w:hanging="360"/>
      </w:pPr>
      <w:r>
        <w:t xml:space="preserve">Flow terminates. </w:t>
      </w:r>
    </w:p>
    <w:p w14:paraId="4D53F903" w14:textId="77777777" w:rsidR="00314CE1" w:rsidRDefault="00000000">
      <w:pPr>
        <w:pStyle w:val="Heading2"/>
        <w:ind w:left="-5"/>
      </w:pPr>
      <w:r>
        <w:t xml:space="preserve">6. Conclusion </w:t>
      </w:r>
    </w:p>
    <w:p w14:paraId="2984B771" w14:textId="77777777" w:rsidR="00314CE1" w:rsidRDefault="00000000">
      <w:pPr>
        <w:spacing w:after="250"/>
        <w:ind w:right="101"/>
      </w:pPr>
      <w:r>
        <w:t xml:space="preserve">The flowchart clearly represents a structured user journey with defined navigation steps, category-based branching, and a decision-driven transition. It ensures clarity in user movement across the system while maintaining a simple and understandable process structure. </w:t>
      </w:r>
    </w:p>
    <w:p w14:paraId="637E2B3D" w14:textId="77777777" w:rsidR="00314CE1" w:rsidRDefault="00000000">
      <w:pPr>
        <w:spacing w:after="0" w:line="259" w:lineRule="auto"/>
        <w:ind w:left="0" w:right="0" w:firstLine="0"/>
      </w:pPr>
      <w:r>
        <w:t xml:space="preserve"> </w:t>
      </w:r>
    </w:p>
    <w:sectPr w:rsidR="00314CE1">
      <w:pgSz w:w="12240" w:h="15840"/>
      <w:pgMar w:top="1495" w:right="1319" w:bottom="150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2192"/>
    <w:multiLevelType w:val="hybridMultilevel"/>
    <w:tmpl w:val="423A1132"/>
    <w:lvl w:ilvl="0" w:tplc="EDCA255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7662F5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D0EF68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21C8EC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2E2EBE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2BC8DC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770BDC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70EC6F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72A68D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DF5442"/>
    <w:multiLevelType w:val="hybridMultilevel"/>
    <w:tmpl w:val="52C0F74A"/>
    <w:lvl w:ilvl="0" w:tplc="908249B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206ACC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BC4BE9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7A0820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5A6F64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CBA271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8789F9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F761CB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9F2A52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A670E44"/>
    <w:multiLevelType w:val="hybridMultilevel"/>
    <w:tmpl w:val="FFB2D26A"/>
    <w:lvl w:ilvl="0" w:tplc="C7EA160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0841BB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D62301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106E49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38AE71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29CD94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79C002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AA6BF5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8DE98A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E6A4BBC"/>
    <w:multiLevelType w:val="hybridMultilevel"/>
    <w:tmpl w:val="42ECEA80"/>
    <w:lvl w:ilvl="0" w:tplc="B4D4D7C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74ECC7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47C18C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BAE8B4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65C34B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4F23F0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9FCB32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C26543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EB87AD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72B2461"/>
    <w:multiLevelType w:val="hybridMultilevel"/>
    <w:tmpl w:val="8F88DD1E"/>
    <w:lvl w:ilvl="0" w:tplc="700015F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9363DD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F424C5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2C6409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040038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4C20B0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36EFB3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C0E271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F3C723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96B003F"/>
    <w:multiLevelType w:val="hybridMultilevel"/>
    <w:tmpl w:val="6068D31C"/>
    <w:lvl w:ilvl="0" w:tplc="4FB4256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F66B02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80A39E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EFC32A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238B46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FFEA40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508E6A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EEA78B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9F66FC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9A468EC"/>
    <w:multiLevelType w:val="hybridMultilevel"/>
    <w:tmpl w:val="E0F6D082"/>
    <w:lvl w:ilvl="0" w:tplc="A09CF75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B261E3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B08672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85604D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E40C6C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912EE1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BAAB0F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F2A954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EDE419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B2F52CA"/>
    <w:multiLevelType w:val="hybridMultilevel"/>
    <w:tmpl w:val="AB824990"/>
    <w:lvl w:ilvl="0" w:tplc="906E5112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A3676E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D26684C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ECCC89A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52835BC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C9E21A2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C7426D6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E14DC9C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83092C8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F0B72DD"/>
    <w:multiLevelType w:val="hybridMultilevel"/>
    <w:tmpl w:val="D0C25B32"/>
    <w:lvl w:ilvl="0" w:tplc="EFEE356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0F4214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A18ED0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644C9B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E16B90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3603D0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A54B36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3FC41C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8D44CC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7CD695D"/>
    <w:multiLevelType w:val="hybridMultilevel"/>
    <w:tmpl w:val="55284624"/>
    <w:lvl w:ilvl="0" w:tplc="67185A1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044660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AC63D6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BECCBF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B62736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F047F5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16CE77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E9E11F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82442C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4F3535C"/>
    <w:multiLevelType w:val="hybridMultilevel"/>
    <w:tmpl w:val="75D2573A"/>
    <w:lvl w:ilvl="0" w:tplc="A6F69F9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D12B44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202333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CFE06A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5A67F8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37ED6C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9D6165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CD81CB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A04E64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74417091">
    <w:abstractNumId w:val="9"/>
  </w:num>
  <w:num w:numId="2" w16cid:durableId="253440148">
    <w:abstractNumId w:val="1"/>
  </w:num>
  <w:num w:numId="3" w16cid:durableId="873736391">
    <w:abstractNumId w:val="5"/>
  </w:num>
  <w:num w:numId="4" w16cid:durableId="872764650">
    <w:abstractNumId w:val="10"/>
  </w:num>
  <w:num w:numId="5" w16cid:durableId="447236123">
    <w:abstractNumId w:val="8"/>
  </w:num>
  <w:num w:numId="6" w16cid:durableId="877161583">
    <w:abstractNumId w:val="0"/>
  </w:num>
  <w:num w:numId="7" w16cid:durableId="76287917">
    <w:abstractNumId w:val="6"/>
  </w:num>
  <w:num w:numId="8" w16cid:durableId="2137288346">
    <w:abstractNumId w:val="2"/>
  </w:num>
  <w:num w:numId="9" w16cid:durableId="1371807678">
    <w:abstractNumId w:val="3"/>
  </w:num>
  <w:num w:numId="10" w16cid:durableId="560336353">
    <w:abstractNumId w:val="4"/>
  </w:num>
  <w:num w:numId="11" w16cid:durableId="28011228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4CE1"/>
    <w:rsid w:val="00314CE1"/>
    <w:rsid w:val="00801EAB"/>
    <w:rsid w:val="009D3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9F6C5"/>
  <w15:docId w15:val="{3235B85E-2375-4A41-848C-28B57790A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" w:line="268" w:lineRule="auto"/>
      <w:ind w:left="10" w:right="121" w:hanging="10"/>
    </w:pPr>
    <w:rPr>
      <w:rFonts w:ascii="Arial" w:eastAsia="Arial" w:hAnsi="Arial" w:cs="Arial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right="121"/>
      <w:outlineLvl w:val="0"/>
    </w:pPr>
    <w:rPr>
      <w:rFonts w:ascii="Arial" w:eastAsia="Arial" w:hAnsi="Arial" w:cs="Arial"/>
      <w:b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11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34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80" w:line="259" w:lineRule="auto"/>
      <w:ind w:left="10" w:hanging="10"/>
      <w:outlineLvl w:val="2"/>
    </w:pPr>
    <w:rPr>
      <w:rFonts w:ascii="Arial" w:eastAsia="Arial" w:hAnsi="Arial" w:cs="Arial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000000"/>
      <w:sz w:val="26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34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476</Words>
  <Characters>2716</Characters>
  <Application>Microsoft Office Word</Application>
  <DocSecurity>0</DocSecurity>
  <Lines>22</Lines>
  <Paragraphs>6</Paragraphs>
  <ScaleCrop>false</ScaleCrop>
  <Company/>
  <LinksUpToDate>false</LinksUpToDate>
  <CharactersWithSpaces>3186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dc:subject/>
  <dc:creator>Raghu Ram</dc:creator>
  <cp:keywords/>
  <cp:lastModifiedBy>Raghu Ram</cp:lastModifiedBy>
  <cp:revision>2</cp:revision>
  <dcterms:created xsi:type="dcterms:W3CDTF">2026-04-08T10:04:00Z</dcterms:created>
  <dcterms:modified xsi:type="dcterms:W3CDTF">2026-04-08T10:04:00Z</dcterms:modified>
</cp:coreProperties>
</file>