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2FEF" w14:textId="77777777" w:rsidR="00712D2B" w:rsidRDefault="00712D2B" w:rsidP="00712D2B">
      <w:pPr>
        <w:spacing w:after="120"/>
      </w:pPr>
      <w:r>
        <w:rPr>
          <w:b/>
          <w:bCs/>
          <w:color w:val="595959"/>
          <w:sz w:val="24"/>
          <w:szCs w:val="24"/>
        </w:rPr>
        <w:t>FDE AI HACKATHON 5.0</w:t>
      </w:r>
    </w:p>
    <w:p w14:paraId="327FAE9B" w14:textId="77777777" w:rsidR="00712D2B" w:rsidRDefault="00712D2B" w:rsidP="00712D2B">
      <w:pPr>
        <w:spacing w:after="160"/>
      </w:pPr>
      <w:r>
        <w:rPr>
          <w:b/>
          <w:bCs/>
          <w:color w:val="1F3864"/>
          <w:sz w:val="60"/>
          <w:szCs w:val="60"/>
        </w:rPr>
        <w:t>Participant Problem Statement</w:t>
      </w:r>
    </w:p>
    <w:p w14:paraId="675A2E6C" w14:textId="77777777" w:rsidR="00712D2B" w:rsidRDefault="00712D2B" w:rsidP="00712D2B">
      <w:pPr>
        <w:spacing w:after="480" w:line="300" w:lineRule="auto"/>
      </w:pPr>
      <w:r>
        <w:rPr>
          <w:color w:val="595959"/>
          <w:sz w:val="26"/>
          <w:szCs w:val="26"/>
        </w:rPr>
        <w:t>Four business problems, as the sponsors described them. Your task is to understand the problem, break it down to its core and propose a solution.</w:t>
      </w:r>
    </w:p>
    <w:p w14:paraId="09B3D555" w14:textId="77777777" w:rsidR="00712D2B" w:rsidRDefault="00712D2B" w:rsidP="00712D2B">
      <w:pPr>
        <w:pBdr>
          <w:top w:val="single" w:sz="8" w:space="8" w:color="1F3864"/>
        </w:pBdr>
        <w:spacing w:after="200"/>
      </w:pPr>
    </w:p>
    <w:p w14:paraId="530BC72A" w14:textId="77777777" w:rsidR="00712D2B" w:rsidRDefault="00712D2B" w:rsidP="00712D2B">
      <w:pPr>
        <w:spacing w:after="120" w:line="264" w:lineRule="auto"/>
      </w:pPr>
      <w:r>
        <w:rPr>
          <w:b/>
          <w:bCs/>
        </w:rPr>
        <w:t xml:space="preserve">For  </w:t>
      </w:r>
      <w:r>
        <w:t>Hackathon participants</w:t>
      </w:r>
    </w:p>
    <w:p w14:paraId="05E47353" w14:textId="77777777" w:rsidR="00712D2B" w:rsidRDefault="00712D2B" w:rsidP="00712D2B">
      <w:pPr>
        <w:spacing w:after="120" w:line="264" w:lineRule="auto"/>
      </w:pPr>
      <w:r>
        <w:rPr>
          <w:b/>
          <w:bCs/>
        </w:rPr>
        <w:t xml:space="preserve">Contains  </w:t>
      </w:r>
      <w:r>
        <w:t>The situation, how the work runs today, the data supplied and the sponsor’s own words. It does not contain the analysis — that is yours to do.</w:t>
      </w:r>
    </w:p>
    <w:p w14:paraId="2828DB32" w14:textId="77777777" w:rsidR="00712D2B" w:rsidRDefault="00712D2B" w:rsidP="00712D2B">
      <w:pPr>
        <w:pStyle w:val="Heading2"/>
        <w:pBdr>
          <w:bottom w:val="single" w:sz="4" w:space="2" w:color="BFBFBF"/>
        </w:pBdr>
      </w:pPr>
      <w:r>
        <w:t>Your task</w:t>
      </w:r>
    </w:p>
    <w:p w14:paraId="426DCECD" w14:textId="77777777" w:rsidR="00712D2B" w:rsidRDefault="00712D2B" w:rsidP="00712D2B">
      <w:pPr>
        <w:pStyle w:val="ListParagraph"/>
        <w:numPr>
          <w:ilvl w:val="0"/>
          <w:numId w:val="2"/>
        </w:numPr>
        <w:spacing w:after="50" w:line="259" w:lineRule="auto"/>
        <w:contextualSpacing w:val="0"/>
      </w:pPr>
      <w:r>
        <w:t>Choose a problem (or the one you are assigned). Read its section and the data supplied or Generate Synthetic data where required.</w:t>
      </w:r>
    </w:p>
    <w:p w14:paraId="09A36CD0" w14:textId="77777777" w:rsidR="00712D2B" w:rsidRDefault="00712D2B" w:rsidP="00712D2B">
      <w:pPr>
        <w:pStyle w:val="ListParagraph"/>
        <w:numPr>
          <w:ilvl w:val="0"/>
          <w:numId w:val="2"/>
        </w:numPr>
        <w:spacing w:after="50" w:line="259" w:lineRule="auto"/>
        <w:contextualSpacing w:val="0"/>
      </w:pPr>
      <w:r>
        <w:t>Understand it properly: talk to the sponsor, map how the work really runs, and find where it breaks.</w:t>
      </w:r>
    </w:p>
    <w:p w14:paraId="5D920EF9" w14:textId="77777777" w:rsidR="00712D2B" w:rsidRDefault="00712D2B" w:rsidP="00712D2B">
      <w:pPr>
        <w:pStyle w:val="ListParagraph"/>
        <w:numPr>
          <w:ilvl w:val="0"/>
          <w:numId w:val="2"/>
        </w:numPr>
        <w:spacing w:after="50" w:line="259" w:lineRule="auto"/>
        <w:contextualSpacing w:val="0"/>
      </w:pPr>
      <w:r>
        <w:t>Break the problem down to its core. Say what is known, what is assumed and why it keeps happening.</w:t>
      </w:r>
    </w:p>
    <w:p w14:paraId="47555520" w14:textId="77777777" w:rsidR="00712D2B" w:rsidRDefault="00712D2B" w:rsidP="00712D2B">
      <w:pPr>
        <w:pStyle w:val="ListParagraph"/>
        <w:numPr>
          <w:ilvl w:val="0"/>
          <w:numId w:val="2"/>
        </w:numPr>
        <w:spacing w:after="50" w:line="259" w:lineRule="auto"/>
        <w:contextualSpacing w:val="0"/>
      </w:pPr>
      <w:r>
        <w:t>Define one outcome you could measure, and design a solution for it.</w:t>
      </w:r>
    </w:p>
    <w:p w14:paraId="2FAF9154" w14:textId="77777777" w:rsidR="00712D2B" w:rsidRDefault="00712D2B" w:rsidP="00712D2B">
      <w:pPr>
        <w:pStyle w:val="ListParagraph"/>
        <w:numPr>
          <w:ilvl w:val="0"/>
          <w:numId w:val="2"/>
        </w:numPr>
        <w:spacing w:after="50" w:line="259" w:lineRule="auto"/>
        <w:contextualSpacing w:val="0"/>
      </w:pPr>
      <w:r>
        <w:t>Build a working slice and show it against the data you were given.</w:t>
      </w:r>
    </w:p>
    <w:p w14:paraId="7D672226" w14:textId="77777777" w:rsidR="00712D2B" w:rsidRDefault="00712D2B" w:rsidP="00712D2B">
      <w:pPr>
        <w:pStyle w:val="ListParagraph"/>
        <w:numPr>
          <w:ilvl w:val="0"/>
          <w:numId w:val="2"/>
        </w:numPr>
        <w:spacing w:after="50" w:line="259" w:lineRule="auto"/>
        <w:contextualSpacing w:val="0"/>
      </w:pPr>
      <w:r>
        <w:t>Show how you would prove it worked, and say honestly what you do not yet know.</w:t>
      </w:r>
    </w:p>
    <w:p w14:paraId="7895F573" w14:textId="77777777" w:rsidR="00712D2B" w:rsidRDefault="00712D2B" w:rsidP="00712D2B">
      <w:pPr>
        <w:pStyle w:val="ListParagraph"/>
        <w:numPr>
          <w:ilvl w:val="0"/>
          <w:numId w:val="2"/>
        </w:numPr>
        <w:spacing w:after="50" w:line="259" w:lineRule="auto"/>
        <w:contextualSpacing w:val="0"/>
      </w:pPr>
      <w:r>
        <w:t>Record all of this in the Team Response Template.</w:t>
      </w:r>
    </w:p>
    <w:p w14:paraId="2BF6417A" w14:textId="77777777" w:rsidR="00712D2B" w:rsidRDefault="00712D2B" w:rsidP="00712D2B">
      <w:pPr>
        <w:pStyle w:val="Heading2"/>
        <w:pBdr>
          <w:bottom w:val="single" w:sz="4" w:space="2" w:color="BFBFBF"/>
        </w:pBdr>
      </w:pPr>
      <w:r>
        <w:t>Ground rules</w:t>
      </w:r>
    </w:p>
    <w:p w14:paraId="213AB32C" w14:textId="77777777" w:rsidR="00712D2B" w:rsidRDefault="00712D2B" w:rsidP="00712D2B">
      <w:pPr>
        <w:pStyle w:val="ListParagraph"/>
        <w:numPr>
          <w:ilvl w:val="0"/>
          <w:numId w:val="1"/>
        </w:numPr>
        <w:spacing w:after="50" w:line="259" w:lineRule="auto"/>
        <w:contextualSpacing w:val="0"/>
      </w:pPr>
      <w:r>
        <w:t>Use only the data supplied for the hackathon. Do not use real personal, employee, student or customer data. Create synthetic data where needed</w:t>
      </w:r>
    </w:p>
    <w:p w14:paraId="63F86E42" w14:textId="77777777" w:rsidR="00712D2B" w:rsidRDefault="00712D2B" w:rsidP="00712D2B">
      <w:pPr>
        <w:pStyle w:val="ListParagraph"/>
        <w:numPr>
          <w:ilvl w:val="0"/>
          <w:numId w:val="1"/>
        </w:numPr>
        <w:spacing w:after="50" w:line="259" w:lineRule="auto"/>
        <w:contextualSpacing w:val="0"/>
      </w:pPr>
      <w:r>
        <w:t>Time with each sponsor is short. Prepare your questions, and note what you asked and what you learned.</w:t>
      </w:r>
    </w:p>
    <w:p w14:paraId="4CAABA8F" w14:textId="77777777" w:rsidR="00712D2B" w:rsidRDefault="00712D2B" w:rsidP="00712D2B">
      <w:pPr>
        <w:pStyle w:val="ListParagraph"/>
        <w:numPr>
          <w:ilvl w:val="0"/>
          <w:numId w:val="1"/>
        </w:numPr>
        <w:spacing w:after="50" w:line="259" w:lineRule="auto"/>
        <w:contextualSpacing w:val="0"/>
      </w:pPr>
      <w:r>
        <w:t>Treat each description as the sponsor’s account, not as verified fact. Check it.</w:t>
      </w:r>
    </w:p>
    <w:p w14:paraId="4CC3DEF5" w14:textId="77777777" w:rsidR="00712D2B" w:rsidRDefault="00712D2B" w:rsidP="00712D2B">
      <w:pPr>
        <w:pStyle w:val="ListParagraph"/>
        <w:numPr>
          <w:ilvl w:val="0"/>
          <w:numId w:val="1"/>
        </w:numPr>
        <w:spacing w:after="50" w:line="259" w:lineRule="auto"/>
        <w:contextualSpacing w:val="0"/>
      </w:pPr>
      <w:r>
        <w:t>Where you make an assumption, write it down and say how you would test it.</w:t>
      </w:r>
    </w:p>
    <w:p w14:paraId="114D4322" w14:textId="77777777" w:rsidR="00712D2B" w:rsidRDefault="00712D2B" w:rsidP="00712D2B">
      <w:pPr>
        <w:pStyle w:val="ListParagraph"/>
        <w:numPr>
          <w:ilvl w:val="0"/>
          <w:numId w:val="1"/>
        </w:numPr>
        <w:spacing w:after="50" w:line="259" w:lineRule="auto"/>
        <w:contextualSpacing w:val="0"/>
      </w:pPr>
    </w:p>
    <w:p w14:paraId="5C1538EE" w14:textId="77777777" w:rsidR="00712D2B" w:rsidRDefault="00712D2B" w:rsidP="00712D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712D2B" w14:paraId="1778F58F" w14:textId="77777777" w:rsidTr="00DE46E3">
        <w:trPr>
          <w:cantSplit/>
        </w:trPr>
        <w:tc>
          <w:tcPr>
            <w:tcW w:w="9360" w:type="dxa"/>
            <w:tcBorders>
              <w:top w:val="single" w:sz="4" w:space="0" w:color="BFBFBF"/>
              <w:left w:val="single" w:sz="24" w:space="0" w:color="1F3864"/>
              <w:bottom w:val="single" w:sz="4" w:space="0" w:color="BFBFBF"/>
              <w:right w:val="single" w:sz="4" w:space="0" w:color="BFBFBF"/>
            </w:tcBorders>
            <w:shd w:val="clear" w:color="auto" w:fill="DEEAF6"/>
            <w:tcMar>
              <w:top w:w="100" w:type="dxa"/>
              <w:left w:w="160" w:type="dxa"/>
              <w:bottom w:w="100" w:type="dxa"/>
              <w:right w:w="160" w:type="dxa"/>
            </w:tcMar>
          </w:tcPr>
          <w:p w14:paraId="3535EA8A" w14:textId="77777777" w:rsidR="00712D2B" w:rsidRDefault="00712D2B" w:rsidP="00DE46E3">
            <w:pPr>
              <w:spacing w:after="40"/>
            </w:pPr>
            <w:r>
              <w:rPr>
                <w:b/>
                <w:bCs/>
                <w:color w:val="1F3864"/>
                <w:sz w:val="16"/>
                <w:szCs w:val="16"/>
              </w:rPr>
              <w:t>ABOUT THE MARK †</w:t>
            </w:r>
          </w:p>
          <w:p w14:paraId="70736F12" w14:textId="77777777" w:rsidR="00712D2B" w:rsidRDefault="00712D2B" w:rsidP="00DE46E3">
            <w:pPr>
              <w:spacing w:after="40" w:line="264" w:lineRule="auto"/>
            </w:pPr>
            <w:r>
              <w:t>Some steps in the process descriptions are marked †. They are the organisers’ reading of how the work probably runs and have not been confirmed with the sponsor. You are expected to check them.</w:t>
            </w:r>
          </w:p>
        </w:tc>
      </w:tr>
    </w:tbl>
    <w:p w14:paraId="167137B5" w14:textId="77777777" w:rsidR="00712D2B" w:rsidRDefault="00712D2B" w:rsidP="00712D2B">
      <w:r>
        <w:br w:type="page"/>
      </w:r>
    </w:p>
    <w:p w14:paraId="2449E80A" w14:textId="77777777" w:rsidR="00F713D9" w:rsidRDefault="00F713D9" w:rsidP="00F713D9">
      <w:pPr>
        <w:pStyle w:val="Heading1"/>
      </w:pPr>
      <w:r>
        <w:lastRenderedPageBreak/>
        <w:t>Problem 1 · Transfer credit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F713D9" w14:paraId="6014C011"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5788AC" w14:textId="77777777" w:rsidR="00F713D9" w:rsidRDefault="00F713D9" w:rsidP="00DE46E3">
            <w:pPr>
              <w:spacing w:after="20" w:line="247" w:lineRule="auto"/>
            </w:pPr>
            <w:r>
              <w:rPr>
                <w:b/>
                <w:bCs/>
                <w:sz w:val="18"/>
                <w:szCs w:val="18"/>
              </w:rPr>
              <w:t>For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2FB70" w14:textId="77777777" w:rsidR="00F713D9" w:rsidRDefault="00F713D9" w:rsidP="00DE46E3">
            <w:pPr>
              <w:spacing w:after="20" w:line="247" w:lineRule="auto"/>
            </w:pPr>
            <w:r>
              <w:rPr>
                <w:sz w:val="18"/>
                <w:szCs w:val="18"/>
              </w:rPr>
              <w:t>Boston University (BU) — Credit Evaluation and academic departments</w:t>
            </w:r>
          </w:p>
        </w:tc>
      </w:tr>
      <w:tr w:rsidR="00F713D9" w14:paraId="0016CBFF"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1937DA" w14:textId="77777777" w:rsidR="00F713D9" w:rsidRDefault="00F713D9" w:rsidP="00DE46E3">
            <w:pPr>
              <w:spacing w:after="20" w:line="247" w:lineRule="auto"/>
            </w:pPr>
            <w:r>
              <w:rPr>
                <w:b/>
                <w:bCs/>
                <w:sz w:val="18"/>
                <w:szCs w:val="18"/>
              </w:rPr>
              <w:t>As the sponsor submitted it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05A59" w14:textId="3672D46E" w:rsidR="00F713D9" w:rsidRDefault="00F713D9" w:rsidP="00DE46E3">
            <w:pPr>
              <w:spacing w:after="20" w:line="247" w:lineRule="auto"/>
            </w:pPr>
            <w:r>
              <w:rPr>
                <w:sz w:val="18"/>
                <w:szCs w:val="18"/>
              </w:rPr>
              <w:t>Smarter Transfer Credit Evaluation (</w:t>
            </w:r>
            <w:r w:rsidR="006E15B2">
              <w:rPr>
                <w:sz w:val="18"/>
                <w:szCs w:val="18"/>
              </w:rPr>
              <w:t>T</w:t>
            </w:r>
            <w:r>
              <w:rPr>
                <w:sz w:val="18"/>
                <w:szCs w:val="18"/>
              </w:rPr>
              <w:t>heme: EdTech · Student Experience · Process Automation)</w:t>
            </w:r>
          </w:p>
        </w:tc>
      </w:tr>
      <w:tr w:rsidR="00F713D9" w14:paraId="61595818"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9CA9F1" w14:textId="77777777" w:rsidR="00F713D9" w:rsidRDefault="00F713D9" w:rsidP="00DE46E3">
            <w:pPr>
              <w:spacing w:after="20" w:line="247" w:lineRule="auto"/>
            </w:pPr>
            <w:r>
              <w:rPr>
                <w:b/>
                <w:bCs/>
                <w:sz w:val="18"/>
                <w:szCs w:val="18"/>
              </w:rPr>
              <w:t>Sponsor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02DC9" w14:textId="2C11B213" w:rsidR="00F713D9" w:rsidRDefault="00F713D9" w:rsidP="00DE46E3">
            <w:pPr>
              <w:spacing w:after="20" w:line="247" w:lineRule="auto"/>
            </w:pPr>
            <w:r>
              <w:t>Pavan Vangara</w:t>
            </w:r>
          </w:p>
        </w:tc>
      </w:tr>
      <w:tr w:rsidR="00F713D9" w14:paraId="64332F4E"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9583CF" w14:textId="77777777" w:rsidR="00F713D9" w:rsidRDefault="00F713D9" w:rsidP="00DE46E3">
            <w:pPr>
              <w:spacing w:after="20" w:line="247" w:lineRule="auto"/>
            </w:pPr>
            <w:r>
              <w:rPr>
                <w:b/>
                <w:bCs/>
                <w:sz w:val="18"/>
                <w:szCs w:val="18"/>
              </w:rPr>
              <w:t>Time with the sponsor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E7609" w14:textId="21570B6C" w:rsidR="00F713D9" w:rsidRDefault="00F713D9" w:rsidP="00DE46E3">
            <w:pPr>
              <w:spacing w:after="20" w:line="247" w:lineRule="auto"/>
            </w:pPr>
            <w:r>
              <w:rPr>
                <w:sz w:val="18"/>
                <w:szCs w:val="18"/>
              </w:rPr>
              <w:t>Arranged through L&amp;D.</w:t>
            </w:r>
          </w:p>
        </w:tc>
      </w:tr>
    </w:tbl>
    <w:p w14:paraId="1AAA9CE1" w14:textId="77777777" w:rsidR="00F713D9" w:rsidRDefault="00F713D9" w:rsidP="00F713D9">
      <w:pPr>
        <w:pStyle w:val="Heading2"/>
        <w:pBdr>
          <w:bottom w:val="single" w:sz="4" w:space="2" w:color="BFBFBF"/>
        </w:pBdr>
      </w:pPr>
      <w:r>
        <w:t>The situation</w:t>
      </w:r>
    </w:p>
    <w:p w14:paraId="1E51198A" w14:textId="77777777" w:rsidR="00F713D9" w:rsidRDefault="00F713D9" w:rsidP="00F713D9">
      <w:pPr>
        <w:spacing w:after="100" w:line="264" w:lineRule="auto"/>
      </w:pPr>
      <w:r>
        <w:t>Every year, hundreds of students transfer into universities and need their earlier coursework evaluated for credit. Boston University welcomes more than 800 transfer students a year. Each of their courses has to be matched, reviewed and posted to the student's academic record. BU itself notes that the process takes time, and longer for some students than others, because every evaluation is done carefully.</w:t>
      </w:r>
    </w:p>
    <w:p w14:paraId="284D86A5" w14:textId="77777777" w:rsidR="00F713D9" w:rsidRDefault="00F713D9" w:rsidP="00F713D9">
      <w:pPr>
        <w:spacing w:after="100" w:line="264" w:lineRule="auto"/>
      </w:pPr>
      <w:r>
        <w:t>The process is thorough, but it puts a lot of the burden on students and on reviewers. Students often cannot tell what is happening while their courses sit at zero units. Many have to chase down old syllabi, and they do not know how much of their degree progress is secure until late in the process. Evaluators review syllabi one by one, which means repeated manual comparison of course descriptions, learning outcomes and credit hours.</w:t>
      </w:r>
    </w:p>
    <w:p w14:paraId="413334AB" w14:textId="77777777" w:rsidR="00F713D9" w:rsidRDefault="00F713D9" w:rsidP="00F713D9">
      <w:pPr>
        <w:spacing w:after="100" w:line="264" w:lineRule="auto"/>
      </w:pPr>
      <w:r>
        <w:t>Your challenge is to design and build a tool that makes transfer credit evaluation faster, more transparent and less stressful. It must still respect the rule that academic departments make the final decision.</w:t>
      </w:r>
    </w:p>
    <w:p w14:paraId="64785DF5" w14:textId="77777777" w:rsidR="00F713D9" w:rsidRDefault="00F713D9" w:rsidP="00F713D9">
      <w:pPr>
        <w:pStyle w:val="Heading2"/>
        <w:pBdr>
          <w:bottom w:val="single" w:sz="4" w:space="2" w:color="BFBFBF"/>
        </w:pBdr>
      </w:pPr>
      <w:r>
        <w:t>Where this sits</w:t>
      </w:r>
    </w:p>
    <w:p w14:paraId="78B97809" w14:textId="77777777" w:rsidR="00F713D9" w:rsidRDefault="00F713D9" w:rsidP="00F713D9">
      <w:pPr>
        <w:pStyle w:val="ListParagraph"/>
        <w:numPr>
          <w:ilvl w:val="0"/>
          <w:numId w:val="1"/>
        </w:numPr>
        <w:spacing w:after="50" w:line="259" w:lineRule="auto"/>
        <w:contextualSpacing w:val="0"/>
      </w:pPr>
      <w:r>
        <w:t>Business area: BU's Credit Evaluation Department and the academic departments whose evaluators review courses (the sponsor is not yet named).</w:t>
      </w:r>
    </w:p>
    <w:p w14:paraId="7E3EF105" w14:textId="77777777" w:rsidR="00F713D9" w:rsidRDefault="00F713D9" w:rsidP="00F713D9">
      <w:pPr>
        <w:pStyle w:val="ListParagraph"/>
        <w:numPr>
          <w:ilvl w:val="0"/>
          <w:numId w:val="1"/>
        </w:numPr>
        <w:spacing w:after="50" w:line="259" w:lineRule="auto"/>
        <w:contextualSpacing w:val="0"/>
      </w:pPr>
      <w:r>
        <w:t xml:space="preserve">Day-to-day users: Credit Evaluation Department staff and department evaluators. Students use the status shown in </w:t>
      </w:r>
      <w:proofErr w:type="spellStart"/>
      <w:r>
        <w:t>MyBU</w:t>
      </w:r>
      <w:proofErr w:type="spellEnd"/>
      <w:r>
        <w:t xml:space="preserve"> Student.</w:t>
      </w:r>
    </w:p>
    <w:p w14:paraId="4FB1417B" w14:textId="77777777" w:rsidR="00F713D9" w:rsidRDefault="00F713D9" w:rsidP="00F713D9">
      <w:pPr>
        <w:pStyle w:val="ListParagraph"/>
        <w:numPr>
          <w:ilvl w:val="0"/>
          <w:numId w:val="1"/>
        </w:numPr>
        <w:spacing w:after="50" w:line="259" w:lineRule="auto"/>
        <w:contextualSpacing w:val="0"/>
      </w:pPr>
      <w:r>
        <w:t>Others affected: transfer students (800+ a year), academic advisors and the financial aid team.</w:t>
      </w:r>
    </w:p>
    <w:p w14:paraId="5E29DE7A" w14:textId="77777777" w:rsidR="00F713D9" w:rsidRDefault="00F713D9" w:rsidP="00F713D9">
      <w:pPr>
        <w:pStyle w:val="Heading2"/>
        <w:pBdr>
          <w:bottom w:val="single" w:sz="4" w:space="2" w:color="BFBFBF"/>
        </w:pBdr>
      </w:pPr>
      <w:r>
        <w:t>How the work runs today</w:t>
      </w:r>
      <w:r>
        <w:rPr>
          <w:color w:val="595959"/>
          <w:sz w:val="18"/>
          <w:szCs w:val="18"/>
        </w:rPr>
        <w:t xml:space="preserve">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4700"/>
        <w:gridCol w:w="1900"/>
        <w:gridCol w:w="2300"/>
      </w:tblGrid>
      <w:tr w:rsidR="00F713D9" w14:paraId="403B48DB" w14:textId="77777777" w:rsidTr="00DE46E3">
        <w:trPr>
          <w:cantSplit/>
          <w:tblHeader/>
        </w:trPr>
        <w:tc>
          <w:tcPr>
            <w:tcW w:w="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48E383" w14:textId="77777777" w:rsidR="00F713D9" w:rsidRDefault="00F713D9" w:rsidP="00DE46E3">
            <w:pPr>
              <w:spacing w:after="20" w:line="247" w:lineRule="auto"/>
            </w:pPr>
            <w:r>
              <w:rPr>
                <w:b/>
                <w:bCs/>
                <w:color w:val="FFFFFF"/>
                <w:sz w:val="18"/>
                <w:szCs w:val="18"/>
              </w:rPr>
              <w:t>#</w:t>
            </w:r>
          </w:p>
        </w:tc>
        <w:tc>
          <w:tcPr>
            <w:tcW w:w="4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4CCF5E" w14:textId="77777777" w:rsidR="00F713D9" w:rsidRDefault="00F713D9" w:rsidP="00DE46E3">
            <w:pPr>
              <w:spacing w:after="20" w:line="247" w:lineRule="auto"/>
            </w:pPr>
            <w:r>
              <w:rPr>
                <w:b/>
                <w:bCs/>
                <w:color w:val="FFFFFF"/>
                <w:sz w:val="18"/>
                <w:szCs w:val="18"/>
              </w:rPr>
              <w:t>What happens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BBF429" w14:textId="77777777" w:rsidR="00F713D9" w:rsidRDefault="00F713D9" w:rsidP="00DE46E3">
            <w:pPr>
              <w:spacing w:after="20" w:line="247" w:lineRule="auto"/>
            </w:pPr>
            <w:r>
              <w:rPr>
                <w:b/>
                <w:bCs/>
                <w:color w:val="FFFFFF"/>
                <w:sz w:val="18"/>
                <w:szCs w:val="18"/>
              </w:rPr>
              <w:t>Who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928668" w14:textId="77777777" w:rsidR="00F713D9" w:rsidRDefault="00F713D9" w:rsidP="00DE46E3">
            <w:pPr>
              <w:spacing w:after="20" w:line="247" w:lineRule="auto"/>
            </w:pPr>
            <w:r>
              <w:rPr>
                <w:b/>
                <w:bCs/>
                <w:color w:val="FFFFFF"/>
                <w:sz w:val="18"/>
                <w:szCs w:val="18"/>
              </w:rPr>
              <w:t>Tools and data</w:t>
            </w:r>
          </w:p>
        </w:tc>
      </w:tr>
      <w:tr w:rsidR="00F713D9" w14:paraId="6D65F238"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6C3D0" w14:textId="77777777" w:rsidR="00F713D9" w:rsidRDefault="00F713D9" w:rsidP="00DE46E3">
            <w:pPr>
              <w:spacing w:after="20" w:line="247" w:lineRule="auto"/>
            </w:pPr>
            <w:r>
              <w:rPr>
                <w:sz w:val="18"/>
                <w:szCs w:val="18"/>
              </w:rPr>
              <w:t>1</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2DCA1" w14:textId="77777777" w:rsidR="00F713D9" w:rsidRDefault="00F713D9" w:rsidP="00DE46E3">
            <w:pPr>
              <w:spacing w:after="20" w:line="247" w:lineRule="auto"/>
            </w:pPr>
            <w:r>
              <w:rPr>
                <w:sz w:val="18"/>
                <w:szCs w:val="18"/>
              </w:rPr>
              <w:t>Self-check. The student previews likely course equivalencies.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6CCB4" w14:textId="77777777" w:rsidR="00F713D9" w:rsidRDefault="00F713D9" w:rsidP="00DE46E3">
            <w:pPr>
              <w:spacing w:after="20" w:line="247" w:lineRule="auto"/>
            </w:pPr>
            <w:r>
              <w:rPr>
                <w:sz w:val="18"/>
                <w:szCs w:val="18"/>
              </w:rPr>
              <w:t>Student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7E26B" w14:textId="77777777" w:rsidR="00F713D9" w:rsidRDefault="00F713D9" w:rsidP="00DE46E3">
            <w:pPr>
              <w:spacing w:after="20" w:line="247" w:lineRule="auto"/>
            </w:pPr>
            <w:r>
              <w:rPr>
                <w:sz w:val="18"/>
                <w:szCs w:val="18"/>
              </w:rPr>
              <w:t>Transferology</w:t>
            </w:r>
          </w:p>
        </w:tc>
      </w:tr>
      <w:tr w:rsidR="00F713D9" w14:paraId="610304E4"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A35E4" w14:textId="77777777" w:rsidR="00F713D9" w:rsidRDefault="00F713D9" w:rsidP="00DE46E3">
            <w:pPr>
              <w:spacing w:after="20" w:line="247" w:lineRule="auto"/>
            </w:pPr>
            <w:r>
              <w:rPr>
                <w:sz w:val="18"/>
                <w:szCs w:val="18"/>
              </w:rPr>
              <w:t>2</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26D3B" w14:textId="77777777" w:rsidR="00F713D9" w:rsidRDefault="00F713D9" w:rsidP="00DE46E3">
            <w:pPr>
              <w:spacing w:after="20" w:line="247" w:lineRule="auto"/>
            </w:pPr>
            <w:r>
              <w:rPr>
                <w:sz w:val="18"/>
                <w:szCs w:val="18"/>
              </w:rPr>
              <w:t>Transcripts. After admission, the student submits official final transcripts from every college attended.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53E96" w14:textId="77777777" w:rsidR="00F713D9" w:rsidRDefault="00F713D9" w:rsidP="00DE46E3">
            <w:pPr>
              <w:spacing w:after="20" w:line="247" w:lineRule="auto"/>
            </w:pPr>
            <w:r>
              <w:rPr>
                <w:sz w:val="18"/>
                <w:szCs w:val="18"/>
              </w:rPr>
              <w:t>Student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EC547" w14:textId="77777777" w:rsidR="00F713D9" w:rsidRDefault="00F713D9" w:rsidP="00DE46E3">
            <w:pPr>
              <w:spacing w:after="20" w:line="247" w:lineRule="auto"/>
            </w:pPr>
            <w:r>
              <w:rPr>
                <w:sz w:val="18"/>
                <w:szCs w:val="18"/>
              </w:rPr>
              <w:t>Official transcripts</w:t>
            </w:r>
          </w:p>
        </w:tc>
      </w:tr>
      <w:tr w:rsidR="00F713D9" w14:paraId="3C1D7F25"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F7F56" w14:textId="77777777" w:rsidR="00F713D9" w:rsidRDefault="00F713D9" w:rsidP="00DE46E3">
            <w:pPr>
              <w:spacing w:after="20" w:line="247" w:lineRule="auto"/>
            </w:pPr>
            <w:r>
              <w:rPr>
                <w:sz w:val="18"/>
                <w:szCs w:val="18"/>
              </w:rPr>
              <w:t>3</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4DE48" w14:textId="77777777" w:rsidR="00F713D9" w:rsidRDefault="00F713D9" w:rsidP="00DE46E3">
            <w:pPr>
              <w:spacing w:after="20" w:line="247" w:lineRule="auto"/>
            </w:pPr>
            <w:r>
              <w:rPr>
                <w:sz w:val="18"/>
                <w:szCs w:val="18"/>
              </w:rPr>
              <w:t>Processing. The Credit Evaluation Department processes each course, checking it against the equivalency database.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05A68" w14:textId="77777777" w:rsidR="00F713D9" w:rsidRDefault="00F713D9" w:rsidP="00DE46E3">
            <w:pPr>
              <w:spacing w:after="20" w:line="247" w:lineRule="auto"/>
            </w:pPr>
            <w:r>
              <w:rPr>
                <w:sz w:val="18"/>
                <w:szCs w:val="18"/>
              </w:rPr>
              <w:t>Credit Evaluation Department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910FD" w14:textId="77777777" w:rsidR="00F713D9" w:rsidRDefault="00F713D9" w:rsidP="00DE46E3">
            <w:pPr>
              <w:spacing w:after="20" w:line="247" w:lineRule="auto"/>
            </w:pPr>
            <w:r>
              <w:rPr>
                <w:sz w:val="18"/>
                <w:szCs w:val="18"/>
              </w:rPr>
              <w:t>Equivalency database</w:t>
            </w:r>
          </w:p>
        </w:tc>
      </w:tr>
      <w:tr w:rsidR="00F713D9" w14:paraId="23E4DE7C"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381FC" w14:textId="77777777" w:rsidR="00F713D9" w:rsidRDefault="00F713D9" w:rsidP="00DE46E3">
            <w:pPr>
              <w:spacing w:after="20" w:line="247" w:lineRule="auto"/>
            </w:pPr>
            <w:r>
              <w:rPr>
                <w:sz w:val="18"/>
                <w:szCs w:val="18"/>
              </w:rPr>
              <w:t>4</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E8EB1" w14:textId="77777777" w:rsidR="00F713D9" w:rsidRDefault="00F713D9" w:rsidP="00DE46E3">
            <w:pPr>
              <w:spacing w:after="20" w:line="247" w:lineRule="auto"/>
            </w:pPr>
            <w:r>
              <w:rPr>
                <w:sz w:val="18"/>
                <w:szCs w:val="18"/>
              </w:rPr>
              <w:t>If the course has already been evaluated, the existing equivalency is applied and the result is a specific BU course.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4F697" w14:textId="77777777" w:rsidR="00F713D9" w:rsidRDefault="00F713D9" w:rsidP="00DE46E3">
            <w:pPr>
              <w:spacing w:after="20" w:line="247" w:lineRule="auto"/>
            </w:pPr>
            <w:r>
              <w:rPr>
                <w:sz w:val="18"/>
                <w:szCs w:val="18"/>
              </w:rPr>
              <w:t>Credit Evaluation Department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4D3F9" w14:textId="77777777" w:rsidR="00F713D9" w:rsidRDefault="00F713D9" w:rsidP="00DE46E3">
            <w:pPr>
              <w:spacing w:after="20" w:line="247" w:lineRule="auto"/>
            </w:pPr>
            <w:r>
              <w:rPr>
                <w:sz w:val="18"/>
                <w:szCs w:val="18"/>
              </w:rPr>
              <w:t>Equivalency database</w:t>
            </w:r>
          </w:p>
        </w:tc>
      </w:tr>
      <w:tr w:rsidR="00F713D9" w14:paraId="75DB87E5"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80B86" w14:textId="77777777" w:rsidR="00F713D9" w:rsidRDefault="00F713D9" w:rsidP="00DE46E3">
            <w:pPr>
              <w:spacing w:after="20" w:line="247" w:lineRule="auto"/>
            </w:pPr>
            <w:r>
              <w:rPr>
                <w:sz w:val="18"/>
                <w:szCs w:val="18"/>
              </w:rPr>
              <w:t>5</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ECA4D" w14:textId="77777777" w:rsidR="00F713D9" w:rsidRDefault="00F713D9" w:rsidP="00DE46E3">
            <w:pPr>
              <w:spacing w:after="20" w:line="247" w:lineRule="auto"/>
            </w:pPr>
            <w:r>
              <w:rPr>
                <w:sz w:val="18"/>
                <w:szCs w:val="18"/>
              </w:rPr>
              <w:t>If the course has no existing match, it is listed as “maybe”. The student must send a syllabus for the department evaluators to review.</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3D5C6" w14:textId="77777777" w:rsidR="00F713D9" w:rsidRDefault="00F713D9" w:rsidP="00DE46E3">
            <w:pPr>
              <w:spacing w:after="20" w:line="247" w:lineRule="auto"/>
            </w:pPr>
            <w:r>
              <w:rPr>
                <w:sz w:val="18"/>
                <w:szCs w:val="18"/>
              </w:rPr>
              <w:t>Student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CD2AF" w14:textId="77777777" w:rsidR="00F713D9" w:rsidRDefault="00F713D9" w:rsidP="00DE46E3">
            <w:pPr>
              <w:spacing w:after="20" w:line="247" w:lineRule="auto"/>
            </w:pPr>
            <w:r>
              <w:rPr>
                <w:sz w:val="18"/>
                <w:szCs w:val="18"/>
              </w:rPr>
              <w:t>Syllabus</w:t>
            </w:r>
          </w:p>
        </w:tc>
      </w:tr>
      <w:tr w:rsidR="00F713D9" w14:paraId="6895EF53"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95402" w14:textId="77777777" w:rsidR="00F713D9" w:rsidRDefault="00F713D9" w:rsidP="00DE46E3">
            <w:pPr>
              <w:spacing w:after="20" w:line="247" w:lineRule="auto"/>
            </w:pPr>
            <w:r>
              <w:rPr>
                <w:sz w:val="18"/>
                <w:szCs w:val="18"/>
              </w:rPr>
              <w:t>6</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86EEC" w14:textId="77777777" w:rsidR="00F713D9" w:rsidRDefault="00F713D9" w:rsidP="00DE46E3">
            <w:pPr>
              <w:spacing w:after="20" w:line="247" w:lineRule="auto"/>
            </w:pPr>
            <w:r>
              <w:rPr>
                <w:sz w:val="18"/>
                <w:szCs w:val="18"/>
              </w:rPr>
              <w:t>Department review. A department evaluator reviews the syllabus and decides: a BU equivalent course, elective credit that counts as units, or no credit (0 units).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4354C" w14:textId="77777777" w:rsidR="00F713D9" w:rsidRDefault="00F713D9" w:rsidP="00DE46E3">
            <w:pPr>
              <w:spacing w:after="20" w:line="247" w:lineRule="auto"/>
            </w:pPr>
            <w:r>
              <w:rPr>
                <w:sz w:val="18"/>
                <w:szCs w:val="18"/>
              </w:rPr>
              <w:t>Department evaluator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D5BC3" w14:textId="77777777" w:rsidR="00F713D9" w:rsidRDefault="00F713D9" w:rsidP="00DE46E3">
            <w:pPr>
              <w:spacing w:after="20" w:line="247" w:lineRule="auto"/>
            </w:pPr>
            <w:r>
              <w:rPr>
                <w:sz w:val="18"/>
                <w:szCs w:val="18"/>
              </w:rPr>
              <w:t>Syllabus; course descriptions, learning outcomes, credit hours</w:t>
            </w:r>
          </w:p>
        </w:tc>
      </w:tr>
      <w:tr w:rsidR="00F713D9" w14:paraId="76E94A09" w14:textId="77777777" w:rsidTr="00DE46E3">
        <w:trPr>
          <w:cantSplit/>
        </w:trPr>
        <w:tc>
          <w:tcPr>
            <w:tcW w:w="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B38CA" w14:textId="77777777" w:rsidR="00F713D9" w:rsidRDefault="00F713D9" w:rsidP="00DE46E3">
            <w:pPr>
              <w:spacing w:after="20" w:line="247" w:lineRule="auto"/>
            </w:pPr>
            <w:r>
              <w:rPr>
                <w:sz w:val="18"/>
                <w:szCs w:val="18"/>
              </w:rPr>
              <w:t>7</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E7DF7" w14:textId="77777777" w:rsidR="00F713D9" w:rsidRDefault="00F713D9" w:rsidP="00DE46E3">
            <w:pPr>
              <w:spacing w:after="20" w:line="247" w:lineRule="auto"/>
            </w:pPr>
            <w:r>
              <w:rPr>
                <w:sz w:val="18"/>
                <w:szCs w:val="18"/>
              </w:rPr>
              <w:t xml:space="preserve">Result. The outcome is posted in </w:t>
            </w:r>
            <w:proofErr w:type="spellStart"/>
            <w:r>
              <w:rPr>
                <w:sz w:val="18"/>
                <w:szCs w:val="18"/>
              </w:rPr>
              <w:t>MyBU</w:t>
            </w:r>
            <w:proofErr w:type="spellEnd"/>
            <w:r>
              <w:rPr>
                <w:sz w:val="18"/>
                <w:szCs w:val="18"/>
              </w:rPr>
              <w:t xml:space="preserve"> Student with a grade of “T”. Pending credit shows as zero units until a course has been evaluated.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34BBD" w14:textId="77777777" w:rsidR="00F713D9" w:rsidRDefault="00F713D9" w:rsidP="00DE46E3">
            <w:pPr>
              <w:spacing w:after="20" w:line="247" w:lineRule="auto"/>
            </w:pPr>
            <w:r>
              <w:rPr>
                <w:sz w:val="18"/>
                <w:szCs w:val="18"/>
              </w:rPr>
              <w:t>Credit Evaluation Department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D77C9" w14:textId="77777777" w:rsidR="00F713D9" w:rsidRDefault="00F713D9" w:rsidP="00DE46E3">
            <w:pPr>
              <w:spacing w:after="20" w:line="247" w:lineRule="auto"/>
            </w:pPr>
            <w:proofErr w:type="spellStart"/>
            <w:r>
              <w:rPr>
                <w:sz w:val="18"/>
                <w:szCs w:val="18"/>
              </w:rPr>
              <w:t>MyBU</w:t>
            </w:r>
            <w:proofErr w:type="spellEnd"/>
            <w:r>
              <w:rPr>
                <w:sz w:val="18"/>
                <w:szCs w:val="18"/>
              </w:rPr>
              <w:t xml:space="preserve"> Student</w:t>
            </w:r>
          </w:p>
        </w:tc>
      </w:tr>
    </w:tbl>
    <w:p w14:paraId="6ECA2A50" w14:textId="77777777" w:rsidR="00F713D9" w:rsidRDefault="00F713D9" w:rsidP="00F713D9">
      <w:pPr>
        <w:keepNext/>
        <w:spacing w:before="120" w:after="60" w:line="264" w:lineRule="auto"/>
      </w:pPr>
      <w:r>
        <w:rPr>
          <w:b/>
          <w:bCs/>
        </w:rPr>
        <w:lastRenderedPageBreak/>
        <w:t>Rules that apply alongside the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F713D9" w14:paraId="189DE22F"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C62065" w14:textId="77777777" w:rsidR="00F713D9" w:rsidRDefault="00F713D9" w:rsidP="00DE46E3">
            <w:pPr>
              <w:spacing w:after="20" w:line="247" w:lineRule="auto"/>
            </w:pPr>
            <w:r>
              <w:rPr>
                <w:b/>
                <w:bCs/>
                <w:sz w:val="18"/>
                <w:szCs w:val="18"/>
              </w:rPr>
              <w:t>Status display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59ABC" w14:textId="77777777" w:rsidR="00F713D9" w:rsidRDefault="00F713D9" w:rsidP="00DE46E3">
            <w:pPr>
              <w:spacing w:after="20" w:line="247" w:lineRule="auto"/>
            </w:pPr>
            <w:r>
              <w:rPr>
                <w:sz w:val="18"/>
                <w:szCs w:val="18"/>
              </w:rPr>
              <w:t xml:space="preserve">Pending credit shows as zero units in </w:t>
            </w:r>
            <w:proofErr w:type="spellStart"/>
            <w:r>
              <w:rPr>
                <w:sz w:val="18"/>
                <w:szCs w:val="18"/>
              </w:rPr>
              <w:t>MyBU</w:t>
            </w:r>
            <w:proofErr w:type="spellEnd"/>
            <w:r>
              <w:rPr>
                <w:sz w:val="18"/>
                <w:szCs w:val="18"/>
              </w:rPr>
              <w:t xml:space="preserve"> Student until it has been evaluated.</w:t>
            </w:r>
          </w:p>
        </w:tc>
      </w:tr>
      <w:tr w:rsidR="00F713D9" w14:paraId="1D9FA0E0"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FAEE47" w14:textId="77777777" w:rsidR="00F713D9" w:rsidRDefault="00F713D9" w:rsidP="00DE46E3">
            <w:pPr>
              <w:spacing w:after="20" w:line="247" w:lineRule="auto"/>
            </w:pPr>
            <w:r>
              <w:rPr>
                <w:b/>
                <w:bCs/>
                <w:sz w:val="18"/>
                <w:szCs w:val="18"/>
              </w:rPr>
              <w:t>Quarter-system courses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40563" w14:textId="77777777" w:rsidR="00F713D9" w:rsidRDefault="00F713D9" w:rsidP="00DE46E3">
            <w:pPr>
              <w:spacing w:after="20" w:line="247" w:lineRule="auto"/>
            </w:pPr>
            <w:r>
              <w:rPr>
                <w:sz w:val="18"/>
                <w:szCs w:val="18"/>
              </w:rPr>
              <w:t>Credits convert at two-thirds of a semester credit (a 4-credit quarter course becomes 2.66 BU credits).</w:t>
            </w:r>
          </w:p>
        </w:tc>
      </w:tr>
      <w:tr w:rsidR="00F713D9" w14:paraId="5C4BC668"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EB7929" w14:textId="77777777" w:rsidR="00F713D9" w:rsidRDefault="00F713D9" w:rsidP="00DE46E3">
            <w:pPr>
              <w:spacing w:after="20" w:line="247" w:lineRule="auto"/>
            </w:pPr>
            <w:r>
              <w:rPr>
                <w:b/>
                <w:bCs/>
                <w:sz w:val="18"/>
                <w:szCs w:val="18"/>
              </w:rPr>
              <w:t>Grades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3CDD2" w14:textId="77777777" w:rsidR="00F713D9" w:rsidRDefault="00F713D9" w:rsidP="00DE46E3">
            <w:pPr>
              <w:spacing w:after="20" w:line="247" w:lineRule="auto"/>
            </w:pPr>
            <w:r>
              <w:rPr>
                <w:sz w:val="18"/>
                <w:szCs w:val="18"/>
              </w:rPr>
              <w:t>Many BU schools require a C or higher for credit. External grades do not count toward the BU GPA.</w:t>
            </w:r>
          </w:p>
        </w:tc>
      </w:tr>
      <w:tr w:rsidR="00F713D9" w14:paraId="02C53E79"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076ACE" w14:textId="77777777" w:rsidR="00F713D9" w:rsidRDefault="00F713D9" w:rsidP="00DE46E3">
            <w:pPr>
              <w:spacing w:after="20" w:line="247" w:lineRule="auto"/>
            </w:pPr>
            <w:r>
              <w:rPr>
                <w:b/>
                <w:bCs/>
                <w:sz w:val="18"/>
                <w:szCs w:val="18"/>
              </w:rPr>
              <w:t>Hub units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957AC" w14:textId="77777777" w:rsidR="00F713D9" w:rsidRDefault="00F713D9" w:rsidP="00DE46E3">
            <w:pPr>
              <w:spacing w:after="20" w:line="247" w:lineRule="auto"/>
            </w:pPr>
            <w:r>
              <w:rPr>
                <w:sz w:val="18"/>
                <w:szCs w:val="18"/>
              </w:rPr>
              <w:t>Transfer courses do not earn BU Hub general education units.</w:t>
            </w:r>
          </w:p>
        </w:tc>
      </w:tr>
      <w:tr w:rsidR="00F713D9" w14:paraId="4E4E7BBD"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FA6B64" w14:textId="77777777" w:rsidR="00F713D9" w:rsidRDefault="00F713D9" w:rsidP="00DE46E3">
            <w:pPr>
              <w:spacing w:after="20" w:line="247" w:lineRule="auto"/>
            </w:pPr>
            <w:r>
              <w:rPr>
                <w:b/>
                <w:bCs/>
                <w:sz w:val="18"/>
                <w:szCs w:val="18"/>
              </w:rPr>
              <w:t>Deadline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6C774" w14:textId="77777777" w:rsidR="00F713D9" w:rsidRDefault="00F713D9" w:rsidP="00DE46E3">
            <w:pPr>
              <w:spacing w:after="20" w:line="247" w:lineRule="auto"/>
            </w:pPr>
            <w:r>
              <w:rPr>
                <w:sz w:val="18"/>
                <w:szCs w:val="18"/>
              </w:rPr>
              <w:t>All credits must be transferred within one year of starting at BU.</w:t>
            </w:r>
          </w:p>
        </w:tc>
      </w:tr>
    </w:tbl>
    <w:p w14:paraId="33EDF041" w14:textId="77777777" w:rsidR="00F713D9" w:rsidRDefault="00F713D9" w:rsidP="00F713D9">
      <w:pPr>
        <w:keepNext/>
        <w:spacing w:before="160" w:after="40"/>
        <w:jc w:val="center"/>
      </w:pPr>
      <w:r>
        <w:rPr>
          <w:noProof/>
        </w:rPr>
        <w:drawing>
          <wp:inline distT="0" distB="0" distL="0" distR="0" wp14:anchorId="500B8B7D" wp14:editId="65F31692">
            <wp:extent cx="4000500" cy="2447925"/>
            <wp:effectExtent l="0" t="0" r="0" b="0"/>
            <wp:docPr id="1" name="fig1.png" descr="Figure 1. The current transfer credit evaluation process at Boston University" title="Figure 1. The current transfer credit evaluation process at Bosto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447925"/>
                    </a:xfrm>
                    <a:prstGeom prst="rect">
                      <a:avLst/>
                    </a:prstGeom>
                  </pic:spPr>
                </pic:pic>
              </a:graphicData>
            </a:graphic>
          </wp:inline>
        </w:drawing>
      </w:r>
    </w:p>
    <w:p w14:paraId="4A26CB59" w14:textId="77777777" w:rsidR="00F713D9" w:rsidRDefault="00F713D9" w:rsidP="00F713D9">
      <w:pPr>
        <w:spacing w:after="120"/>
        <w:jc w:val="center"/>
      </w:pPr>
      <w:r>
        <w:rPr>
          <w:i/>
          <w:iCs/>
          <w:color w:val="595959"/>
          <w:sz w:val="16"/>
          <w:szCs w:val="16"/>
        </w:rPr>
        <w:t>Figure 1. The current transfer credit evaluation process at Boston University</w:t>
      </w:r>
    </w:p>
    <w:p w14:paraId="4D53F816" w14:textId="77777777" w:rsidR="00F713D9" w:rsidRDefault="00F713D9" w:rsidP="00F713D9">
      <w:pPr>
        <w:keepNext/>
        <w:spacing w:before="160" w:after="40"/>
        <w:jc w:val="center"/>
      </w:pPr>
      <w:r>
        <w:rPr>
          <w:noProof/>
        </w:rPr>
        <w:drawing>
          <wp:inline distT="0" distB="0" distL="0" distR="0" wp14:anchorId="39B5C8EA" wp14:editId="0DE985BD">
            <wp:extent cx="4953000" cy="3105150"/>
            <wp:effectExtent l="0" t="0" r="0" b="0"/>
            <wp:docPr id="2" name="fig2.png" descr="Figure 2. Decision paths for a single transfer course" title="Figure 2. Decision paths for a single transfer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105150"/>
                    </a:xfrm>
                    <a:prstGeom prst="rect">
                      <a:avLst/>
                    </a:prstGeom>
                  </pic:spPr>
                </pic:pic>
              </a:graphicData>
            </a:graphic>
          </wp:inline>
        </w:drawing>
      </w:r>
    </w:p>
    <w:p w14:paraId="29614D45" w14:textId="77777777" w:rsidR="00F713D9" w:rsidRDefault="00F713D9" w:rsidP="00F713D9">
      <w:pPr>
        <w:spacing w:after="120"/>
        <w:jc w:val="center"/>
      </w:pPr>
      <w:r>
        <w:rPr>
          <w:i/>
          <w:iCs/>
          <w:color w:val="595959"/>
          <w:sz w:val="16"/>
          <w:szCs w:val="16"/>
        </w:rPr>
        <w:t>Figure 2. Decision paths for a single transfer course</w:t>
      </w:r>
    </w:p>
    <w:p w14:paraId="14DE0B6A" w14:textId="77777777" w:rsidR="00F713D9" w:rsidRDefault="00F713D9" w:rsidP="00F713D9">
      <w:pPr>
        <w:pStyle w:val="Heading2"/>
        <w:pBdr>
          <w:bottom w:val="single" w:sz="4" w:space="2" w:color="BFBFBF"/>
        </w:pBdr>
      </w:pPr>
      <w:r>
        <w:t>Facts and numbers given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F713D9" w14:paraId="7B25CA9A"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688F97" w14:textId="77777777" w:rsidR="00F713D9" w:rsidRDefault="00F713D9" w:rsidP="00DE46E3">
            <w:pPr>
              <w:spacing w:after="20" w:line="247" w:lineRule="auto"/>
            </w:pPr>
            <w:r>
              <w:rPr>
                <w:b/>
                <w:bCs/>
                <w:sz w:val="18"/>
                <w:szCs w:val="18"/>
              </w:rPr>
              <w:t>Transfer students a year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96288" w14:textId="77777777" w:rsidR="00F713D9" w:rsidRDefault="00F713D9" w:rsidP="00DE46E3">
            <w:pPr>
              <w:spacing w:after="20" w:line="247" w:lineRule="auto"/>
            </w:pPr>
            <w:r>
              <w:rPr>
                <w:sz w:val="18"/>
                <w:szCs w:val="18"/>
              </w:rPr>
              <w:t>More than 800</w:t>
            </w:r>
          </w:p>
        </w:tc>
      </w:tr>
      <w:tr w:rsidR="00F713D9" w14:paraId="2F1C211D"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DA75EC" w14:textId="77777777" w:rsidR="00F713D9" w:rsidRDefault="00F713D9" w:rsidP="00DE46E3">
            <w:pPr>
              <w:spacing w:after="20" w:line="247" w:lineRule="auto"/>
            </w:pPr>
            <w:r>
              <w:rPr>
                <w:b/>
                <w:bCs/>
                <w:sz w:val="18"/>
                <w:szCs w:val="18"/>
              </w:rPr>
              <w:t>Where a course stands before evaluation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AC1DE" w14:textId="77777777" w:rsidR="00F713D9" w:rsidRDefault="00F713D9" w:rsidP="00DE46E3">
            <w:pPr>
              <w:spacing w:after="20" w:line="247" w:lineRule="auto"/>
            </w:pPr>
            <w:r>
              <w:rPr>
                <w:sz w:val="18"/>
                <w:szCs w:val="18"/>
              </w:rPr>
              <w:t xml:space="preserve">Zero units in </w:t>
            </w:r>
            <w:proofErr w:type="spellStart"/>
            <w:r>
              <w:rPr>
                <w:sz w:val="18"/>
                <w:szCs w:val="18"/>
              </w:rPr>
              <w:t>MyBU</w:t>
            </w:r>
            <w:proofErr w:type="spellEnd"/>
            <w:r>
              <w:rPr>
                <w:sz w:val="18"/>
                <w:szCs w:val="18"/>
              </w:rPr>
              <w:t xml:space="preserve"> Student</w:t>
            </w:r>
          </w:p>
        </w:tc>
      </w:tr>
      <w:tr w:rsidR="00F713D9" w14:paraId="2B4CC5AB"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2F299A" w14:textId="77777777" w:rsidR="00F713D9" w:rsidRDefault="00F713D9" w:rsidP="00DE46E3">
            <w:pPr>
              <w:spacing w:after="20" w:line="247" w:lineRule="auto"/>
            </w:pPr>
            <w:r>
              <w:rPr>
                <w:b/>
                <w:bCs/>
                <w:sz w:val="18"/>
                <w:szCs w:val="18"/>
              </w:rPr>
              <w:lastRenderedPageBreak/>
              <w:t>Time limit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5BF181" w14:textId="77777777" w:rsidR="00F713D9" w:rsidRDefault="00F713D9" w:rsidP="00DE46E3">
            <w:pPr>
              <w:spacing w:after="20" w:line="247" w:lineRule="auto"/>
            </w:pPr>
            <w:r>
              <w:rPr>
                <w:sz w:val="18"/>
                <w:szCs w:val="18"/>
              </w:rPr>
              <w:t>All credits within one year of starting at BU</w:t>
            </w:r>
          </w:p>
        </w:tc>
      </w:tr>
      <w:tr w:rsidR="00F713D9" w14:paraId="7D533115"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4808DD" w14:textId="77777777" w:rsidR="00F713D9" w:rsidRDefault="00F713D9" w:rsidP="00DE46E3">
            <w:pPr>
              <w:spacing w:after="20" w:line="247" w:lineRule="auto"/>
            </w:pPr>
            <w:r>
              <w:rPr>
                <w:b/>
                <w:bCs/>
                <w:sz w:val="18"/>
                <w:szCs w:val="18"/>
              </w:rPr>
              <w:t>Sample data planned</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8D4A9" w14:textId="77777777" w:rsidR="00F713D9" w:rsidRDefault="00F713D9" w:rsidP="00DE46E3">
            <w:pPr>
              <w:spacing w:after="20" w:line="247" w:lineRule="auto"/>
            </w:pPr>
            <w:r>
              <w:rPr>
                <w:sz w:val="18"/>
                <w:szCs w:val="18"/>
              </w:rPr>
              <w:t>3–4 transcripts; about 150 BU courses for one program; about 200 courses from two other universities; about 100 past decisions</w:t>
            </w:r>
          </w:p>
        </w:tc>
      </w:tr>
    </w:tbl>
    <w:p w14:paraId="7B8EDCB9" w14:textId="77777777" w:rsidR="00F713D9" w:rsidRDefault="00F713D9" w:rsidP="00F713D9">
      <w:pPr>
        <w:pStyle w:val="Heading2"/>
        <w:pBdr>
          <w:bottom w:val="single" w:sz="4" w:space="2" w:color="BFBFBF"/>
        </w:pBdr>
      </w:pPr>
      <w:r>
        <w:t>What has been tried</w:t>
      </w:r>
    </w:p>
    <w:p w14:paraId="32B6AD34" w14:textId="77777777" w:rsidR="00F713D9" w:rsidRDefault="00F713D9" w:rsidP="00F713D9">
      <w:pPr>
        <w:spacing w:after="100" w:line="264" w:lineRule="auto"/>
      </w:pPr>
      <w:r>
        <w:t>Students can preview likely equivalencies in Transferology, and an equivalency database holds courses that have already been evaluated. No AI-based course matching is described in the sources; this is to be confirmed with BU.</w:t>
      </w:r>
    </w:p>
    <w:p w14:paraId="251F7172" w14:textId="6DC20CB6" w:rsidR="00F713D9" w:rsidRDefault="00F713D9" w:rsidP="00F713D9">
      <w:pPr>
        <w:pStyle w:val="Heading2"/>
        <w:pBdr>
          <w:bottom w:val="single" w:sz="4" w:space="2" w:color="BFBFBF"/>
        </w:pBdr>
      </w:pPr>
      <w:r>
        <w:t>From the problem brief</w:t>
      </w:r>
      <w:r>
        <w:rPr>
          <w:color w:val="595959"/>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F713D9" w14:paraId="724266FF" w14:textId="77777777" w:rsidTr="00DE46E3">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4FD5D1" w14:textId="77777777" w:rsidR="00F713D9" w:rsidRDefault="00F713D9" w:rsidP="00DE46E3">
            <w:pPr>
              <w:spacing w:after="20" w:line="247" w:lineRule="auto"/>
            </w:pPr>
            <w:r>
              <w:rPr>
                <w:b/>
                <w:bCs/>
                <w:sz w:val="18"/>
                <w:szCs w:val="18"/>
              </w:rPr>
              <w:t>Background</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A7DA2" w14:textId="77777777" w:rsidR="00F713D9" w:rsidRDefault="00F713D9" w:rsidP="00DE46E3">
            <w:pPr>
              <w:spacing w:after="20" w:line="247" w:lineRule="auto"/>
            </w:pPr>
            <w:r>
              <w:rPr>
                <w:sz w:val="18"/>
                <w:szCs w:val="18"/>
              </w:rPr>
              <w:t>Every year, hundreds of students transfer into universities and need their past coursework evaluated for credit. Boston University welcomes more than 800 transfer students annually, and each of their courses has to be matched, reviewed and posted to their academic record.</w:t>
            </w:r>
          </w:p>
        </w:tc>
      </w:tr>
      <w:tr w:rsidR="00F713D9" w14:paraId="5EED061F" w14:textId="77777777" w:rsidTr="00DE46E3">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7638D9" w14:textId="77777777" w:rsidR="00F713D9" w:rsidRDefault="00F713D9" w:rsidP="00DE46E3">
            <w:pPr>
              <w:spacing w:after="20" w:line="247" w:lineRule="auto"/>
            </w:pPr>
            <w:r>
              <w:rPr>
                <w:b/>
                <w:bCs/>
                <w:sz w:val="18"/>
                <w:szCs w:val="18"/>
              </w:rPr>
              <w:t>The problem for students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FD28B" w14:textId="77777777" w:rsidR="00F713D9" w:rsidRDefault="00F713D9" w:rsidP="00DE46E3">
            <w:pPr>
              <w:spacing w:after="20" w:line="247" w:lineRule="auto"/>
            </w:pPr>
            <w:r>
              <w:rPr>
                <w:sz w:val="18"/>
                <w:szCs w:val="18"/>
              </w:rPr>
              <w:t>They often cannot tell what is happening while courses sit at zero units. Many have to chase down old syllabi, and they do not know how much of their degree progress is secure until late in the process.</w:t>
            </w:r>
          </w:p>
        </w:tc>
      </w:tr>
      <w:tr w:rsidR="00F713D9" w14:paraId="688CEA96" w14:textId="77777777" w:rsidTr="00DE46E3">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10B51E" w14:textId="77777777" w:rsidR="00F713D9" w:rsidRDefault="00F713D9" w:rsidP="00DE46E3">
            <w:pPr>
              <w:spacing w:after="20" w:line="247" w:lineRule="auto"/>
            </w:pPr>
            <w:r>
              <w:rPr>
                <w:b/>
                <w:bCs/>
                <w:sz w:val="18"/>
                <w:szCs w:val="18"/>
              </w:rPr>
              <w:t>The problem for evaluators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12248" w14:textId="77777777" w:rsidR="00F713D9" w:rsidRDefault="00F713D9" w:rsidP="00DE46E3">
            <w:pPr>
              <w:spacing w:after="20" w:line="247" w:lineRule="auto"/>
            </w:pPr>
            <w:r>
              <w:rPr>
                <w:sz w:val="18"/>
                <w:szCs w:val="18"/>
              </w:rPr>
              <w:t>They review syllabi one by one, which means repeated manual comparison of course descriptions, learning outcomes and credit hours.</w:t>
            </w:r>
          </w:p>
        </w:tc>
      </w:tr>
      <w:tr w:rsidR="00F713D9" w14:paraId="7E554510" w14:textId="77777777" w:rsidTr="00DE46E3">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1072CF" w14:textId="77777777" w:rsidR="00F713D9" w:rsidRDefault="00F713D9" w:rsidP="00DE46E3">
            <w:pPr>
              <w:spacing w:after="20" w:line="247" w:lineRule="auto"/>
            </w:pPr>
            <w:r>
              <w:rPr>
                <w:b/>
                <w:bCs/>
                <w:sz w:val="18"/>
                <w:szCs w:val="18"/>
              </w:rPr>
              <w:t>Your challenge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11B68" w14:textId="77777777" w:rsidR="00F713D9" w:rsidRDefault="00F713D9" w:rsidP="00DE46E3">
            <w:pPr>
              <w:spacing w:after="20" w:line="247" w:lineRule="auto"/>
            </w:pPr>
            <w:r>
              <w:rPr>
                <w:sz w:val="18"/>
                <w:szCs w:val="18"/>
              </w:rPr>
              <w:t>Design and build a tool that makes transfer credit evaluation faster, more transparent and less stressful. It should still respect the rule that academic departments make the final decision.</w:t>
            </w:r>
          </w:p>
        </w:tc>
      </w:tr>
    </w:tbl>
    <w:p w14:paraId="28476BED" w14:textId="77777777" w:rsidR="00F713D9" w:rsidRDefault="00F713D9" w:rsidP="00F713D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F713D9" w14:paraId="4301BA8F" w14:textId="77777777" w:rsidTr="00DE46E3">
        <w:trPr>
          <w:cantSplit/>
        </w:trPr>
        <w:tc>
          <w:tcPr>
            <w:tcW w:w="9360" w:type="dxa"/>
            <w:tcBorders>
              <w:top w:val="single" w:sz="4" w:space="0" w:color="BFBFBF"/>
              <w:left w:val="single" w:sz="24" w:space="0" w:color="1F3864"/>
              <w:bottom w:val="single" w:sz="4" w:space="0" w:color="BFBFBF"/>
              <w:right w:val="single" w:sz="4" w:space="0" w:color="BFBFBF"/>
            </w:tcBorders>
            <w:shd w:val="clear" w:color="auto" w:fill="DEEAF6"/>
            <w:tcMar>
              <w:top w:w="100" w:type="dxa"/>
              <w:left w:w="160" w:type="dxa"/>
              <w:bottom w:w="100" w:type="dxa"/>
              <w:right w:w="160" w:type="dxa"/>
            </w:tcMar>
          </w:tcPr>
          <w:p w14:paraId="57043957" w14:textId="77777777" w:rsidR="00F713D9" w:rsidRDefault="00F713D9" w:rsidP="00DE46E3">
            <w:pPr>
              <w:spacing w:after="40"/>
            </w:pPr>
            <w:r>
              <w:rPr>
                <w:b/>
                <w:bCs/>
                <w:color w:val="1F3864"/>
                <w:sz w:val="16"/>
                <w:szCs w:val="16"/>
              </w:rPr>
              <w:t>SUGGESTED DEMO SCENARIO</w:t>
            </w:r>
          </w:p>
          <w:p w14:paraId="58189B11" w14:textId="77777777" w:rsidR="00F713D9" w:rsidRDefault="00F713D9" w:rsidP="00DE46E3">
            <w:pPr>
              <w:spacing w:after="40" w:line="264" w:lineRule="auto"/>
            </w:pPr>
            <w:r>
              <w:t>A student transfers from a community college with six courses. Three have existing equivalencies, two are listed as “maybe”, and one is from a quarter-system school. Show how your solution handles each case from upload to final posting.</w:t>
            </w:r>
          </w:p>
        </w:tc>
      </w:tr>
    </w:tbl>
    <w:p w14:paraId="345EE28E" w14:textId="77777777" w:rsidR="00F713D9" w:rsidRDefault="00F713D9" w:rsidP="00F713D9">
      <w:pPr>
        <w:pStyle w:val="Heading2"/>
        <w:pBdr>
          <w:bottom w:val="single" w:sz="4" w:space="2" w:color="BFBFBF"/>
        </w:pBdr>
      </w:pPr>
      <w:r>
        <w:t>Data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F713D9" w14:paraId="718BF444"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263CED" w14:textId="77777777" w:rsidR="00F713D9" w:rsidRDefault="00F713D9" w:rsidP="00DE46E3">
            <w:pPr>
              <w:spacing w:after="20" w:line="247" w:lineRule="auto"/>
            </w:pPr>
            <w:r>
              <w:rPr>
                <w:b/>
                <w:bCs/>
                <w:sz w:val="18"/>
                <w:szCs w:val="18"/>
              </w:rPr>
              <w:t>Content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C13AF" w14:textId="77777777" w:rsidR="00F713D9" w:rsidRDefault="00F713D9" w:rsidP="00DE46E3">
            <w:pPr>
              <w:spacing w:after="20" w:line="247" w:lineRule="auto"/>
            </w:pPr>
            <w:r>
              <w:rPr>
                <w:sz w:val="18"/>
                <w:szCs w:val="18"/>
              </w:rPr>
              <w:t>Sample transcripts (course, credits, grade, term); the BU course list for one program; course descriptions from two other universities (public catalogues); a few past course-match decisions. [Organisers to confirm: sample syllabi and an extract of the equivalency database.]</w:t>
            </w:r>
          </w:p>
        </w:tc>
      </w:tr>
      <w:tr w:rsidR="00F713D9" w14:paraId="38783F0B"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26D0C9" w14:textId="77777777" w:rsidR="00F713D9" w:rsidRDefault="00F713D9" w:rsidP="00DE46E3">
            <w:pPr>
              <w:spacing w:after="20" w:line="247" w:lineRule="auto"/>
            </w:pPr>
            <w:r>
              <w:rPr>
                <w:b/>
                <w:bCs/>
                <w:sz w:val="18"/>
                <w:szCs w:val="18"/>
              </w:rPr>
              <w:t>Format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48110" w14:textId="77777777" w:rsidR="00F713D9" w:rsidRDefault="00F713D9" w:rsidP="00DE46E3">
            <w:pPr>
              <w:spacing w:after="20" w:line="247" w:lineRule="auto"/>
            </w:pPr>
            <w:r>
              <w:rPr>
                <w:sz w:val="18"/>
                <w:szCs w:val="18"/>
              </w:rPr>
              <w:t>Documents / PDFs</w:t>
            </w:r>
          </w:p>
        </w:tc>
      </w:tr>
      <w:tr w:rsidR="00F713D9" w14:paraId="22610FEF"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1768FA" w14:textId="77777777" w:rsidR="00F713D9" w:rsidRDefault="00F713D9" w:rsidP="00DE46E3">
            <w:pPr>
              <w:spacing w:after="20" w:line="247" w:lineRule="auto"/>
            </w:pPr>
            <w:r>
              <w:rPr>
                <w:b/>
                <w:bCs/>
                <w:sz w:val="18"/>
                <w:szCs w:val="18"/>
              </w:rPr>
              <w:t>Size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332CF" w14:textId="77777777" w:rsidR="00F713D9" w:rsidRDefault="00F713D9" w:rsidP="00DE46E3">
            <w:pPr>
              <w:spacing w:after="20" w:line="247" w:lineRule="auto"/>
            </w:pPr>
            <w:r>
              <w:rPr>
                <w:sz w:val="18"/>
                <w:szCs w:val="18"/>
              </w:rPr>
              <w:t>3–4 sample transcripts; about 150 BU courses; about 200 courses from other universities; about 100 past decisions</w:t>
            </w:r>
          </w:p>
        </w:tc>
      </w:tr>
      <w:tr w:rsidR="00F713D9" w14:paraId="6BCD0B73" w14:textId="77777777" w:rsidTr="00DE46E3">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AD0A69" w14:textId="77777777" w:rsidR="00F713D9" w:rsidRDefault="00F713D9" w:rsidP="00DE46E3">
            <w:pPr>
              <w:spacing w:after="20" w:line="247" w:lineRule="auto"/>
            </w:pPr>
            <w:r>
              <w:rPr>
                <w:b/>
                <w:bCs/>
                <w:sz w:val="18"/>
                <w:szCs w:val="18"/>
              </w:rPr>
              <w:t>Available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515AC" w14:textId="146CAB07" w:rsidR="00F713D9" w:rsidRDefault="00F713D9" w:rsidP="00DE46E3">
            <w:pPr>
              <w:spacing w:after="20" w:line="247" w:lineRule="auto"/>
            </w:pPr>
            <w:r>
              <w:rPr>
                <w:sz w:val="18"/>
                <w:szCs w:val="18"/>
              </w:rPr>
              <w:t>Yes</w:t>
            </w:r>
          </w:p>
        </w:tc>
      </w:tr>
    </w:tbl>
    <w:p w14:paraId="2919F2EB" w14:textId="77777777" w:rsidR="00F713D9" w:rsidRDefault="00F713D9" w:rsidP="00F713D9">
      <w:pPr>
        <w:pStyle w:val="Heading2"/>
        <w:pBdr>
          <w:bottom w:val="single" w:sz="4" w:space="2" w:color="BFBFBF"/>
        </w:pBdr>
      </w:pPr>
      <w:r>
        <w:t>Ground rules for this problem</w:t>
      </w:r>
    </w:p>
    <w:p w14:paraId="6388E674" w14:textId="77777777" w:rsidR="00F713D9" w:rsidRDefault="00F713D9" w:rsidP="00F713D9">
      <w:pPr>
        <w:pStyle w:val="ListParagraph"/>
        <w:numPr>
          <w:ilvl w:val="0"/>
          <w:numId w:val="1"/>
        </w:numPr>
        <w:spacing w:after="50" w:line="259" w:lineRule="auto"/>
        <w:contextualSpacing w:val="0"/>
      </w:pPr>
      <w:r>
        <w:t>Student records are private. Use only the sample data supplied.</w:t>
      </w:r>
    </w:p>
    <w:p w14:paraId="15FDDC1D" w14:textId="77777777" w:rsidR="00F713D9" w:rsidRDefault="00F713D9" w:rsidP="00F713D9">
      <w:pPr>
        <w:pStyle w:val="ListParagraph"/>
        <w:numPr>
          <w:ilvl w:val="0"/>
          <w:numId w:val="1"/>
        </w:numPr>
        <w:spacing w:after="50" w:line="259" w:lineRule="auto"/>
        <w:contextualSpacing w:val="0"/>
      </w:pPr>
      <w:r>
        <w:t>Academic departments make the final decision. Your solution must leave that decision with them.</w:t>
      </w:r>
    </w:p>
    <w:p w14:paraId="46F2148F" w14:textId="77777777" w:rsidR="00F713D9" w:rsidRDefault="00F713D9" w:rsidP="00F713D9">
      <w:r>
        <w:br w:type="page"/>
      </w:r>
    </w:p>
    <w:sectPr w:rsidR="00F71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9444F"/>
    <w:multiLevelType w:val="hybridMultilevel"/>
    <w:tmpl w:val="AEFC6584"/>
    <w:lvl w:ilvl="0" w:tplc="D1B4708C">
      <w:start w:val="1"/>
      <w:numFmt w:val="bullet"/>
      <w:lvlText w:val="•"/>
      <w:lvlJc w:val="left"/>
      <w:pPr>
        <w:ind w:left="540" w:hanging="270"/>
      </w:pPr>
    </w:lvl>
    <w:lvl w:ilvl="1" w:tplc="0BC01AD0">
      <w:numFmt w:val="decimal"/>
      <w:lvlText w:val=""/>
      <w:lvlJc w:val="left"/>
    </w:lvl>
    <w:lvl w:ilvl="2" w:tplc="1FCE7308">
      <w:numFmt w:val="decimal"/>
      <w:lvlText w:val=""/>
      <w:lvlJc w:val="left"/>
    </w:lvl>
    <w:lvl w:ilvl="3" w:tplc="5C582782">
      <w:numFmt w:val="decimal"/>
      <w:lvlText w:val=""/>
      <w:lvlJc w:val="left"/>
    </w:lvl>
    <w:lvl w:ilvl="4" w:tplc="05F259BC">
      <w:numFmt w:val="decimal"/>
      <w:lvlText w:val=""/>
      <w:lvlJc w:val="left"/>
    </w:lvl>
    <w:lvl w:ilvl="5" w:tplc="E006FCAE">
      <w:numFmt w:val="decimal"/>
      <w:lvlText w:val=""/>
      <w:lvlJc w:val="left"/>
    </w:lvl>
    <w:lvl w:ilvl="6" w:tplc="2314FFF4">
      <w:numFmt w:val="decimal"/>
      <w:lvlText w:val=""/>
      <w:lvlJc w:val="left"/>
    </w:lvl>
    <w:lvl w:ilvl="7" w:tplc="F8D218C8">
      <w:numFmt w:val="decimal"/>
      <w:lvlText w:val=""/>
      <w:lvlJc w:val="left"/>
    </w:lvl>
    <w:lvl w:ilvl="8" w:tplc="FA68037E">
      <w:numFmt w:val="decimal"/>
      <w:lvlText w:val=""/>
      <w:lvlJc w:val="left"/>
    </w:lvl>
  </w:abstractNum>
  <w:abstractNum w:abstractNumId="1" w15:restartNumberingAfterBreak="0">
    <w:nsid w:val="360F11B6"/>
    <w:multiLevelType w:val="hybridMultilevel"/>
    <w:tmpl w:val="6EC0133C"/>
    <w:lvl w:ilvl="0" w:tplc="2B2E0BCA">
      <w:start w:val="1"/>
      <w:numFmt w:val="decimal"/>
      <w:lvlText w:val="%1."/>
      <w:lvlJc w:val="left"/>
      <w:pPr>
        <w:ind w:left="540" w:hanging="360"/>
      </w:pPr>
    </w:lvl>
    <w:lvl w:ilvl="1" w:tplc="9AAADCEE">
      <w:numFmt w:val="decimal"/>
      <w:lvlText w:val=""/>
      <w:lvlJc w:val="left"/>
    </w:lvl>
    <w:lvl w:ilvl="2" w:tplc="2F16C6A4">
      <w:numFmt w:val="decimal"/>
      <w:lvlText w:val=""/>
      <w:lvlJc w:val="left"/>
    </w:lvl>
    <w:lvl w:ilvl="3" w:tplc="0BC8641E">
      <w:numFmt w:val="decimal"/>
      <w:lvlText w:val=""/>
      <w:lvlJc w:val="left"/>
    </w:lvl>
    <w:lvl w:ilvl="4" w:tplc="4FFE22D6">
      <w:numFmt w:val="decimal"/>
      <w:lvlText w:val=""/>
      <w:lvlJc w:val="left"/>
    </w:lvl>
    <w:lvl w:ilvl="5" w:tplc="B016CD04">
      <w:numFmt w:val="decimal"/>
      <w:lvlText w:val=""/>
      <w:lvlJc w:val="left"/>
    </w:lvl>
    <w:lvl w:ilvl="6" w:tplc="B804187A">
      <w:numFmt w:val="decimal"/>
      <w:lvlText w:val=""/>
      <w:lvlJc w:val="left"/>
    </w:lvl>
    <w:lvl w:ilvl="7" w:tplc="56D466F4">
      <w:numFmt w:val="decimal"/>
      <w:lvlText w:val=""/>
      <w:lvlJc w:val="left"/>
    </w:lvl>
    <w:lvl w:ilvl="8" w:tplc="239EBB06">
      <w:numFmt w:val="decimal"/>
      <w:lvlText w:val=""/>
      <w:lvlJc w:val="left"/>
    </w:lvl>
  </w:abstractNum>
  <w:num w:numId="1" w16cid:durableId="1985500447">
    <w:abstractNumId w:val="0"/>
    <w:lvlOverride w:ilvl="0">
      <w:startOverride w:val="1"/>
    </w:lvlOverride>
  </w:num>
  <w:num w:numId="2" w16cid:durableId="5024045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D9"/>
    <w:rsid w:val="0001447E"/>
    <w:rsid w:val="0052446C"/>
    <w:rsid w:val="006E15B2"/>
    <w:rsid w:val="00712D2B"/>
    <w:rsid w:val="007A4A9C"/>
    <w:rsid w:val="00F713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197B7"/>
  <w15:chartTrackingRefBased/>
  <w15:docId w15:val="{CCE0428E-B750-43D4-8E86-8D8C3B479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D9"/>
    <w:pPr>
      <w:spacing w:after="0" w:line="240" w:lineRule="auto"/>
    </w:pPr>
    <w:rPr>
      <w:rFonts w:ascii="Calibri" w:eastAsia="Calibri" w:hAnsi="Calibri" w:cs="Calibri"/>
      <w:kern w:val="0"/>
      <w:sz w:val="20"/>
      <w:szCs w:val="20"/>
      <w:lang w:eastAsia="en-GB"/>
      <w14:ligatures w14:val="none"/>
    </w:rPr>
  </w:style>
  <w:style w:type="paragraph" w:styleId="Heading1">
    <w:name w:val="heading 1"/>
    <w:basedOn w:val="Normal"/>
    <w:next w:val="Normal"/>
    <w:link w:val="Heading1Char"/>
    <w:uiPriority w:val="9"/>
    <w:qFormat/>
    <w:rsid w:val="00F7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3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3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3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3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3D9"/>
    <w:rPr>
      <w:rFonts w:eastAsiaTheme="majorEastAsia" w:cstheme="majorBidi"/>
      <w:color w:val="272727" w:themeColor="text1" w:themeTint="D8"/>
    </w:rPr>
  </w:style>
  <w:style w:type="paragraph" w:styleId="Title">
    <w:name w:val="Title"/>
    <w:basedOn w:val="Normal"/>
    <w:next w:val="Normal"/>
    <w:link w:val="TitleChar"/>
    <w:uiPriority w:val="10"/>
    <w:qFormat/>
    <w:rsid w:val="00F71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3D9"/>
    <w:pPr>
      <w:spacing w:before="160"/>
      <w:jc w:val="center"/>
    </w:pPr>
    <w:rPr>
      <w:i/>
      <w:iCs/>
      <w:color w:val="404040" w:themeColor="text1" w:themeTint="BF"/>
    </w:rPr>
  </w:style>
  <w:style w:type="character" w:customStyle="1" w:styleId="QuoteChar">
    <w:name w:val="Quote Char"/>
    <w:basedOn w:val="DefaultParagraphFont"/>
    <w:link w:val="Quote"/>
    <w:uiPriority w:val="29"/>
    <w:rsid w:val="00F713D9"/>
    <w:rPr>
      <w:i/>
      <w:iCs/>
      <w:color w:val="404040" w:themeColor="text1" w:themeTint="BF"/>
    </w:rPr>
  </w:style>
  <w:style w:type="paragraph" w:styleId="ListParagraph">
    <w:name w:val="List Paragraph"/>
    <w:basedOn w:val="Normal"/>
    <w:qFormat/>
    <w:rsid w:val="00F713D9"/>
    <w:pPr>
      <w:ind w:left="720"/>
      <w:contextualSpacing/>
    </w:pPr>
  </w:style>
  <w:style w:type="character" w:styleId="IntenseEmphasis">
    <w:name w:val="Intense Emphasis"/>
    <w:basedOn w:val="DefaultParagraphFont"/>
    <w:uiPriority w:val="21"/>
    <w:qFormat/>
    <w:rsid w:val="00F713D9"/>
    <w:rPr>
      <w:i/>
      <w:iCs/>
      <w:color w:val="0F4761" w:themeColor="accent1" w:themeShade="BF"/>
    </w:rPr>
  </w:style>
  <w:style w:type="paragraph" w:styleId="IntenseQuote">
    <w:name w:val="Intense Quote"/>
    <w:basedOn w:val="Normal"/>
    <w:next w:val="Normal"/>
    <w:link w:val="IntenseQuoteChar"/>
    <w:uiPriority w:val="30"/>
    <w:qFormat/>
    <w:rsid w:val="00F7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3D9"/>
    <w:rPr>
      <w:i/>
      <w:iCs/>
      <w:color w:val="0F4761" w:themeColor="accent1" w:themeShade="BF"/>
    </w:rPr>
  </w:style>
  <w:style w:type="character" w:styleId="IntenseReference">
    <w:name w:val="Intense Reference"/>
    <w:basedOn w:val="DefaultParagraphFont"/>
    <w:uiPriority w:val="32"/>
    <w:qFormat/>
    <w:rsid w:val="00F71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1141</Words>
  <Characters>6507</Characters>
  <Application>Microsoft Office Word</Application>
  <DocSecurity>0</DocSecurity>
  <Lines>54</Lines>
  <Paragraphs>15</Paragraphs>
  <ScaleCrop>false</ScaleCrop>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Kezia Rani Singh</dc:creator>
  <cp:keywords/>
  <dc:description/>
  <cp:lastModifiedBy>Kezia Rani Singh</cp:lastModifiedBy>
  <cp:revision>3</cp:revision>
  <dcterms:created xsi:type="dcterms:W3CDTF">2026-10-22T10:21:00Z</dcterms:created>
  <dcterms:modified xsi:type="dcterms:W3CDTF">2026-10-22T11:22:00Z</dcterms:modified>
</cp:coreProperties>
</file>