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F06B7" w14:textId="77777777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t>Leadership Profile</w:t>
      </w:r>
    </w:p>
    <w:p w14:paraId="5F116C86" w14:textId="77777777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t>Dr. Ayana Moretti – Founder &amp; Chief Executive Officer</w:t>
      </w:r>
    </w:p>
    <w:p w14:paraId="3A7D4CE9" w14:textId="77777777" w:rsidR="00CD7821" w:rsidRPr="00CD7821" w:rsidRDefault="00CD7821" w:rsidP="00CD7821">
      <w:r w:rsidRPr="00CD7821">
        <w:t xml:space="preserve">Dr. Ayana Moretti is the visionary force behind Sentience Dynamics. Her academic background straddles the disciplines of artificial intelligence, philosophy, and neuroscience, with dual PhDs from </w:t>
      </w:r>
      <w:r w:rsidRPr="00CD7821">
        <w:rPr>
          <w:b/>
          <w:bCs/>
        </w:rPr>
        <w:t>MIT (Computer Science)</w:t>
      </w:r>
      <w:r w:rsidRPr="00CD7821">
        <w:t xml:space="preserve"> and </w:t>
      </w:r>
      <w:r w:rsidRPr="00CD7821">
        <w:rPr>
          <w:b/>
          <w:bCs/>
        </w:rPr>
        <w:t>Oxford University (Philosophy of Mind)</w:t>
      </w:r>
      <w:r w:rsidRPr="00CD7821">
        <w:t xml:space="preserve">. She is best known for her groundbreaking work on </w:t>
      </w:r>
      <w:r w:rsidRPr="00CD7821">
        <w:rPr>
          <w:i/>
          <w:iCs/>
        </w:rPr>
        <w:t>Autonomous Cognitive Architectures</w:t>
      </w:r>
      <w:r w:rsidRPr="00CD7821">
        <w:t xml:space="preserve"> and </w:t>
      </w:r>
      <w:r w:rsidRPr="00CD7821">
        <w:rPr>
          <w:i/>
          <w:iCs/>
        </w:rPr>
        <w:t>Ethical Theory of Artificial Agents</w:t>
      </w:r>
      <w:r w:rsidRPr="00CD7821">
        <w:t>.</w:t>
      </w:r>
    </w:p>
    <w:p w14:paraId="73FC66A0" w14:textId="77777777" w:rsidR="00CD7821" w:rsidRPr="00CD7821" w:rsidRDefault="00CD7821" w:rsidP="00CD7821">
      <w:r w:rsidRPr="00CD7821">
        <w:t xml:space="preserve">Before founding Sentience Dynamics, she was Director of the </w:t>
      </w:r>
      <w:r w:rsidRPr="00CD7821">
        <w:rPr>
          <w:b/>
          <w:bCs/>
        </w:rPr>
        <w:t>Agent Systems Group at DeepMind</w:t>
      </w:r>
      <w:r w:rsidRPr="00CD7821">
        <w:t xml:space="preserve">, where she led initiatives focused on long-term reasoning and embodied goal alignment. She is a published author of over 60 peer-reviewed papers and has delivered keynote addresses at </w:t>
      </w:r>
      <w:proofErr w:type="spellStart"/>
      <w:r w:rsidRPr="00CD7821">
        <w:t>NeurIPS</w:t>
      </w:r>
      <w:proofErr w:type="spellEnd"/>
      <w:r w:rsidRPr="00CD7821">
        <w:t>, the World Economic Forum, and the UN’s AI for Good Summit.</w:t>
      </w:r>
    </w:p>
    <w:p w14:paraId="34F9FC1D" w14:textId="77777777" w:rsidR="00CD7821" w:rsidRPr="00CD7821" w:rsidRDefault="00CD7821" w:rsidP="00CD7821">
      <w:r w:rsidRPr="00CD7821">
        <w:t xml:space="preserve">A fierce advocate for responsible AI, Dr. Moretti is active in several global AI governance coalitions and was instrumental in co-developing the </w:t>
      </w:r>
      <w:r w:rsidRPr="00CD7821">
        <w:rPr>
          <w:b/>
          <w:bCs/>
        </w:rPr>
        <w:t>Sentient Systems Transparency Index (</w:t>
      </w:r>
      <w:proofErr w:type="spellStart"/>
      <w:r w:rsidRPr="00CD7821">
        <w:rPr>
          <w:b/>
          <w:bCs/>
        </w:rPr>
        <w:t>SSTI</w:t>
      </w:r>
      <w:proofErr w:type="spellEnd"/>
      <w:r w:rsidRPr="00CD7821">
        <w:rPr>
          <w:b/>
          <w:bCs/>
        </w:rPr>
        <w:t>)</w:t>
      </w:r>
      <w:r w:rsidRPr="00CD7821">
        <w:t>.</w:t>
      </w:r>
    </w:p>
    <w:p w14:paraId="7549C544" w14:textId="77777777" w:rsidR="00CD7821" w:rsidRPr="00CD7821" w:rsidRDefault="00CD7821" w:rsidP="00CD7821">
      <w:r w:rsidRPr="00CD7821">
        <w:rPr>
          <w:b/>
          <w:bCs/>
        </w:rPr>
        <w:t>Leadership Quote</w:t>
      </w:r>
      <w:r w:rsidRPr="00CD7821">
        <w:t>: “True autonomy is not about independence, but intelligent interdependence — between agents, environments, and the people we serve.”</w:t>
      </w:r>
    </w:p>
    <w:p w14:paraId="2A21AEA7" w14:textId="77777777" w:rsidR="00CD7821" w:rsidRPr="00CD7821" w:rsidRDefault="00CD7821" w:rsidP="00CD7821">
      <w:r w:rsidRPr="00CD7821">
        <w:pict w14:anchorId="213001A4">
          <v:rect id="_x0000_i1061" style="width:0;height:1.5pt" o:hralign="center" o:hrstd="t" o:hr="t" fillcolor="#a0a0a0" stroked="f"/>
        </w:pict>
      </w:r>
    </w:p>
    <w:p w14:paraId="6935F456" w14:textId="77777777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t>Rajiv Banerjee – Chief Technology Officer</w:t>
      </w:r>
    </w:p>
    <w:p w14:paraId="55EB85DF" w14:textId="77777777" w:rsidR="00CD7821" w:rsidRPr="00CD7821" w:rsidRDefault="00CD7821" w:rsidP="00CD7821">
      <w:r w:rsidRPr="00CD7821">
        <w:t xml:space="preserve">Rajiv is an engineering polymath with 25+ years in cognitive </w:t>
      </w:r>
      <w:proofErr w:type="gramStart"/>
      <w:r w:rsidRPr="00CD7821">
        <w:t>architectures</w:t>
      </w:r>
      <w:proofErr w:type="gramEnd"/>
      <w:r w:rsidRPr="00CD7821">
        <w:t xml:space="preserve">, neural-symbolic reasoning, and scalable agent platforms. A former VP of Engineering at </w:t>
      </w:r>
      <w:proofErr w:type="spellStart"/>
      <w:r w:rsidRPr="00CD7821">
        <w:rPr>
          <w:b/>
          <w:bCs/>
        </w:rPr>
        <w:t>OpenCortex</w:t>
      </w:r>
      <w:proofErr w:type="spellEnd"/>
      <w:r w:rsidRPr="00CD7821">
        <w:t xml:space="preserve">, Rajiv co-designed the </w:t>
      </w:r>
      <w:r w:rsidRPr="00CD7821">
        <w:rPr>
          <w:b/>
          <w:bCs/>
        </w:rPr>
        <w:t>Cognitive Contract Networks (</w:t>
      </w:r>
      <w:proofErr w:type="spellStart"/>
      <w:r w:rsidRPr="00CD7821">
        <w:rPr>
          <w:b/>
          <w:bCs/>
        </w:rPr>
        <w:t>CCN</w:t>
      </w:r>
      <w:proofErr w:type="spellEnd"/>
      <w:r w:rsidRPr="00CD7821">
        <w:rPr>
          <w:b/>
          <w:bCs/>
        </w:rPr>
        <w:t>)</w:t>
      </w:r>
      <w:r w:rsidRPr="00CD7821">
        <w:t xml:space="preserve"> that are still used by international logistics and emergency response agencies.</w:t>
      </w:r>
    </w:p>
    <w:p w14:paraId="477B94CD" w14:textId="77777777" w:rsidR="00CD7821" w:rsidRPr="00CD7821" w:rsidRDefault="00CD7821" w:rsidP="00CD7821">
      <w:r w:rsidRPr="00CD7821">
        <w:t xml:space="preserve">He is the architect behind </w:t>
      </w:r>
      <w:r w:rsidRPr="00CD7821">
        <w:rPr>
          <w:b/>
          <w:bCs/>
        </w:rPr>
        <w:t>Prisma Core</w:t>
      </w:r>
      <w:r w:rsidRPr="00CD7821">
        <w:t>, the company’s modular agentic AI platform. Rajiv is passionate about building systems that blend efficiency with reasoning depth and is known for his commitment to reproducible science and open-source ethics. He holds an M.S. in Artificial Intelligence from Carnegie Mellon and has contributed to multiple IETF standards on intelligent autonomous systems.</w:t>
      </w:r>
    </w:p>
    <w:p w14:paraId="6B085FAD" w14:textId="77777777" w:rsidR="00CD7821" w:rsidRPr="00CD7821" w:rsidRDefault="00CD7821" w:rsidP="00CD7821">
      <w:r w:rsidRPr="00CD7821">
        <w:pict w14:anchorId="49BBA374">
          <v:rect id="_x0000_i1062" style="width:0;height:1.5pt" o:hralign="center" o:hrstd="t" o:hr="t" fillcolor="#a0a0a0" stroked="f"/>
        </w:pict>
      </w:r>
    </w:p>
    <w:p w14:paraId="3B4B5C92" w14:textId="77777777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t>Dr. Lina Volkova – Chief Ethics &amp; Policy Officer</w:t>
      </w:r>
    </w:p>
    <w:p w14:paraId="552B1618" w14:textId="77777777" w:rsidR="00CD7821" w:rsidRPr="00CD7821" w:rsidRDefault="00CD7821" w:rsidP="00CD7821">
      <w:r w:rsidRPr="00CD7821">
        <w:t xml:space="preserve">Dr. Volkova leads the ethical and legal framework design for all Sentience Dynamics products. She holds a J.D. from Yale Law School and a Ph.D. in Machine Ethics from the University of Amsterdam. Prior to joining the company, she served on the European Commission’s High-Level Expert Group on AI and helped draft the </w:t>
      </w:r>
      <w:r w:rsidRPr="00CD7821">
        <w:rPr>
          <w:b/>
          <w:bCs/>
        </w:rPr>
        <w:t>AI Liability Directive</w:t>
      </w:r>
      <w:r w:rsidRPr="00CD7821">
        <w:t>.</w:t>
      </w:r>
    </w:p>
    <w:p w14:paraId="70FB7460" w14:textId="77777777" w:rsidR="00CD7821" w:rsidRPr="00CD7821" w:rsidRDefault="00CD7821" w:rsidP="00CD7821">
      <w:r w:rsidRPr="00CD7821">
        <w:t xml:space="preserve">Her work focuses on </w:t>
      </w:r>
      <w:r w:rsidRPr="00CD7821">
        <w:rPr>
          <w:b/>
          <w:bCs/>
        </w:rPr>
        <w:t>intent-verification mechanisms</w:t>
      </w:r>
      <w:r w:rsidRPr="00CD7821">
        <w:t xml:space="preserve">, </w:t>
      </w:r>
      <w:r w:rsidRPr="00CD7821">
        <w:rPr>
          <w:b/>
          <w:bCs/>
        </w:rPr>
        <w:t>human-AI interface accountability</w:t>
      </w:r>
      <w:r w:rsidRPr="00CD7821">
        <w:t xml:space="preserve">, and </w:t>
      </w:r>
      <w:proofErr w:type="gramStart"/>
      <w:r w:rsidRPr="00CD7821">
        <w:rPr>
          <w:b/>
          <w:bCs/>
        </w:rPr>
        <w:t>legally-compliant</w:t>
      </w:r>
      <w:proofErr w:type="gramEnd"/>
      <w:r w:rsidRPr="00CD7821">
        <w:rPr>
          <w:b/>
          <w:bCs/>
        </w:rPr>
        <w:t xml:space="preserve"> autonomy</w:t>
      </w:r>
      <w:r w:rsidRPr="00CD7821">
        <w:t xml:space="preserve">. Dr. Volkova is a frequent advisor to UNESCO, IEEE, and the World Bank, helping shape cross-border AI policy. She spearheaded the </w:t>
      </w:r>
      <w:r w:rsidRPr="00CD7821">
        <w:rPr>
          <w:b/>
          <w:bCs/>
        </w:rPr>
        <w:t>Ethics Engine</w:t>
      </w:r>
      <w:r w:rsidRPr="00CD7821">
        <w:t xml:space="preserve"> project — the first modular ethical reasoning layer for agentic AI systems.</w:t>
      </w:r>
    </w:p>
    <w:p w14:paraId="79AC8906" w14:textId="77777777" w:rsidR="00CD7821" w:rsidRPr="00CD7821" w:rsidRDefault="00CD7821" w:rsidP="00CD7821">
      <w:r w:rsidRPr="00CD7821">
        <w:pict w14:anchorId="3E7A7FCB">
          <v:rect id="_x0000_i1063" style="width:0;height:1.5pt" o:hralign="center" o:hrstd="t" o:hr="t" fillcolor="#a0a0a0" stroked="f"/>
        </w:pict>
      </w:r>
    </w:p>
    <w:p w14:paraId="6B1198A6" w14:textId="77777777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lastRenderedPageBreak/>
        <w:t>Melissa Huang – Vice President of Product &amp; Partnerships</w:t>
      </w:r>
    </w:p>
    <w:p w14:paraId="1D1A00AF" w14:textId="77777777" w:rsidR="00CD7821" w:rsidRPr="00CD7821" w:rsidRDefault="00CD7821" w:rsidP="00CD7821">
      <w:r w:rsidRPr="00CD7821">
        <w:t xml:space="preserve">Melissa oversees strategic product integration and manages global deployment partnerships across sectors. She previously led enterprise strategy at </w:t>
      </w:r>
      <w:r w:rsidRPr="00CD7821">
        <w:rPr>
          <w:b/>
          <w:bCs/>
        </w:rPr>
        <w:t>Unity Technologies</w:t>
      </w:r>
      <w:r w:rsidRPr="00CD7821">
        <w:t>, where she coordinated large-scale immersive learning platforms for STEM education.</w:t>
      </w:r>
    </w:p>
    <w:p w14:paraId="0998EE1A" w14:textId="77777777" w:rsidR="00CD7821" w:rsidRPr="00CD7821" w:rsidRDefault="00CD7821" w:rsidP="00CD7821">
      <w:r w:rsidRPr="00CD7821">
        <w:t xml:space="preserve">With degrees in both </w:t>
      </w:r>
      <w:r w:rsidRPr="00CD7821">
        <w:rPr>
          <w:b/>
          <w:bCs/>
        </w:rPr>
        <w:t>Systems Engineering (Stanford)</w:t>
      </w:r>
      <w:r w:rsidRPr="00CD7821">
        <w:t xml:space="preserve"> and </w:t>
      </w:r>
      <w:r w:rsidRPr="00CD7821">
        <w:rPr>
          <w:b/>
          <w:bCs/>
        </w:rPr>
        <w:t>Business Innovation (</w:t>
      </w:r>
      <w:proofErr w:type="spellStart"/>
      <w:r w:rsidRPr="00CD7821">
        <w:rPr>
          <w:b/>
          <w:bCs/>
        </w:rPr>
        <w:t>INSEAD</w:t>
      </w:r>
      <w:proofErr w:type="spellEnd"/>
      <w:r w:rsidRPr="00CD7821">
        <w:rPr>
          <w:b/>
          <w:bCs/>
        </w:rPr>
        <w:t>)</w:t>
      </w:r>
      <w:r w:rsidRPr="00CD7821">
        <w:t xml:space="preserve">, Melissa is known for uniting technical innovation with real-world business needs. She is the architect of the </w:t>
      </w:r>
      <w:r w:rsidRPr="00CD7821">
        <w:rPr>
          <w:b/>
          <w:bCs/>
        </w:rPr>
        <w:t>Living Labs Initiative</w:t>
      </w:r>
      <w:r w:rsidRPr="00CD7821">
        <w:t>, enabling Sentience Dynamics agents to be tested in real-time urban, scientific, and environmental contexts.</w:t>
      </w:r>
    </w:p>
    <w:p w14:paraId="4AF31B95" w14:textId="77777777" w:rsidR="00CD7821" w:rsidRPr="00CD7821" w:rsidRDefault="00CD7821" w:rsidP="00CD7821">
      <w:r w:rsidRPr="00CD7821">
        <w:t>Her work ensures that AI agents don’t remain theoretical but have measurable human impact, particularly in climate tech, urban planning, and public health.</w:t>
      </w:r>
    </w:p>
    <w:p w14:paraId="6B760F8C" w14:textId="77777777" w:rsidR="00CD7821" w:rsidRPr="00CD7821" w:rsidRDefault="00CD7821" w:rsidP="00CD7821">
      <w:r w:rsidRPr="00CD7821">
        <w:pict w14:anchorId="7C8562BD">
          <v:rect id="_x0000_i1064" style="width:0;height:1.5pt" o:hralign="center" o:hrstd="t" o:hr="t" fillcolor="#a0a0a0" stroked="f"/>
        </w:pict>
      </w:r>
    </w:p>
    <w:p w14:paraId="2B3F67B2" w14:textId="77777777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t>Dr. Kamal Idris – Chief Scientific Officer</w:t>
      </w:r>
    </w:p>
    <w:p w14:paraId="3A79D8A1" w14:textId="77777777" w:rsidR="00CD7821" w:rsidRPr="00CD7821" w:rsidRDefault="00CD7821" w:rsidP="00CD7821">
      <w:r w:rsidRPr="00CD7821">
        <w:t>A theoretical physicist-turned-AI-researcher, Dr. Idris brings a deep systems-thinking approach to cognitive model design. He joined Sentience Dynamics from the Max Planck Institute, where he led efforts in agent-based modeling for complex adaptive systems.</w:t>
      </w:r>
    </w:p>
    <w:p w14:paraId="6F785E78" w14:textId="77777777" w:rsidR="00CD7821" w:rsidRPr="00CD7821" w:rsidRDefault="00CD7821" w:rsidP="00CD7821">
      <w:r w:rsidRPr="00CD7821">
        <w:t xml:space="preserve">Dr. Idris is credited with advancing the </w:t>
      </w:r>
      <w:r w:rsidRPr="00CD7821">
        <w:rPr>
          <w:b/>
          <w:bCs/>
        </w:rPr>
        <w:t>Meta-Self-Awareness Layer</w:t>
      </w:r>
      <w:r w:rsidRPr="00CD7821">
        <w:t xml:space="preserve"> that enables Sentience </w:t>
      </w:r>
      <w:proofErr w:type="gramStart"/>
      <w:r w:rsidRPr="00CD7821">
        <w:t>Dynamics'</w:t>
      </w:r>
      <w:proofErr w:type="gramEnd"/>
      <w:r w:rsidRPr="00CD7821">
        <w:t xml:space="preserve"> agents to not only reflect on their own goals but adapt their strategies based on historical success/failure patterns. He holds a PhD in Quantum Systems Modeling and serves on the advisory board for the Global Alliance for Responsible AI Research.</w:t>
      </w:r>
    </w:p>
    <w:p w14:paraId="77CD1475" w14:textId="77777777" w:rsidR="00CD7821" w:rsidRPr="00CD7821" w:rsidRDefault="00CD7821" w:rsidP="00CD7821">
      <w:r w:rsidRPr="00CD7821">
        <w:pict w14:anchorId="2429DE41">
          <v:rect id="_x0000_i1065" style="width:0;height:1.5pt" o:hralign="center" o:hrstd="t" o:hr="t" fillcolor="#a0a0a0" stroked="f"/>
        </w:pict>
      </w:r>
    </w:p>
    <w:p w14:paraId="1196B7E1" w14:textId="6F575AF5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t>Board of Directors</w:t>
      </w:r>
    </w:p>
    <w:p w14:paraId="5E18F174" w14:textId="77777777" w:rsidR="00CD7821" w:rsidRPr="00CD7821" w:rsidRDefault="00CD7821" w:rsidP="00CD7821">
      <w:r w:rsidRPr="00CD7821">
        <w:t>The Board of Directors at Sentience Dynamics includes a diverse group of industry leaders, technologists, ethicists, and investors who guide the strategic direction of the company, ensuring innovation is balanced with accountability and purpose.</w:t>
      </w:r>
    </w:p>
    <w:p w14:paraId="7DF3CA40" w14:textId="77777777" w:rsidR="00CD7821" w:rsidRPr="00CD7821" w:rsidRDefault="00CD7821" w:rsidP="00CD7821">
      <w:r w:rsidRPr="00CD7821">
        <w:pict w14:anchorId="7540252C">
          <v:rect id="_x0000_i1066" style="width:0;height:1.5pt" o:hralign="center" o:hrstd="t" o:hr="t" fillcolor="#a0a0a0" stroked="f"/>
        </w:pict>
      </w:r>
    </w:p>
    <w:p w14:paraId="0CA2F4A9" w14:textId="77777777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t>1. Dr. Ayana Moretti – Chairwoman of the Board</w:t>
      </w:r>
    </w:p>
    <w:p w14:paraId="6290B12A" w14:textId="77777777" w:rsidR="00CD7821" w:rsidRPr="00CD7821" w:rsidRDefault="00CD7821" w:rsidP="00CD7821">
      <w:r w:rsidRPr="00CD7821">
        <w:t>Founder and CEO of Sentience Dynamics. Provides the strategic vision and technological roadmap for the company.</w:t>
      </w:r>
    </w:p>
    <w:p w14:paraId="63E973D1" w14:textId="77777777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t xml:space="preserve">2. Dr. Maria Esteban – </w:t>
      </w:r>
      <w:r w:rsidRPr="00CD7821">
        <w:rPr>
          <w:b/>
          <w:bCs/>
          <w:i/>
          <w:iCs/>
        </w:rPr>
        <w:t>Independent Director, AI Safety Expert</w:t>
      </w:r>
    </w:p>
    <w:p w14:paraId="0E0D17C8" w14:textId="77777777" w:rsidR="00CD7821" w:rsidRPr="00CD7821" w:rsidRDefault="00CD7821" w:rsidP="00CD7821">
      <w:r w:rsidRPr="00CD7821">
        <w:t>Director of the Global Alignment Institute and former chief researcher at OpenAI’s Ethics Division. Maria brings expertise in formal verification, value learning, and public trust in autonomous agents.</w:t>
      </w:r>
    </w:p>
    <w:p w14:paraId="27561AFD" w14:textId="77777777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t xml:space="preserve">3. Jean-Paul Roché – </w:t>
      </w:r>
      <w:r w:rsidRPr="00CD7821">
        <w:rPr>
          <w:b/>
          <w:bCs/>
          <w:i/>
          <w:iCs/>
        </w:rPr>
        <w:t>Investor &amp; Venture Partner</w:t>
      </w:r>
    </w:p>
    <w:p w14:paraId="2D5632C1" w14:textId="77777777" w:rsidR="00CD7821" w:rsidRPr="00CD7821" w:rsidRDefault="00CD7821" w:rsidP="00CD7821">
      <w:r w:rsidRPr="00CD7821">
        <w:t xml:space="preserve">Managing Partner at </w:t>
      </w:r>
      <w:r w:rsidRPr="00CD7821">
        <w:rPr>
          <w:b/>
          <w:bCs/>
        </w:rPr>
        <w:t>Crescendo Capital</w:t>
      </w:r>
      <w:r w:rsidRPr="00CD7821">
        <w:t>, an early-stage fund specializing in AI and cognitive computing startups. He offers deep insights into global markets and investor relations.</w:t>
      </w:r>
    </w:p>
    <w:p w14:paraId="5EE5DD98" w14:textId="77777777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lastRenderedPageBreak/>
        <w:t xml:space="preserve">4. Professor Angela Dlamini – </w:t>
      </w:r>
      <w:r w:rsidRPr="00CD7821">
        <w:rPr>
          <w:b/>
          <w:bCs/>
          <w:i/>
          <w:iCs/>
        </w:rPr>
        <w:t>Independent Director, Social Impact Technologist</w:t>
      </w:r>
    </w:p>
    <w:p w14:paraId="3372F500" w14:textId="77777777" w:rsidR="00CD7821" w:rsidRPr="00CD7821" w:rsidRDefault="00CD7821" w:rsidP="00CD7821">
      <w:r w:rsidRPr="00CD7821">
        <w:t xml:space="preserve">Professor of Digital Ethics at the University of Cape Town. </w:t>
      </w:r>
      <w:proofErr w:type="gramStart"/>
      <w:r w:rsidRPr="00CD7821">
        <w:t>A leading</w:t>
      </w:r>
      <w:proofErr w:type="gramEnd"/>
      <w:r w:rsidRPr="00CD7821">
        <w:t xml:space="preserve"> thinker on the socio-political impacts of agentic systems in emerging economies and an advocate for AI inclusivity.</w:t>
      </w:r>
    </w:p>
    <w:p w14:paraId="5C2DC03D" w14:textId="77777777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t xml:space="preserve">5. Takuya Morimoto – </w:t>
      </w:r>
      <w:r w:rsidRPr="00CD7821">
        <w:rPr>
          <w:b/>
          <w:bCs/>
          <w:i/>
          <w:iCs/>
        </w:rPr>
        <w:t>Director, Industry Strategy</w:t>
      </w:r>
    </w:p>
    <w:p w14:paraId="6234C9B0" w14:textId="77777777" w:rsidR="00CD7821" w:rsidRPr="00CD7821" w:rsidRDefault="00CD7821" w:rsidP="00CD7821">
      <w:r w:rsidRPr="00CD7821">
        <w:t xml:space="preserve">Former CTO at </w:t>
      </w:r>
      <w:r w:rsidRPr="00CD7821">
        <w:rPr>
          <w:b/>
          <w:bCs/>
        </w:rPr>
        <w:t>Hitachi AI Group</w:t>
      </w:r>
      <w:r w:rsidRPr="00CD7821">
        <w:t>, Takuya provides insights into industrial applications of autonomous agents, especially in energy, transportation, and manufacturing sectors in Asia.</w:t>
      </w:r>
    </w:p>
    <w:p w14:paraId="1E2A4380" w14:textId="77777777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t xml:space="preserve">6. Dr. Jamal Singh – </w:t>
      </w:r>
      <w:r w:rsidRPr="00CD7821">
        <w:rPr>
          <w:b/>
          <w:bCs/>
          <w:i/>
          <w:iCs/>
        </w:rPr>
        <w:t>Legal &amp; Policy Advisor</w:t>
      </w:r>
    </w:p>
    <w:p w14:paraId="566C41D1" w14:textId="77777777" w:rsidR="00CD7821" w:rsidRPr="00CD7821" w:rsidRDefault="00CD7821" w:rsidP="00CD7821">
      <w:proofErr w:type="gramStart"/>
      <w:r w:rsidRPr="00CD7821">
        <w:t>An</w:t>
      </w:r>
      <w:proofErr w:type="gramEnd"/>
      <w:r w:rsidRPr="00CD7821">
        <w:t xml:space="preserve"> international law expert and senior consultant to the United Nations on AI treaties and digital sovereignty. He plays a pivotal role in helping Sentience Dynamics navigate global compliance and regulatory harmonization.</w:t>
      </w:r>
    </w:p>
    <w:p w14:paraId="1225D13C" w14:textId="77777777" w:rsidR="00CD7821" w:rsidRPr="00CD7821" w:rsidRDefault="00CD7821" w:rsidP="00CD7821">
      <w:pPr>
        <w:rPr>
          <w:b/>
          <w:bCs/>
        </w:rPr>
      </w:pPr>
      <w:r w:rsidRPr="00CD7821">
        <w:rPr>
          <w:b/>
          <w:bCs/>
        </w:rPr>
        <w:t xml:space="preserve">7. Elena García-Bosch – </w:t>
      </w:r>
      <w:r w:rsidRPr="00CD7821">
        <w:rPr>
          <w:b/>
          <w:bCs/>
          <w:i/>
          <w:iCs/>
        </w:rPr>
        <w:t xml:space="preserve">Head of </w:t>
      </w:r>
      <w:proofErr w:type="spellStart"/>
      <w:r w:rsidRPr="00CD7821">
        <w:rPr>
          <w:b/>
          <w:bCs/>
          <w:i/>
          <w:iCs/>
        </w:rPr>
        <w:t>ESG</w:t>
      </w:r>
      <w:proofErr w:type="spellEnd"/>
      <w:r w:rsidRPr="00CD7821">
        <w:rPr>
          <w:b/>
          <w:bCs/>
          <w:i/>
          <w:iCs/>
        </w:rPr>
        <w:t xml:space="preserve"> &amp; Sustainability Committee</w:t>
      </w:r>
    </w:p>
    <w:p w14:paraId="4FD8AA43" w14:textId="77777777" w:rsidR="00CD7821" w:rsidRPr="00CD7821" w:rsidRDefault="00CD7821" w:rsidP="00CD7821">
      <w:r w:rsidRPr="00CD7821">
        <w:t xml:space="preserve">A sustainability entrepreneur and former policy analyst at the European Parliament, she chairs the company’s </w:t>
      </w:r>
      <w:proofErr w:type="spellStart"/>
      <w:r w:rsidRPr="00CD7821">
        <w:t>ESG</w:t>
      </w:r>
      <w:proofErr w:type="spellEnd"/>
      <w:r w:rsidRPr="00CD7821">
        <w:t xml:space="preserve"> committee and oversees environmental impact of large-scale AI deployments.</w:t>
      </w:r>
    </w:p>
    <w:p w14:paraId="6BAA6316" w14:textId="77777777" w:rsidR="00280245" w:rsidRDefault="00280245"/>
    <w:sectPr w:rsidR="00280245" w:rsidSect="00A512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21"/>
    <w:rsid w:val="00280245"/>
    <w:rsid w:val="00493822"/>
    <w:rsid w:val="0049723E"/>
    <w:rsid w:val="00A51213"/>
    <w:rsid w:val="00CD7821"/>
    <w:rsid w:val="00E64134"/>
    <w:rsid w:val="00F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9468"/>
  <w15:chartTrackingRefBased/>
  <w15:docId w15:val="{8E7BE13E-3084-4785-AE7C-C67ED23D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2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3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Deepan</dc:creator>
  <cp:keywords/>
  <dc:description/>
  <cp:lastModifiedBy>Sarkar, Deepan</cp:lastModifiedBy>
  <cp:revision>1</cp:revision>
  <dcterms:created xsi:type="dcterms:W3CDTF">2025-06-26T05:35:00Z</dcterms:created>
  <dcterms:modified xsi:type="dcterms:W3CDTF">2025-06-26T05:37:00Z</dcterms:modified>
</cp:coreProperties>
</file>