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2841E" w14:textId="77777777" w:rsidR="00D462EF" w:rsidRPr="00D462EF" w:rsidRDefault="00D462EF" w:rsidP="00D462EF">
      <w:pPr>
        <w:rPr>
          <w:b/>
          <w:bCs/>
        </w:rPr>
      </w:pPr>
      <w:r w:rsidRPr="00D462EF">
        <w:rPr>
          <w:b/>
          <w:bCs/>
        </w:rPr>
        <w:t>Products &amp; Services Portfolio – Sentience Dynamics Inc.</w:t>
      </w:r>
    </w:p>
    <w:p w14:paraId="6D734B29" w14:textId="77777777" w:rsidR="00D462EF" w:rsidRPr="00D462EF" w:rsidRDefault="00D462EF" w:rsidP="00D462EF">
      <w:r w:rsidRPr="00D462EF">
        <w:pict w14:anchorId="382FCE57">
          <v:rect id="_x0000_i1097" style="width:0;height:1.5pt" o:hralign="center" o:hrstd="t" o:hr="t" fillcolor="#a0a0a0" stroked="f"/>
        </w:pict>
      </w:r>
    </w:p>
    <w:p w14:paraId="7B17630B" w14:textId="690FA415" w:rsidR="00D462EF" w:rsidRPr="00D462EF" w:rsidRDefault="00D462EF" w:rsidP="00D462EF">
      <w:pPr>
        <w:rPr>
          <w:b/>
          <w:bCs/>
        </w:rPr>
      </w:pPr>
      <w:r w:rsidRPr="00D462EF">
        <w:rPr>
          <w:b/>
          <w:bCs/>
        </w:rPr>
        <w:t>PRODUCTS</w:t>
      </w:r>
    </w:p>
    <w:p w14:paraId="4B3FA6A4" w14:textId="77777777" w:rsidR="00D462EF" w:rsidRPr="00D462EF" w:rsidRDefault="00D462EF" w:rsidP="00D462EF">
      <w:r w:rsidRPr="00D462EF">
        <w:pict w14:anchorId="1D0BB4BA">
          <v:rect id="_x0000_i1098" style="width:0;height:1.5pt" o:hralign="center" o:hrstd="t" o:hr="t" fillcolor="#a0a0a0" stroked="f"/>
        </w:pict>
      </w:r>
    </w:p>
    <w:p w14:paraId="63E8AEFA" w14:textId="77777777" w:rsidR="00D462EF" w:rsidRPr="00D462EF" w:rsidRDefault="00D462EF" w:rsidP="00D462EF">
      <w:pPr>
        <w:rPr>
          <w:b/>
          <w:bCs/>
        </w:rPr>
      </w:pPr>
      <w:r w:rsidRPr="00D462EF">
        <w:rPr>
          <w:b/>
          <w:bCs/>
        </w:rPr>
        <w:t>1. Prisma Core™</w:t>
      </w:r>
    </w:p>
    <w:p w14:paraId="708D9F02" w14:textId="77777777" w:rsidR="00D462EF" w:rsidRPr="00D462EF" w:rsidRDefault="00D462EF" w:rsidP="00D462EF">
      <w:r w:rsidRPr="00D462EF">
        <w:rPr>
          <w:b/>
          <w:bCs/>
        </w:rPr>
        <w:t>Type:</w:t>
      </w:r>
      <w:r w:rsidRPr="00D462EF">
        <w:t xml:space="preserve"> Modular Agentic AI Platform</w:t>
      </w:r>
      <w:r w:rsidRPr="00D462EF">
        <w:br/>
      </w:r>
      <w:r w:rsidRPr="00D462EF">
        <w:rPr>
          <w:b/>
          <w:bCs/>
        </w:rPr>
        <w:t>Overview:</w:t>
      </w:r>
      <w:r w:rsidRPr="00D462EF">
        <w:br/>
        <w:t xml:space="preserve">Prisma Core is the foundational platform powering </w:t>
      </w:r>
      <w:proofErr w:type="gramStart"/>
      <w:r w:rsidRPr="00D462EF">
        <w:t>all of</w:t>
      </w:r>
      <w:proofErr w:type="gramEnd"/>
      <w:r w:rsidRPr="00D462EF">
        <w:t xml:space="preserve"> Sentience Dynamics’ agent systems. It supports the development and deployment of autonomous agents capable of self-directed learning, long-term reasoning, and contextual decision-making.</w:t>
      </w:r>
    </w:p>
    <w:p w14:paraId="041A090A" w14:textId="77777777" w:rsidR="00D462EF" w:rsidRPr="00D462EF" w:rsidRDefault="00D462EF" w:rsidP="00D462EF">
      <w:r w:rsidRPr="00D462EF">
        <w:rPr>
          <w:b/>
          <w:bCs/>
        </w:rPr>
        <w:t>Key Features:</w:t>
      </w:r>
    </w:p>
    <w:p w14:paraId="75D97B1A" w14:textId="77777777" w:rsidR="00D462EF" w:rsidRPr="00D462EF" w:rsidRDefault="00D462EF" w:rsidP="00D462EF">
      <w:pPr>
        <w:numPr>
          <w:ilvl w:val="0"/>
          <w:numId w:val="1"/>
        </w:numPr>
      </w:pPr>
      <w:r w:rsidRPr="00D462EF">
        <w:t>Modular cognitive architecture with plug-and-play reasoning modules</w:t>
      </w:r>
    </w:p>
    <w:p w14:paraId="335496AC" w14:textId="77777777" w:rsidR="00D462EF" w:rsidRPr="00D462EF" w:rsidRDefault="00D462EF" w:rsidP="00D462EF">
      <w:pPr>
        <w:numPr>
          <w:ilvl w:val="0"/>
          <w:numId w:val="1"/>
        </w:numPr>
      </w:pPr>
      <w:r w:rsidRPr="00D462EF">
        <w:t>Goal formulation, planning, and memory subsystems</w:t>
      </w:r>
    </w:p>
    <w:p w14:paraId="4F2512A2" w14:textId="77777777" w:rsidR="00D462EF" w:rsidRPr="00D462EF" w:rsidRDefault="00D462EF" w:rsidP="00D462EF">
      <w:pPr>
        <w:numPr>
          <w:ilvl w:val="0"/>
          <w:numId w:val="1"/>
        </w:numPr>
      </w:pPr>
      <w:r w:rsidRPr="00D462EF">
        <w:t>Built-in Ethics Engine™ and alignment layer</w:t>
      </w:r>
    </w:p>
    <w:p w14:paraId="5C48BBFF" w14:textId="77777777" w:rsidR="00D462EF" w:rsidRPr="00D462EF" w:rsidRDefault="00D462EF" w:rsidP="00D462EF">
      <w:pPr>
        <w:numPr>
          <w:ilvl w:val="0"/>
          <w:numId w:val="1"/>
        </w:numPr>
      </w:pPr>
      <w:r w:rsidRPr="00D462EF">
        <w:t>Interface APIs for robotics, finance, logistics, and enterprise systems</w:t>
      </w:r>
    </w:p>
    <w:p w14:paraId="6D611C19" w14:textId="77777777" w:rsidR="00D462EF" w:rsidRPr="00D462EF" w:rsidRDefault="00D462EF" w:rsidP="00D462EF">
      <w:pPr>
        <w:numPr>
          <w:ilvl w:val="0"/>
          <w:numId w:val="1"/>
        </w:numPr>
      </w:pPr>
      <w:r w:rsidRPr="00D462EF">
        <w:t>Transparent audit logs and decision traces</w:t>
      </w:r>
    </w:p>
    <w:p w14:paraId="417FCB97" w14:textId="77777777" w:rsidR="00D462EF" w:rsidRPr="00D462EF" w:rsidRDefault="00D462EF" w:rsidP="00D462EF">
      <w:r w:rsidRPr="00D462EF">
        <w:rPr>
          <w:b/>
          <w:bCs/>
        </w:rPr>
        <w:t>Use Cases:</w:t>
      </w:r>
    </w:p>
    <w:p w14:paraId="5EB237E5" w14:textId="77777777" w:rsidR="00D462EF" w:rsidRPr="00D462EF" w:rsidRDefault="00D462EF" w:rsidP="00D462EF">
      <w:pPr>
        <w:numPr>
          <w:ilvl w:val="0"/>
          <w:numId w:val="2"/>
        </w:numPr>
      </w:pPr>
      <w:r w:rsidRPr="00D462EF">
        <w:t>Autonomous scientific research agents</w:t>
      </w:r>
    </w:p>
    <w:p w14:paraId="76173670" w14:textId="77777777" w:rsidR="00D462EF" w:rsidRPr="00D462EF" w:rsidRDefault="00D462EF" w:rsidP="00D462EF">
      <w:pPr>
        <w:numPr>
          <w:ilvl w:val="0"/>
          <w:numId w:val="2"/>
        </w:numPr>
      </w:pPr>
      <w:r w:rsidRPr="00D462EF">
        <w:t>Self-improving logistics controllers</w:t>
      </w:r>
    </w:p>
    <w:p w14:paraId="73905641" w14:textId="77777777" w:rsidR="00D462EF" w:rsidRPr="00D462EF" w:rsidRDefault="00D462EF" w:rsidP="00D462EF">
      <w:pPr>
        <w:numPr>
          <w:ilvl w:val="0"/>
          <w:numId w:val="2"/>
        </w:numPr>
      </w:pPr>
      <w:r w:rsidRPr="00D462EF">
        <w:t>Strategic corporate planning assistants</w:t>
      </w:r>
    </w:p>
    <w:p w14:paraId="0349E74A" w14:textId="77777777" w:rsidR="00D462EF" w:rsidRPr="00D462EF" w:rsidRDefault="00D462EF" w:rsidP="00D462EF">
      <w:pPr>
        <w:numPr>
          <w:ilvl w:val="0"/>
          <w:numId w:val="2"/>
        </w:numPr>
      </w:pPr>
      <w:r w:rsidRPr="00D462EF">
        <w:t>Cross-domain learning agents for enterprise innovation</w:t>
      </w:r>
    </w:p>
    <w:p w14:paraId="453AB61C" w14:textId="77777777" w:rsidR="00D462EF" w:rsidRPr="00D462EF" w:rsidRDefault="00D462EF" w:rsidP="00D462EF">
      <w:r w:rsidRPr="00D462EF">
        <w:pict w14:anchorId="6521043B">
          <v:rect id="_x0000_i1099" style="width:0;height:1.5pt" o:hralign="center" o:hrstd="t" o:hr="t" fillcolor="#a0a0a0" stroked="f"/>
        </w:pict>
      </w:r>
    </w:p>
    <w:p w14:paraId="78691ACD" w14:textId="77777777" w:rsidR="00D462EF" w:rsidRPr="00D462EF" w:rsidRDefault="00D462EF" w:rsidP="00D462EF">
      <w:pPr>
        <w:rPr>
          <w:b/>
          <w:bCs/>
        </w:rPr>
      </w:pPr>
      <w:r w:rsidRPr="00D462EF">
        <w:rPr>
          <w:b/>
          <w:bCs/>
        </w:rPr>
        <w:t xml:space="preserve">2. </w:t>
      </w:r>
      <w:proofErr w:type="spellStart"/>
      <w:r w:rsidRPr="00D462EF">
        <w:rPr>
          <w:b/>
          <w:bCs/>
        </w:rPr>
        <w:t>SentientOps</w:t>
      </w:r>
      <w:proofErr w:type="spellEnd"/>
      <w:r w:rsidRPr="00D462EF">
        <w:rPr>
          <w:b/>
          <w:bCs/>
        </w:rPr>
        <w:t>™ Suite</w:t>
      </w:r>
    </w:p>
    <w:p w14:paraId="73361804" w14:textId="77777777" w:rsidR="00D462EF" w:rsidRPr="00D462EF" w:rsidRDefault="00D462EF" w:rsidP="00D462EF">
      <w:r w:rsidRPr="00D462EF">
        <w:rPr>
          <w:b/>
          <w:bCs/>
        </w:rPr>
        <w:t>Type:</w:t>
      </w:r>
      <w:r w:rsidRPr="00D462EF">
        <w:t xml:space="preserve"> Autonomous Operations Toolkit</w:t>
      </w:r>
      <w:r w:rsidRPr="00D462EF">
        <w:br/>
      </w:r>
      <w:r w:rsidRPr="00D462EF">
        <w:rPr>
          <w:b/>
          <w:bCs/>
        </w:rPr>
        <w:t>Overview:</w:t>
      </w:r>
      <w:r w:rsidRPr="00D462EF">
        <w:br/>
        <w:t>A comprehensive toolset for managing swarms of agentic AI in dynamic real-world environments such as smart cities, industrial automation, and mission-critical infrastructure.</w:t>
      </w:r>
    </w:p>
    <w:p w14:paraId="7D4440DE" w14:textId="77777777" w:rsidR="00D462EF" w:rsidRPr="00D462EF" w:rsidRDefault="00D462EF" w:rsidP="00D462EF">
      <w:r w:rsidRPr="00D462EF">
        <w:rPr>
          <w:b/>
          <w:bCs/>
        </w:rPr>
        <w:t>Key Features:</w:t>
      </w:r>
    </w:p>
    <w:p w14:paraId="3E7988BF" w14:textId="77777777" w:rsidR="00D462EF" w:rsidRPr="00D462EF" w:rsidRDefault="00D462EF" w:rsidP="00D462EF">
      <w:pPr>
        <w:numPr>
          <w:ilvl w:val="0"/>
          <w:numId w:val="3"/>
        </w:numPr>
      </w:pPr>
      <w:r w:rsidRPr="00D462EF">
        <w:t>Real-time multi-agent orchestration</w:t>
      </w:r>
    </w:p>
    <w:p w14:paraId="577FEA37" w14:textId="77777777" w:rsidR="00D462EF" w:rsidRPr="00D462EF" w:rsidRDefault="00D462EF" w:rsidP="00D462EF">
      <w:pPr>
        <w:numPr>
          <w:ilvl w:val="0"/>
          <w:numId w:val="3"/>
        </w:numPr>
      </w:pPr>
      <w:r w:rsidRPr="00D462EF">
        <w:t>Context-aware goal reprioritization</w:t>
      </w:r>
    </w:p>
    <w:p w14:paraId="61493039" w14:textId="77777777" w:rsidR="00D462EF" w:rsidRPr="00D462EF" w:rsidRDefault="00D462EF" w:rsidP="00D462EF">
      <w:pPr>
        <w:numPr>
          <w:ilvl w:val="0"/>
          <w:numId w:val="3"/>
        </w:numPr>
      </w:pPr>
      <w:r w:rsidRPr="00D462EF">
        <w:t>Self-diagnostic feedback loops</w:t>
      </w:r>
    </w:p>
    <w:p w14:paraId="4FCBD84B" w14:textId="77777777" w:rsidR="00D462EF" w:rsidRPr="00D462EF" w:rsidRDefault="00D462EF" w:rsidP="00D462EF">
      <w:pPr>
        <w:numPr>
          <w:ilvl w:val="0"/>
          <w:numId w:val="3"/>
        </w:numPr>
      </w:pPr>
      <w:r w:rsidRPr="00D462EF">
        <w:lastRenderedPageBreak/>
        <w:t>Emergency override protocols and explainability dashboards</w:t>
      </w:r>
    </w:p>
    <w:p w14:paraId="5A358A10" w14:textId="77777777" w:rsidR="00D462EF" w:rsidRPr="00D462EF" w:rsidRDefault="00D462EF" w:rsidP="00D462EF">
      <w:r w:rsidRPr="00D462EF">
        <w:rPr>
          <w:b/>
          <w:bCs/>
        </w:rPr>
        <w:t>Use Cases:</w:t>
      </w:r>
    </w:p>
    <w:p w14:paraId="52FE7954" w14:textId="77777777" w:rsidR="00D462EF" w:rsidRPr="00D462EF" w:rsidRDefault="00D462EF" w:rsidP="00D462EF">
      <w:pPr>
        <w:numPr>
          <w:ilvl w:val="0"/>
          <w:numId w:val="4"/>
        </w:numPr>
      </w:pPr>
      <w:r w:rsidRPr="00D462EF">
        <w:t>Autonomous infrastructure management (power grids, water systems)</w:t>
      </w:r>
    </w:p>
    <w:p w14:paraId="07816C7A" w14:textId="77777777" w:rsidR="00D462EF" w:rsidRPr="00D462EF" w:rsidRDefault="00D462EF" w:rsidP="00D462EF">
      <w:pPr>
        <w:numPr>
          <w:ilvl w:val="0"/>
          <w:numId w:val="4"/>
        </w:numPr>
      </w:pPr>
      <w:r w:rsidRPr="00D462EF">
        <w:t>Fleet optimization for autonomous vehicles</w:t>
      </w:r>
    </w:p>
    <w:p w14:paraId="0B2B3973" w14:textId="77777777" w:rsidR="00D462EF" w:rsidRPr="00D462EF" w:rsidRDefault="00D462EF" w:rsidP="00D462EF">
      <w:pPr>
        <w:numPr>
          <w:ilvl w:val="0"/>
          <w:numId w:val="4"/>
        </w:numPr>
      </w:pPr>
      <w:r w:rsidRPr="00D462EF">
        <w:t>Large-scale urban planning simulations</w:t>
      </w:r>
    </w:p>
    <w:p w14:paraId="14479BF0" w14:textId="77777777" w:rsidR="00D462EF" w:rsidRPr="00D462EF" w:rsidRDefault="00D462EF" w:rsidP="00D462EF">
      <w:pPr>
        <w:numPr>
          <w:ilvl w:val="0"/>
          <w:numId w:val="4"/>
        </w:numPr>
      </w:pPr>
      <w:r w:rsidRPr="00D462EF">
        <w:t>Remote operations in hazardous zones (e.g., oil rigs, mines)</w:t>
      </w:r>
    </w:p>
    <w:p w14:paraId="1A3611A5" w14:textId="77777777" w:rsidR="00D462EF" w:rsidRPr="00D462EF" w:rsidRDefault="00D462EF" w:rsidP="00D462EF">
      <w:r w:rsidRPr="00D462EF">
        <w:pict w14:anchorId="3EAC4245">
          <v:rect id="_x0000_i1100" style="width:0;height:1.5pt" o:hralign="center" o:hrstd="t" o:hr="t" fillcolor="#a0a0a0" stroked="f"/>
        </w:pict>
      </w:r>
    </w:p>
    <w:p w14:paraId="274F970C" w14:textId="77777777" w:rsidR="00D462EF" w:rsidRPr="00D462EF" w:rsidRDefault="00D462EF" w:rsidP="00D462EF">
      <w:pPr>
        <w:rPr>
          <w:b/>
          <w:bCs/>
        </w:rPr>
      </w:pPr>
      <w:r w:rsidRPr="00D462EF">
        <w:rPr>
          <w:b/>
          <w:bCs/>
        </w:rPr>
        <w:t xml:space="preserve">3. </w:t>
      </w:r>
      <w:proofErr w:type="spellStart"/>
      <w:r w:rsidRPr="00D462EF">
        <w:rPr>
          <w:b/>
          <w:bCs/>
        </w:rPr>
        <w:t>EchoAgent</w:t>
      </w:r>
      <w:proofErr w:type="spellEnd"/>
      <w:r w:rsidRPr="00D462EF">
        <w:rPr>
          <w:b/>
          <w:bCs/>
        </w:rPr>
        <w:t>™ SDK</w:t>
      </w:r>
    </w:p>
    <w:p w14:paraId="3362725D" w14:textId="77777777" w:rsidR="00D462EF" w:rsidRPr="00D462EF" w:rsidRDefault="00D462EF" w:rsidP="00D462EF">
      <w:r w:rsidRPr="00D462EF">
        <w:rPr>
          <w:b/>
          <w:bCs/>
        </w:rPr>
        <w:t>Type:</w:t>
      </w:r>
      <w:r w:rsidRPr="00D462EF">
        <w:t xml:space="preserve"> Agent Development Toolkit</w:t>
      </w:r>
      <w:r w:rsidRPr="00D462EF">
        <w:br/>
      </w:r>
      <w:r w:rsidRPr="00D462EF">
        <w:rPr>
          <w:b/>
          <w:bCs/>
        </w:rPr>
        <w:t>Overview:</w:t>
      </w:r>
      <w:r w:rsidRPr="00D462EF">
        <w:br/>
        <w:t>A developer suite for building and testing customized agentic AI systems in various domains, from education to defense to creative industries.</w:t>
      </w:r>
    </w:p>
    <w:p w14:paraId="62CA2CCE" w14:textId="77777777" w:rsidR="00D462EF" w:rsidRPr="00D462EF" w:rsidRDefault="00D462EF" w:rsidP="00D462EF">
      <w:r w:rsidRPr="00D462EF">
        <w:rPr>
          <w:b/>
          <w:bCs/>
        </w:rPr>
        <w:t>Key Features:</w:t>
      </w:r>
    </w:p>
    <w:p w14:paraId="0125BE92" w14:textId="77777777" w:rsidR="00D462EF" w:rsidRPr="00D462EF" w:rsidRDefault="00D462EF" w:rsidP="00D462EF">
      <w:pPr>
        <w:numPr>
          <w:ilvl w:val="0"/>
          <w:numId w:val="5"/>
        </w:numPr>
      </w:pPr>
      <w:r w:rsidRPr="00D462EF">
        <w:t>Cognitive template library (tactical, diplomatic, research-based agents)</w:t>
      </w:r>
    </w:p>
    <w:p w14:paraId="200C9173" w14:textId="77777777" w:rsidR="00D462EF" w:rsidRPr="00D462EF" w:rsidRDefault="00D462EF" w:rsidP="00D462EF">
      <w:pPr>
        <w:numPr>
          <w:ilvl w:val="0"/>
          <w:numId w:val="5"/>
        </w:numPr>
      </w:pPr>
      <w:r w:rsidRPr="00D462EF">
        <w:t>Simulation environments for rapid prototyping</w:t>
      </w:r>
    </w:p>
    <w:p w14:paraId="1D34BB47" w14:textId="77777777" w:rsidR="00D462EF" w:rsidRPr="00D462EF" w:rsidRDefault="00D462EF" w:rsidP="00D462EF">
      <w:pPr>
        <w:numPr>
          <w:ilvl w:val="0"/>
          <w:numId w:val="5"/>
        </w:numPr>
      </w:pPr>
      <w:r w:rsidRPr="00D462EF">
        <w:t>Value-alignment testing harness</w:t>
      </w:r>
    </w:p>
    <w:p w14:paraId="0B015140" w14:textId="77777777" w:rsidR="00D462EF" w:rsidRPr="00D462EF" w:rsidRDefault="00D462EF" w:rsidP="00D462EF">
      <w:pPr>
        <w:numPr>
          <w:ilvl w:val="0"/>
          <w:numId w:val="5"/>
        </w:numPr>
      </w:pPr>
      <w:r w:rsidRPr="00D462EF">
        <w:t>Synthetic memory and reflective reasoning capabilities</w:t>
      </w:r>
    </w:p>
    <w:p w14:paraId="4C96B3CB" w14:textId="77777777" w:rsidR="00D462EF" w:rsidRPr="00D462EF" w:rsidRDefault="00D462EF" w:rsidP="00D462EF">
      <w:r w:rsidRPr="00D462EF">
        <w:rPr>
          <w:b/>
          <w:bCs/>
        </w:rPr>
        <w:t>Use Cases:</w:t>
      </w:r>
    </w:p>
    <w:p w14:paraId="4C7C4308" w14:textId="77777777" w:rsidR="00D462EF" w:rsidRPr="00D462EF" w:rsidRDefault="00D462EF" w:rsidP="00D462EF">
      <w:pPr>
        <w:numPr>
          <w:ilvl w:val="0"/>
          <w:numId w:val="6"/>
        </w:numPr>
      </w:pPr>
      <w:proofErr w:type="gramStart"/>
      <w:r w:rsidRPr="00D462EF">
        <w:t>Custom</w:t>
      </w:r>
      <w:proofErr w:type="gramEnd"/>
      <w:r w:rsidRPr="00D462EF">
        <w:t xml:space="preserve"> digital co-pilots for professionals</w:t>
      </w:r>
    </w:p>
    <w:p w14:paraId="5624689D" w14:textId="77777777" w:rsidR="00D462EF" w:rsidRPr="00D462EF" w:rsidRDefault="00D462EF" w:rsidP="00D462EF">
      <w:pPr>
        <w:numPr>
          <w:ilvl w:val="0"/>
          <w:numId w:val="6"/>
        </w:numPr>
      </w:pPr>
      <w:r w:rsidRPr="00D462EF">
        <w:t>Interactive educational agents</w:t>
      </w:r>
    </w:p>
    <w:p w14:paraId="4DCE3FA7" w14:textId="77777777" w:rsidR="00D462EF" w:rsidRPr="00D462EF" w:rsidRDefault="00D462EF" w:rsidP="00D462EF">
      <w:pPr>
        <w:numPr>
          <w:ilvl w:val="0"/>
          <w:numId w:val="6"/>
        </w:numPr>
      </w:pPr>
      <w:r w:rsidRPr="00D462EF">
        <w:t>Policy simulation advisors</w:t>
      </w:r>
    </w:p>
    <w:p w14:paraId="7C6CC3BA" w14:textId="77777777" w:rsidR="00D462EF" w:rsidRPr="00D462EF" w:rsidRDefault="00D462EF" w:rsidP="00D462EF">
      <w:pPr>
        <w:numPr>
          <w:ilvl w:val="0"/>
          <w:numId w:val="6"/>
        </w:numPr>
      </w:pPr>
      <w:r w:rsidRPr="00D462EF">
        <w:t>Game and narrative AI agents</w:t>
      </w:r>
    </w:p>
    <w:p w14:paraId="739DC382" w14:textId="77777777" w:rsidR="00D462EF" w:rsidRPr="00D462EF" w:rsidRDefault="00D462EF" w:rsidP="00D462EF">
      <w:r w:rsidRPr="00D462EF">
        <w:pict w14:anchorId="71772E0D">
          <v:rect id="_x0000_i1101" style="width:0;height:1.5pt" o:hralign="center" o:hrstd="t" o:hr="t" fillcolor="#a0a0a0" stroked="f"/>
        </w:pict>
      </w:r>
    </w:p>
    <w:p w14:paraId="066245B2" w14:textId="77777777" w:rsidR="00D462EF" w:rsidRPr="00D462EF" w:rsidRDefault="00D462EF" w:rsidP="00D462EF">
      <w:pPr>
        <w:rPr>
          <w:b/>
          <w:bCs/>
        </w:rPr>
      </w:pPr>
      <w:r w:rsidRPr="00D462EF">
        <w:rPr>
          <w:b/>
          <w:bCs/>
        </w:rPr>
        <w:t xml:space="preserve">4. </w:t>
      </w:r>
      <w:proofErr w:type="spellStart"/>
      <w:r w:rsidRPr="00D462EF">
        <w:rPr>
          <w:b/>
          <w:bCs/>
        </w:rPr>
        <w:t>EthosGuard</w:t>
      </w:r>
      <w:proofErr w:type="spellEnd"/>
      <w:r w:rsidRPr="00D462EF">
        <w:rPr>
          <w:b/>
          <w:bCs/>
        </w:rPr>
        <w:t>™</w:t>
      </w:r>
    </w:p>
    <w:p w14:paraId="03186DB2" w14:textId="77777777" w:rsidR="00D462EF" w:rsidRPr="00D462EF" w:rsidRDefault="00D462EF" w:rsidP="00D462EF">
      <w:r w:rsidRPr="00D462EF">
        <w:rPr>
          <w:b/>
          <w:bCs/>
        </w:rPr>
        <w:t>Type:</w:t>
      </w:r>
      <w:r w:rsidRPr="00D462EF">
        <w:t xml:space="preserve"> AI Alignment &amp; Ethics Layer (Available as API &amp; SDK)</w:t>
      </w:r>
      <w:r w:rsidRPr="00D462EF">
        <w:br/>
      </w:r>
      <w:r w:rsidRPr="00D462EF">
        <w:rPr>
          <w:b/>
          <w:bCs/>
        </w:rPr>
        <w:t>Overview:</w:t>
      </w:r>
      <w:r w:rsidRPr="00D462EF">
        <w:br/>
        <w:t>A plug-in ethics module for use in both internal and third-party agentic systems. It functions as a real-time normative constraint system that evaluates possible agent actions against ethical, legal, and contextual norms.</w:t>
      </w:r>
    </w:p>
    <w:p w14:paraId="5B3509B3" w14:textId="77777777" w:rsidR="00D462EF" w:rsidRPr="00D462EF" w:rsidRDefault="00D462EF" w:rsidP="00D462EF">
      <w:r w:rsidRPr="00D462EF">
        <w:rPr>
          <w:b/>
          <w:bCs/>
        </w:rPr>
        <w:t>Key Features:</w:t>
      </w:r>
    </w:p>
    <w:p w14:paraId="1CC1EF2C" w14:textId="77777777" w:rsidR="00D462EF" w:rsidRPr="00D462EF" w:rsidRDefault="00D462EF" w:rsidP="00D462EF">
      <w:pPr>
        <w:numPr>
          <w:ilvl w:val="0"/>
          <w:numId w:val="7"/>
        </w:numPr>
      </w:pPr>
      <w:r w:rsidRPr="00D462EF">
        <w:t>Real-time value conflict resolution</w:t>
      </w:r>
    </w:p>
    <w:p w14:paraId="57013EFA" w14:textId="77777777" w:rsidR="00D462EF" w:rsidRPr="00D462EF" w:rsidRDefault="00D462EF" w:rsidP="00D462EF">
      <w:pPr>
        <w:numPr>
          <w:ilvl w:val="0"/>
          <w:numId w:val="7"/>
        </w:numPr>
      </w:pPr>
      <w:r w:rsidRPr="00D462EF">
        <w:lastRenderedPageBreak/>
        <w:t>Ethical rulebooks per region/sector</w:t>
      </w:r>
    </w:p>
    <w:p w14:paraId="65D9EE69" w14:textId="77777777" w:rsidR="00D462EF" w:rsidRPr="00D462EF" w:rsidRDefault="00D462EF" w:rsidP="00D462EF">
      <w:pPr>
        <w:numPr>
          <w:ilvl w:val="0"/>
          <w:numId w:val="7"/>
        </w:numPr>
      </w:pPr>
      <w:r w:rsidRPr="00D462EF">
        <w:t>Dynamic learning of organization-specific moral principles</w:t>
      </w:r>
    </w:p>
    <w:p w14:paraId="749C1A11" w14:textId="77777777" w:rsidR="00D462EF" w:rsidRPr="00D462EF" w:rsidRDefault="00D462EF" w:rsidP="00D462EF">
      <w:pPr>
        <w:numPr>
          <w:ilvl w:val="0"/>
          <w:numId w:val="7"/>
        </w:numPr>
      </w:pPr>
      <w:r w:rsidRPr="00D462EF">
        <w:t>Counterfactual simulations for outcome evaluation</w:t>
      </w:r>
    </w:p>
    <w:p w14:paraId="23A0FBE8" w14:textId="77777777" w:rsidR="00D462EF" w:rsidRPr="00D462EF" w:rsidRDefault="00D462EF" w:rsidP="00D462EF">
      <w:r w:rsidRPr="00D462EF">
        <w:rPr>
          <w:b/>
          <w:bCs/>
        </w:rPr>
        <w:t>Use Cases:</w:t>
      </w:r>
    </w:p>
    <w:p w14:paraId="71ECC553" w14:textId="77777777" w:rsidR="00D462EF" w:rsidRPr="00D462EF" w:rsidRDefault="00D462EF" w:rsidP="00D462EF">
      <w:pPr>
        <w:numPr>
          <w:ilvl w:val="0"/>
          <w:numId w:val="8"/>
        </w:numPr>
      </w:pPr>
      <w:r w:rsidRPr="00D462EF">
        <w:t>AI compliance in healthcare and finance</w:t>
      </w:r>
    </w:p>
    <w:p w14:paraId="235AFD63" w14:textId="77777777" w:rsidR="00D462EF" w:rsidRPr="00D462EF" w:rsidRDefault="00D462EF" w:rsidP="00D462EF">
      <w:pPr>
        <w:numPr>
          <w:ilvl w:val="0"/>
          <w:numId w:val="8"/>
        </w:numPr>
      </w:pPr>
      <w:r w:rsidRPr="00D462EF">
        <w:t>Military and security AI oversight</w:t>
      </w:r>
    </w:p>
    <w:p w14:paraId="74B778BB" w14:textId="77777777" w:rsidR="00D462EF" w:rsidRPr="00D462EF" w:rsidRDefault="00D462EF" w:rsidP="00D462EF">
      <w:pPr>
        <w:numPr>
          <w:ilvl w:val="0"/>
          <w:numId w:val="8"/>
        </w:numPr>
      </w:pPr>
      <w:r w:rsidRPr="00D462EF">
        <w:t>Regulatory-approved autonomous vehicle decision modules</w:t>
      </w:r>
    </w:p>
    <w:p w14:paraId="3D9F9FDC" w14:textId="77777777" w:rsidR="00D462EF" w:rsidRPr="00D462EF" w:rsidRDefault="00D462EF" w:rsidP="00D462EF">
      <w:pPr>
        <w:numPr>
          <w:ilvl w:val="0"/>
          <w:numId w:val="8"/>
        </w:numPr>
      </w:pPr>
      <w:r w:rsidRPr="00D462EF">
        <w:t>Ethically aligned creative agents (e.g., in media/advertising)</w:t>
      </w:r>
    </w:p>
    <w:p w14:paraId="2FC49390" w14:textId="77777777" w:rsidR="00D462EF" w:rsidRPr="00D462EF" w:rsidRDefault="00D462EF" w:rsidP="00D462EF">
      <w:r w:rsidRPr="00D462EF">
        <w:pict w14:anchorId="042E9286">
          <v:rect id="_x0000_i1102" style="width:0;height:1.5pt" o:hralign="center" o:hrstd="t" o:hr="t" fillcolor="#a0a0a0" stroked="f"/>
        </w:pict>
      </w:r>
    </w:p>
    <w:p w14:paraId="235DD095" w14:textId="77777777" w:rsidR="00D462EF" w:rsidRPr="00D462EF" w:rsidRDefault="00D462EF" w:rsidP="00D462EF">
      <w:pPr>
        <w:rPr>
          <w:b/>
          <w:bCs/>
        </w:rPr>
      </w:pPr>
      <w:r w:rsidRPr="00D462EF">
        <w:rPr>
          <w:b/>
          <w:bCs/>
        </w:rPr>
        <w:t>5. VERA™ (Value Exploration &amp; Reflection Agent)</w:t>
      </w:r>
    </w:p>
    <w:p w14:paraId="6117B2BA" w14:textId="77777777" w:rsidR="00D462EF" w:rsidRPr="00D462EF" w:rsidRDefault="00D462EF" w:rsidP="00D462EF">
      <w:r w:rsidRPr="00D462EF">
        <w:rPr>
          <w:b/>
          <w:bCs/>
        </w:rPr>
        <w:t>Type:</w:t>
      </w:r>
      <w:r w:rsidRPr="00D462EF">
        <w:t xml:space="preserve"> Research-Grade Agent Assistant</w:t>
      </w:r>
      <w:r w:rsidRPr="00D462EF">
        <w:br/>
      </w:r>
      <w:r w:rsidRPr="00D462EF">
        <w:rPr>
          <w:b/>
          <w:bCs/>
        </w:rPr>
        <w:t>Overview:</w:t>
      </w:r>
      <w:r w:rsidRPr="00D462EF">
        <w:br/>
        <w:t>VERA is a high-context, high-awareness agent used in research institutions for collaborative hypothesis generation, theory testing, and meta-level analysis.</w:t>
      </w:r>
    </w:p>
    <w:p w14:paraId="6530782A" w14:textId="77777777" w:rsidR="00D462EF" w:rsidRPr="00D462EF" w:rsidRDefault="00D462EF" w:rsidP="00D462EF">
      <w:r w:rsidRPr="00D462EF">
        <w:rPr>
          <w:b/>
          <w:bCs/>
        </w:rPr>
        <w:t>Key Features:</w:t>
      </w:r>
    </w:p>
    <w:p w14:paraId="0F7EC0FF" w14:textId="77777777" w:rsidR="00D462EF" w:rsidRPr="00D462EF" w:rsidRDefault="00D462EF" w:rsidP="00D462EF">
      <w:pPr>
        <w:numPr>
          <w:ilvl w:val="0"/>
          <w:numId w:val="9"/>
        </w:numPr>
      </w:pPr>
      <w:r w:rsidRPr="00D462EF">
        <w:t>Reflective reasoning engine with meta-cognition</w:t>
      </w:r>
    </w:p>
    <w:p w14:paraId="0CBEB308" w14:textId="77777777" w:rsidR="00D462EF" w:rsidRPr="00D462EF" w:rsidRDefault="00D462EF" w:rsidP="00D462EF">
      <w:pPr>
        <w:numPr>
          <w:ilvl w:val="0"/>
          <w:numId w:val="9"/>
        </w:numPr>
      </w:pPr>
      <w:r w:rsidRPr="00D462EF">
        <w:t>Temporal attention and long-term goal tracking</w:t>
      </w:r>
    </w:p>
    <w:p w14:paraId="0AE6FCD2" w14:textId="77777777" w:rsidR="00D462EF" w:rsidRPr="00D462EF" w:rsidRDefault="00D462EF" w:rsidP="00D462EF">
      <w:pPr>
        <w:numPr>
          <w:ilvl w:val="0"/>
          <w:numId w:val="9"/>
        </w:numPr>
      </w:pPr>
      <w:r w:rsidRPr="00D462EF">
        <w:t>Multimodal knowledge synthesis (text, code, imagery, simulation)</w:t>
      </w:r>
    </w:p>
    <w:p w14:paraId="5A7DBFA2" w14:textId="77777777" w:rsidR="00D462EF" w:rsidRPr="00D462EF" w:rsidRDefault="00D462EF" w:rsidP="00D462EF">
      <w:pPr>
        <w:numPr>
          <w:ilvl w:val="0"/>
          <w:numId w:val="9"/>
        </w:numPr>
      </w:pPr>
      <w:r w:rsidRPr="00D462EF">
        <w:t>Supports "philosophical scaffolding" and model critique</w:t>
      </w:r>
    </w:p>
    <w:p w14:paraId="252D7E4C" w14:textId="77777777" w:rsidR="00D462EF" w:rsidRPr="00D462EF" w:rsidRDefault="00D462EF" w:rsidP="00D462EF">
      <w:r w:rsidRPr="00D462EF">
        <w:rPr>
          <w:b/>
          <w:bCs/>
        </w:rPr>
        <w:t>Use Cases:</w:t>
      </w:r>
    </w:p>
    <w:p w14:paraId="5D52F848" w14:textId="77777777" w:rsidR="00D462EF" w:rsidRPr="00D462EF" w:rsidRDefault="00D462EF" w:rsidP="00D462EF">
      <w:pPr>
        <w:numPr>
          <w:ilvl w:val="0"/>
          <w:numId w:val="10"/>
        </w:numPr>
      </w:pPr>
      <w:r w:rsidRPr="00D462EF">
        <w:t>Scientific research collaboration</w:t>
      </w:r>
    </w:p>
    <w:p w14:paraId="530BD7B8" w14:textId="77777777" w:rsidR="00D462EF" w:rsidRPr="00D462EF" w:rsidRDefault="00D462EF" w:rsidP="00D462EF">
      <w:pPr>
        <w:numPr>
          <w:ilvl w:val="0"/>
          <w:numId w:val="10"/>
        </w:numPr>
      </w:pPr>
      <w:r w:rsidRPr="00D462EF">
        <w:t>Think tanks and strategic forecasting</w:t>
      </w:r>
    </w:p>
    <w:p w14:paraId="085F8776" w14:textId="77777777" w:rsidR="00D462EF" w:rsidRPr="00D462EF" w:rsidRDefault="00D462EF" w:rsidP="00D462EF">
      <w:pPr>
        <w:numPr>
          <w:ilvl w:val="0"/>
          <w:numId w:val="10"/>
        </w:numPr>
      </w:pPr>
      <w:r w:rsidRPr="00D462EF">
        <w:t>Human-AI co-authoring of white papers and scientific articles</w:t>
      </w:r>
    </w:p>
    <w:p w14:paraId="53DC76A2" w14:textId="77777777" w:rsidR="00D462EF" w:rsidRPr="00D462EF" w:rsidRDefault="00D462EF" w:rsidP="00D462EF">
      <w:pPr>
        <w:numPr>
          <w:ilvl w:val="0"/>
          <w:numId w:val="10"/>
        </w:numPr>
      </w:pPr>
      <w:r w:rsidRPr="00D462EF">
        <w:t>Ethical scenario modeling and futurism</w:t>
      </w:r>
    </w:p>
    <w:p w14:paraId="4BC00A9B" w14:textId="77777777" w:rsidR="00D462EF" w:rsidRPr="00D462EF" w:rsidRDefault="00D462EF" w:rsidP="00D462EF">
      <w:r w:rsidRPr="00D462EF">
        <w:pict w14:anchorId="09B7E471">
          <v:rect id="_x0000_i1103" style="width:0;height:1.5pt" o:hralign="center" o:hrstd="t" o:hr="t" fillcolor="#a0a0a0" stroked="f"/>
        </w:pict>
      </w:r>
    </w:p>
    <w:p w14:paraId="2163A969" w14:textId="39B8FF80" w:rsidR="00D462EF" w:rsidRPr="00D462EF" w:rsidRDefault="00D462EF" w:rsidP="00D462EF">
      <w:pPr>
        <w:rPr>
          <w:b/>
          <w:bCs/>
        </w:rPr>
      </w:pPr>
      <w:r w:rsidRPr="00D462EF">
        <w:rPr>
          <w:b/>
          <w:bCs/>
        </w:rPr>
        <w:t>SERVICES</w:t>
      </w:r>
    </w:p>
    <w:p w14:paraId="0766F777" w14:textId="77777777" w:rsidR="00D462EF" w:rsidRPr="00D462EF" w:rsidRDefault="00D462EF" w:rsidP="00D462EF">
      <w:r w:rsidRPr="00D462EF">
        <w:pict w14:anchorId="6EC37AA5">
          <v:rect id="_x0000_i1104" style="width:0;height:1.5pt" o:hralign="center" o:hrstd="t" o:hr="t" fillcolor="#a0a0a0" stroked="f"/>
        </w:pict>
      </w:r>
    </w:p>
    <w:p w14:paraId="14304D4D" w14:textId="77777777" w:rsidR="00D462EF" w:rsidRPr="00D462EF" w:rsidRDefault="00D462EF" w:rsidP="00D462EF">
      <w:pPr>
        <w:rPr>
          <w:b/>
          <w:bCs/>
        </w:rPr>
      </w:pPr>
      <w:r w:rsidRPr="00D462EF">
        <w:rPr>
          <w:b/>
          <w:bCs/>
        </w:rPr>
        <w:t>1. Custom Agent Development</w:t>
      </w:r>
    </w:p>
    <w:p w14:paraId="1C1237E0" w14:textId="77777777" w:rsidR="00D462EF" w:rsidRPr="00D462EF" w:rsidRDefault="00D462EF" w:rsidP="00D462EF">
      <w:r w:rsidRPr="00D462EF">
        <w:rPr>
          <w:b/>
          <w:bCs/>
        </w:rPr>
        <w:lastRenderedPageBreak/>
        <w:t>Description:</w:t>
      </w:r>
      <w:r w:rsidRPr="00D462EF">
        <w:br/>
        <w:t>Sentience Dynamics provides tailored agentic AI systems for enterprise clients, NGOs, and governments. Solutions are co-designed with domain experts to ensure optimal alignment and efficiency.</w:t>
      </w:r>
    </w:p>
    <w:p w14:paraId="01F648FF" w14:textId="77777777" w:rsidR="00D462EF" w:rsidRPr="00D462EF" w:rsidRDefault="00D462EF" w:rsidP="00D462EF">
      <w:r w:rsidRPr="00D462EF">
        <w:rPr>
          <w:b/>
          <w:bCs/>
        </w:rPr>
        <w:t>Includes:</w:t>
      </w:r>
    </w:p>
    <w:p w14:paraId="605B1016" w14:textId="77777777" w:rsidR="00D462EF" w:rsidRPr="00D462EF" w:rsidRDefault="00D462EF" w:rsidP="00D462EF">
      <w:pPr>
        <w:numPr>
          <w:ilvl w:val="0"/>
          <w:numId w:val="11"/>
        </w:numPr>
      </w:pPr>
      <w:r w:rsidRPr="00D462EF">
        <w:t>End-to-end agent design and integration</w:t>
      </w:r>
    </w:p>
    <w:p w14:paraId="208517B4" w14:textId="77777777" w:rsidR="00D462EF" w:rsidRPr="00D462EF" w:rsidRDefault="00D462EF" w:rsidP="00D462EF">
      <w:pPr>
        <w:numPr>
          <w:ilvl w:val="0"/>
          <w:numId w:val="11"/>
        </w:numPr>
      </w:pPr>
      <w:r w:rsidRPr="00D462EF">
        <w:t>Organizational alignment modeling</w:t>
      </w:r>
    </w:p>
    <w:p w14:paraId="2CEB1A9A" w14:textId="77777777" w:rsidR="00D462EF" w:rsidRPr="00D462EF" w:rsidRDefault="00D462EF" w:rsidP="00D462EF">
      <w:pPr>
        <w:numPr>
          <w:ilvl w:val="0"/>
          <w:numId w:val="11"/>
        </w:numPr>
      </w:pPr>
      <w:r w:rsidRPr="00D462EF">
        <w:t>Post-deployment support and ethics compliance audits</w:t>
      </w:r>
    </w:p>
    <w:p w14:paraId="526840FD" w14:textId="77777777" w:rsidR="00D462EF" w:rsidRPr="00D462EF" w:rsidRDefault="00D462EF" w:rsidP="00D462EF">
      <w:r w:rsidRPr="00D462EF">
        <w:pict w14:anchorId="5C45039A">
          <v:rect id="_x0000_i1105" style="width:0;height:1.5pt" o:hralign="center" o:hrstd="t" o:hr="t" fillcolor="#a0a0a0" stroked="f"/>
        </w:pict>
      </w:r>
    </w:p>
    <w:p w14:paraId="049208D9" w14:textId="77777777" w:rsidR="00D462EF" w:rsidRPr="00D462EF" w:rsidRDefault="00D462EF" w:rsidP="00D462EF">
      <w:pPr>
        <w:rPr>
          <w:b/>
          <w:bCs/>
        </w:rPr>
      </w:pPr>
      <w:r w:rsidRPr="00D462EF">
        <w:rPr>
          <w:b/>
          <w:bCs/>
        </w:rPr>
        <w:t>2. Strategic AI Consulting &amp; Policy Design</w:t>
      </w:r>
    </w:p>
    <w:p w14:paraId="716A25A0" w14:textId="77777777" w:rsidR="00D462EF" w:rsidRPr="00D462EF" w:rsidRDefault="00D462EF" w:rsidP="00D462EF">
      <w:r w:rsidRPr="00D462EF">
        <w:rPr>
          <w:b/>
          <w:bCs/>
        </w:rPr>
        <w:t>Description:</w:t>
      </w:r>
      <w:r w:rsidRPr="00D462EF">
        <w:br/>
        <w:t>Expert consultation for public and private sector leaders navigating AI regulation, deployment, and ethics in high-stakes environments.</w:t>
      </w:r>
    </w:p>
    <w:p w14:paraId="10325F31" w14:textId="77777777" w:rsidR="00D462EF" w:rsidRPr="00D462EF" w:rsidRDefault="00D462EF" w:rsidP="00D462EF">
      <w:r w:rsidRPr="00D462EF">
        <w:rPr>
          <w:b/>
          <w:bCs/>
        </w:rPr>
        <w:t>Includes:</w:t>
      </w:r>
    </w:p>
    <w:p w14:paraId="777A9C36" w14:textId="77777777" w:rsidR="00D462EF" w:rsidRPr="00D462EF" w:rsidRDefault="00D462EF" w:rsidP="00D462EF">
      <w:pPr>
        <w:numPr>
          <w:ilvl w:val="0"/>
          <w:numId w:val="12"/>
        </w:numPr>
      </w:pPr>
      <w:r w:rsidRPr="00D462EF">
        <w:t>Agent readiness assessments</w:t>
      </w:r>
    </w:p>
    <w:p w14:paraId="35C7B369" w14:textId="77777777" w:rsidR="00D462EF" w:rsidRPr="00D462EF" w:rsidRDefault="00D462EF" w:rsidP="00D462EF">
      <w:pPr>
        <w:numPr>
          <w:ilvl w:val="0"/>
          <w:numId w:val="12"/>
        </w:numPr>
      </w:pPr>
      <w:r w:rsidRPr="00D462EF">
        <w:t>Policy co-design and compliance planning</w:t>
      </w:r>
    </w:p>
    <w:p w14:paraId="493A9D48" w14:textId="77777777" w:rsidR="00D462EF" w:rsidRPr="00D462EF" w:rsidRDefault="00D462EF" w:rsidP="00D462EF">
      <w:pPr>
        <w:numPr>
          <w:ilvl w:val="0"/>
          <w:numId w:val="12"/>
        </w:numPr>
      </w:pPr>
      <w:r w:rsidRPr="00D462EF">
        <w:t>Regulatory sandbox trials</w:t>
      </w:r>
    </w:p>
    <w:p w14:paraId="68B0C0B3" w14:textId="77777777" w:rsidR="00D462EF" w:rsidRPr="00D462EF" w:rsidRDefault="00D462EF" w:rsidP="00D462EF">
      <w:pPr>
        <w:numPr>
          <w:ilvl w:val="0"/>
          <w:numId w:val="12"/>
        </w:numPr>
      </w:pPr>
      <w:r w:rsidRPr="00D462EF">
        <w:t>National/municipal AI roadmap support</w:t>
      </w:r>
    </w:p>
    <w:p w14:paraId="5FDD824B" w14:textId="77777777" w:rsidR="00D462EF" w:rsidRPr="00D462EF" w:rsidRDefault="00D462EF" w:rsidP="00D462EF">
      <w:r w:rsidRPr="00D462EF">
        <w:pict w14:anchorId="5EA807EE">
          <v:rect id="_x0000_i1106" style="width:0;height:1.5pt" o:hralign="center" o:hrstd="t" o:hr="t" fillcolor="#a0a0a0" stroked="f"/>
        </w:pict>
      </w:r>
    </w:p>
    <w:p w14:paraId="4FDC6D55" w14:textId="77777777" w:rsidR="00D462EF" w:rsidRPr="00D462EF" w:rsidRDefault="00D462EF" w:rsidP="00D462EF">
      <w:pPr>
        <w:rPr>
          <w:b/>
          <w:bCs/>
        </w:rPr>
      </w:pPr>
      <w:r w:rsidRPr="00D462EF">
        <w:rPr>
          <w:b/>
          <w:bCs/>
        </w:rPr>
        <w:t>3. AI Safety &amp; Alignment Audits</w:t>
      </w:r>
    </w:p>
    <w:p w14:paraId="565B39E8" w14:textId="77777777" w:rsidR="00D462EF" w:rsidRPr="00D462EF" w:rsidRDefault="00D462EF" w:rsidP="00D462EF">
      <w:r w:rsidRPr="00D462EF">
        <w:rPr>
          <w:b/>
          <w:bCs/>
        </w:rPr>
        <w:t>Description:</w:t>
      </w:r>
      <w:r w:rsidRPr="00D462EF">
        <w:br/>
        <w:t>Third-party auditing and certification service for existing agentic systems, ensuring transparency, alignment, and adherence to local or international AI regulations.</w:t>
      </w:r>
    </w:p>
    <w:p w14:paraId="04C965EE" w14:textId="77777777" w:rsidR="00D462EF" w:rsidRPr="00D462EF" w:rsidRDefault="00D462EF" w:rsidP="00D462EF">
      <w:r w:rsidRPr="00D462EF">
        <w:rPr>
          <w:b/>
          <w:bCs/>
        </w:rPr>
        <w:t>Includes:</w:t>
      </w:r>
    </w:p>
    <w:p w14:paraId="3D581D79" w14:textId="77777777" w:rsidR="00D462EF" w:rsidRPr="00D462EF" w:rsidRDefault="00D462EF" w:rsidP="00D462EF">
      <w:pPr>
        <w:numPr>
          <w:ilvl w:val="0"/>
          <w:numId w:val="13"/>
        </w:numPr>
      </w:pPr>
      <w:r w:rsidRPr="00D462EF">
        <w:t>Audit reports on agency and autonomy parameters</w:t>
      </w:r>
    </w:p>
    <w:p w14:paraId="786F85C4" w14:textId="77777777" w:rsidR="00D462EF" w:rsidRPr="00D462EF" w:rsidRDefault="00D462EF" w:rsidP="00D462EF">
      <w:pPr>
        <w:numPr>
          <w:ilvl w:val="0"/>
          <w:numId w:val="13"/>
        </w:numPr>
      </w:pPr>
      <w:r w:rsidRPr="00D462EF">
        <w:t>Ethics Engine plug-in evaluations</w:t>
      </w:r>
    </w:p>
    <w:p w14:paraId="696BB619" w14:textId="77777777" w:rsidR="00D462EF" w:rsidRPr="00D462EF" w:rsidRDefault="00D462EF" w:rsidP="00D462EF">
      <w:pPr>
        <w:numPr>
          <w:ilvl w:val="0"/>
          <w:numId w:val="13"/>
        </w:numPr>
      </w:pPr>
      <w:r w:rsidRPr="00D462EF">
        <w:t>Human oversight model assessments</w:t>
      </w:r>
    </w:p>
    <w:p w14:paraId="6435CDB3" w14:textId="77777777" w:rsidR="00D462EF" w:rsidRPr="00D462EF" w:rsidRDefault="00D462EF" w:rsidP="00D462EF">
      <w:pPr>
        <w:numPr>
          <w:ilvl w:val="0"/>
          <w:numId w:val="13"/>
        </w:numPr>
      </w:pPr>
      <w:r w:rsidRPr="00D462EF">
        <w:t>Red-teaming and stress testing of agent behavior</w:t>
      </w:r>
    </w:p>
    <w:p w14:paraId="7F212616" w14:textId="77777777" w:rsidR="00D462EF" w:rsidRPr="00D462EF" w:rsidRDefault="00D462EF" w:rsidP="00D462EF">
      <w:r w:rsidRPr="00D462EF">
        <w:pict w14:anchorId="6F451F42">
          <v:rect id="_x0000_i1107" style="width:0;height:1.5pt" o:hralign="center" o:hrstd="t" o:hr="t" fillcolor="#a0a0a0" stroked="f"/>
        </w:pict>
      </w:r>
    </w:p>
    <w:p w14:paraId="35BF26EF" w14:textId="77777777" w:rsidR="00D462EF" w:rsidRPr="00D462EF" w:rsidRDefault="00D462EF" w:rsidP="00D462EF">
      <w:pPr>
        <w:rPr>
          <w:b/>
          <w:bCs/>
        </w:rPr>
      </w:pPr>
      <w:r w:rsidRPr="00D462EF">
        <w:rPr>
          <w:b/>
          <w:bCs/>
        </w:rPr>
        <w:t>4. Living Labs Deployment Program</w:t>
      </w:r>
    </w:p>
    <w:p w14:paraId="01456BEE" w14:textId="77777777" w:rsidR="00D462EF" w:rsidRPr="00D462EF" w:rsidRDefault="00D462EF" w:rsidP="00D462EF">
      <w:r w:rsidRPr="00D462EF">
        <w:rPr>
          <w:b/>
          <w:bCs/>
        </w:rPr>
        <w:lastRenderedPageBreak/>
        <w:t>Description:</w:t>
      </w:r>
      <w:r w:rsidRPr="00D462EF">
        <w:br/>
        <w:t>Hands-on agent deployment in live environments (e.g., cities, research labs, educational institutions) under controlled real-world conditions.</w:t>
      </w:r>
    </w:p>
    <w:p w14:paraId="5F4A396A" w14:textId="77777777" w:rsidR="00D462EF" w:rsidRPr="00D462EF" w:rsidRDefault="00D462EF" w:rsidP="00D462EF">
      <w:r w:rsidRPr="00D462EF">
        <w:rPr>
          <w:b/>
          <w:bCs/>
        </w:rPr>
        <w:t>Includes:</w:t>
      </w:r>
    </w:p>
    <w:p w14:paraId="3D897AF0" w14:textId="77777777" w:rsidR="00D462EF" w:rsidRPr="00D462EF" w:rsidRDefault="00D462EF" w:rsidP="00D462EF">
      <w:pPr>
        <w:numPr>
          <w:ilvl w:val="0"/>
          <w:numId w:val="14"/>
        </w:numPr>
      </w:pPr>
      <w:proofErr w:type="gramStart"/>
      <w:r w:rsidRPr="00D462EF">
        <w:t>Environment</w:t>
      </w:r>
      <w:proofErr w:type="gramEnd"/>
      <w:r w:rsidRPr="00D462EF">
        <w:t xml:space="preserve"> simulation and calibration</w:t>
      </w:r>
    </w:p>
    <w:p w14:paraId="5E3E2FEA" w14:textId="77777777" w:rsidR="00D462EF" w:rsidRPr="00D462EF" w:rsidRDefault="00D462EF" w:rsidP="00D462EF">
      <w:pPr>
        <w:numPr>
          <w:ilvl w:val="0"/>
          <w:numId w:val="14"/>
        </w:numPr>
      </w:pPr>
      <w:r w:rsidRPr="00D462EF">
        <w:t>Community impact evaluations</w:t>
      </w:r>
    </w:p>
    <w:p w14:paraId="12C0FEF9" w14:textId="77777777" w:rsidR="00D462EF" w:rsidRPr="00D462EF" w:rsidRDefault="00D462EF" w:rsidP="00D462EF">
      <w:pPr>
        <w:numPr>
          <w:ilvl w:val="0"/>
          <w:numId w:val="14"/>
        </w:numPr>
      </w:pPr>
      <w:r w:rsidRPr="00D462EF">
        <w:t>Stakeholder training and trust modeling</w:t>
      </w:r>
    </w:p>
    <w:p w14:paraId="11025D91" w14:textId="77777777" w:rsidR="00D462EF" w:rsidRPr="00D462EF" w:rsidRDefault="00D462EF" w:rsidP="00D462EF">
      <w:pPr>
        <w:numPr>
          <w:ilvl w:val="0"/>
          <w:numId w:val="14"/>
        </w:numPr>
      </w:pPr>
      <w:r w:rsidRPr="00D462EF">
        <w:t>Dynamic feedback loops and policy shaping</w:t>
      </w:r>
    </w:p>
    <w:p w14:paraId="22CC459D" w14:textId="77777777" w:rsidR="00D462EF" w:rsidRPr="00D462EF" w:rsidRDefault="00D462EF" w:rsidP="00D462EF">
      <w:r w:rsidRPr="00D462EF">
        <w:pict w14:anchorId="49CD1319">
          <v:rect id="_x0000_i1108" style="width:0;height:1.5pt" o:hralign="center" o:hrstd="t" o:hr="t" fillcolor="#a0a0a0" stroked="f"/>
        </w:pict>
      </w:r>
    </w:p>
    <w:p w14:paraId="11976BE2" w14:textId="77777777" w:rsidR="00D462EF" w:rsidRPr="00D462EF" w:rsidRDefault="00D462EF" w:rsidP="00D462EF">
      <w:pPr>
        <w:rPr>
          <w:b/>
          <w:bCs/>
        </w:rPr>
      </w:pPr>
      <w:r w:rsidRPr="00D462EF">
        <w:rPr>
          <w:b/>
          <w:bCs/>
        </w:rPr>
        <w:t>5. Training &amp; Certification Programs</w:t>
      </w:r>
    </w:p>
    <w:p w14:paraId="79127A64" w14:textId="77777777" w:rsidR="00D462EF" w:rsidRPr="00D462EF" w:rsidRDefault="00D462EF" w:rsidP="00D462EF">
      <w:r w:rsidRPr="00D462EF">
        <w:rPr>
          <w:b/>
          <w:bCs/>
        </w:rPr>
        <w:t>Description:</w:t>
      </w:r>
      <w:r w:rsidRPr="00D462EF">
        <w:br/>
        <w:t>Education programs for developers, executives, and policymakers on the design, risks, and regulation of Agentic AI.</w:t>
      </w:r>
    </w:p>
    <w:p w14:paraId="54EE3E7F" w14:textId="77777777" w:rsidR="00D462EF" w:rsidRPr="00D462EF" w:rsidRDefault="00D462EF" w:rsidP="00D462EF">
      <w:r w:rsidRPr="00D462EF">
        <w:rPr>
          <w:b/>
          <w:bCs/>
        </w:rPr>
        <w:t>Programs Offered:</w:t>
      </w:r>
    </w:p>
    <w:p w14:paraId="52E064D4" w14:textId="77777777" w:rsidR="00D462EF" w:rsidRPr="00D462EF" w:rsidRDefault="00D462EF" w:rsidP="00D462EF">
      <w:pPr>
        <w:numPr>
          <w:ilvl w:val="0"/>
          <w:numId w:val="15"/>
        </w:numPr>
      </w:pPr>
      <w:r w:rsidRPr="00D462EF">
        <w:t>Agent Architect Certification (</w:t>
      </w:r>
      <w:proofErr w:type="spellStart"/>
      <w:r w:rsidRPr="00D462EF">
        <w:t>AAC</w:t>
      </w:r>
      <w:proofErr w:type="spellEnd"/>
      <w:r w:rsidRPr="00D462EF">
        <w:t>)</w:t>
      </w:r>
    </w:p>
    <w:p w14:paraId="0588F8ED" w14:textId="77777777" w:rsidR="00D462EF" w:rsidRPr="00D462EF" w:rsidRDefault="00D462EF" w:rsidP="00D462EF">
      <w:pPr>
        <w:numPr>
          <w:ilvl w:val="0"/>
          <w:numId w:val="15"/>
        </w:numPr>
      </w:pPr>
      <w:r w:rsidRPr="00D462EF">
        <w:t>Ethics in Agent Design (EAD)</w:t>
      </w:r>
    </w:p>
    <w:p w14:paraId="72C262C1" w14:textId="77777777" w:rsidR="00D462EF" w:rsidRPr="00D462EF" w:rsidRDefault="00D462EF" w:rsidP="00D462EF">
      <w:pPr>
        <w:numPr>
          <w:ilvl w:val="0"/>
          <w:numId w:val="15"/>
        </w:numPr>
      </w:pPr>
      <w:r w:rsidRPr="00D462EF">
        <w:t>Government &amp; Governance of Agentic AI (</w:t>
      </w:r>
      <w:proofErr w:type="spellStart"/>
      <w:r w:rsidRPr="00D462EF">
        <w:t>GGAI</w:t>
      </w:r>
      <w:proofErr w:type="spellEnd"/>
      <w:r w:rsidRPr="00D462EF">
        <w:t>)</w:t>
      </w:r>
    </w:p>
    <w:p w14:paraId="26536AF8" w14:textId="77777777" w:rsidR="00D462EF" w:rsidRPr="00D462EF" w:rsidRDefault="00D462EF" w:rsidP="00D462EF">
      <w:pPr>
        <w:numPr>
          <w:ilvl w:val="0"/>
          <w:numId w:val="15"/>
        </w:numPr>
      </w:pPr>
      <w:r w:rsidRPr="00D462EF">
        <w:t>AI Literacy Bootcamps for Non-Tech Sectors</w:t>
      </w:r>
    </w:p>
    <w:p w14:paraId="3EF8D2B4" w14:textId="77777777" w:rsidR="00280245" w:rsidRDefault="00280245"/>
    <w:sectPr w:rsidR="00280245" w:rsidSect="00A512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957D5"/>
    <w:multiLevelType w:val="multilevel"/>
    <w:tmpl w:val="B062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D4891"/>
    <w:multiLevelType w:val="multilevel"/>
    <w:tmpl w:val="5836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D3209"/>
    <w:multiLevelType w:val="multilevel"/>
    <w:tmpl w:val="96F0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25325"/>
    <w:multiLevelType w:val="multilevel"/>
    <w:tmpl w:val="E87A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07844"/>
    <w:multiLevelType w:val="multilevel"/>
    <w:tmpl w:val="3332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235A7"/>
    <w:multiLevelType w:val="multilevel"/>
    <w:tmpl w:val="FC06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7298F"/>
    <w:multiLevelType w:val="multilevel"/>
    <w:tmpl w:val="11EC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87B56"/>
    <w:multiLevelType w:val="multilevel"/>
    <w:tmpl w:val="D1C8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7482C"/>
    <w:multiLevelType w:val="multilevel"/>
    <w:tmpl w:val="27B0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75795"/>
    <w:multiLevelType w:val="multilevel"/>
    <w:tmpl w:val="67D2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0199C"/>
    <w:multiLevelType w:val="multilevel"/>
    <w:tmpl w:val="501E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C75399"/>
    <w:multiLevelType w:val="multilevel"/>
    <w:tmpl w:val="CC08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F90846"/>
    <w:multiLevelType w:val="multilevel"/>
    <w:tmpl w:val="308E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57763"/>
    <w:multiLevelType w:val="multilevel"/>
    <w:tmpl w:val="AAC4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956F93"/>
    <w:multiLevelType w:val="multilevel"/>
    <w:tmpl w:val="5046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920336">
    <w:abstractNumId w:val="14"/>
  </w:num>
  <w:num w:numId="2" w16cid:durableId="1633169457">
    <w:abstractNumId w:val="8"/>
  </w:num>
  <w:num w:numId="3" w16cid:durableId="993409997">
    <w:abstractNumId w:val="4"/>
  </w:num>
  <w:num w:numId="4" w16cid:durableId="704066500">
    <w:abstractNumId w:val="12"/>
  </w:num>
  <w:num w:numId="5" w16cid:durableId="707604944">
    <w:abstractNumId w:val="6"/>
  </w:num>
  <w:num w:numId="6" w16cid:durableId="1618901463">
    <w:abstractNumId w:val="7"/>
  </w:num>
  <w:num w:numId="7" w16cid:durableId="892807872">
    <w:abstractNumId w:val="2"/>
  </w:num>
  <w:num w:numId="8" w16cid:durableId="253058424">
    <w:abstractNumId w:val="10"/>
  </w:num>
  <w:num w:numId="9" w16cid:durableId="2127961538">
    <w:abstractNumId w:val="0"/>
  </w:num>
  <w:num w:numId="10" w16cid:durableId="787431603">
    <w:abstractNumId w:val="9"/>
  </w:num>
  <w:num w:numId="11" w16cid:durableId="2098476241">
    <w:abstractNumId w:val="11"/>
  </w:num>
  <w:num w:numId="12" w16cid:durableId="1438989830">
    <w:abstractNumId w:val="13"/>
  </w:num>
  <w:num w:numId="13" w16cid:durableId="352340136">
    <w:abstractNumId w:val="5"/>
  </w:num>
  <w:num w:numId="14" w16cid:durableId="883058190">
    <w:abstractNumId w:val="3"/>
  </w:num>
  <w:num w:numId="15" w16cid:durableId="1567372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EF"/>
    <w:rsid w:val="00280245"/>
    <w:rsid w:val="00493822"/>
    <w:rsid w:val="0049723E"/>
    <w:rsid w:val="00A51213"/>
    <w:rsid w:val="00D462EF"/>
    <w:rsid w:val="00E64134"/>
    <w:rsid w:val="00F7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071C"/>
  <w15:chartTrackingRefBased/>
  <w15:docId w15:val="{64E4579C-3FC7-4A60-B208-433686FF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2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2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2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2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3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Deepan</dc:creator>
  <cp:keywords/>
  <dc:description/>
  <cp:lastModifiedBy>Sarkar, Deepan</cp:lastModifiedBy>
  <cp:revision>1</cp:revision>
  <dcterms:created xsi:type="dcterms:W3CDTF">2025-06-26T05:37:00Z</dcterms:created>
  <dcterms:modified xsi:type="dcterms:W3CDTF">2025-06-26T05:39:00Z</dcterms:modified>
</cp:coreProperties>
</file>