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14C08B" w14:textId="77777777" w:rsidR="008C3557" w:rsidRPr="008C3557" w:rsidRDefault="008C3557" w:rsidP="008C3557">
      <w:pPr>
        <w:rPr>
          <w:b/>
          <w:bCs/>
        </w:rPr>
      </w:pPr>
      <w:r w:rsidRPr="008C3557">
        <w:rPr>
          <w:b/>
          <w:bCs/>
        </w:rPr>
        <w:t>Company Name: Sentience Dynamics Inc.</w:t>
      </w:r>
    </w:p>
    <w:p w14:paraId="502B8ACF" w14:textId="77777777" w:rsidR="008C3557" w:rsidRPr="008C3557" w:rsidRDefault="00000000" w:rsidP="008C3557">
      <w:r>
        <w:pict w14:anchorId="2F4725A2">
          <v:rect id="_x0000_i1025" style="width:0;height:1.5pt" o:hralign="center" o:hrstd="t" o:hr="t" fillcolor="#a0a0a0" stroked="f"/>
        </w:pict>
      </w:r>
    </w:p>
    <w:p w14:paraId="3178F9D9" w14:textId="77777777" w:rsidR="008C3557" w:rsidRPr="008C3557" w:rsidRDefault="008C3557" w:rsidP="008C3557">
      <w:pPr>
        <w:rPr>
          <w:b/>
          <w:bCs/>
        </w:rPr>
      </w:pPr>
      <w:r w:rsidRPr="008C3557">
        <w:rPr>
          <w:b/>
          <w:bCs/>
        </w:rPr>
        <w:t>Overview</w:t>
      </w:r>
    </w:p>
    <w:p w14:paraId="0915BAB9" w14:textId="77777777" w:rsidR="008C3557" w:rsidRPr="008C3557" w:rsidRDefault="008C3557" w:rsidP="008C3557">
      <w:r w:rsidRPr="008C3557">
        <w:rPr>
          <w:b/>
          <w:bCs/>
        </w:rPr>
        <w:t>Sentience Dynamics Inc.</w:t>
      </w:r>
      <w:r w:rsidRPr="008C3557">
        <w:t xml:space="preserve"> is a pioneering technology company specializing in the research, development, and deployment of </w:t>
      </w:r>
      <w:r w:rsidRPr="008C3557">
        <w:rPr>
          <w:b/>
          <w:bCs/>
        </w:rPr>
        <w:t>Agentic AI systems</w:t>
      </w:r>
      <w:r w:rsidRPr="008C3557">
        <w:t xml:space="preserve"> — intelligent agents capable of autonomous decision-making, self-directed goal setting, and adaptive learning. Founded in 2027 by leading figures in artificial intelligence, neuroscience, and cognitive systems, the company is headquartered in Palo Alto, California, with global R&amp;D labs in Zurich, Tokyo, and Toronto.</w:t>
      </w:r>
    </w:p>
    <w:p w14:paraId="21A90A39" w14:textId="77777777" w:rsidR="008C3557" w:rsidRPr="008C3557" w:rsidRDefault="008C3557" w:rsidP="008C3557">
      <w:r w:rsidRPr="008C3557">
        <w:t xml:space="preserve">The company is on the frontier of building AI that can act not just as tools, but as </w:t>
      </w:r>
      <w:r w:rsidRPr="008C3557">
        <w:rPr>
          <w:b/>
          <w:bCs/>
        </w:rPr>
        <w:t>collaborative, adaptive agents</w:t>
      </w:r>
      <w:r w:rsidRPr="008C3557">
        <w:t xml:space="preserve"> capable of long-term strategic reasoning, ethical alignment, and proactive interaction in complex real-world environments. Their flagship platform, </w:t>
      </w:r>
      <w:r w:rsidRPr="008C3557">
        <w:rPr>
          <w:i/>
          <w:iCs/>
        </w:rPr>
        <w:t>Prisma</w:t>
      </w:r>
      <w:r w:rsidRPr="008C3557">
        <w:t>, is an agentic AI framework designed for enterprise-level autonomy in domains like finance, logistics, scientific research, and advanced robotics.</w:t>
      </w:r>
    </w:p>
    <w:p w14:paraId="6CF9FD54" w14:textId="77777777" w:rsidR="008C3557" w:rsidRPr="008C3557" w:rsidRDefault="00000000" w:rsidP="008C3557">
      <w:r>
        <w:pict w14:anchorId="577B8DF1">
          <v:rect id="_x0000_i1026" style="width:0;height:1.5pt" o:hralign="center" o:hrstd="t" o:hr="t" fillcolor="#a0a0a0" stroked="f"/>
        </w:pict>
      </w:r>
    </w:p>
    <w:p w14:paraId="4D786A70" w14:textId="77777777" w:rsidR="008C3557" w:rsidRPr="008C3557" w:rsidRDefault="008C3557" w:rsidP="008C3557">
      <w:pPr>
        <w:rPr>
          <w:b/>
          <w:bCs/>
        </w:rPr>
      </w:pPr>
      <w:r w:rsidRPr="008C3557">
        <w:rPr>
          <w:b/>
          <w:bCs/>
        </w:rPr>
        <w:t>Mission Statement</w:t>
      </w:r>
    </w:p>
    <w:p w14:paraId="1F982C52" w14:textId="77777777" w:rsidR="008C3557" w:rsidRPr="008C3557" w:rsidRDefault="008C3557" w:rsidP="008C3557">
      <w:r w:rsidRPr="008C3557">
        <w:t>To build ethically aligned, transparent, and adaptive Agentic AI systems that amplify human potential, solve complex global problems, and redefine the boundaries of autonomous intelligence.</w:t>
      </w:r>
    </w:p>
    <w:p w14:paraId="2BE91344" w14:textId="77777777" w:rsidR="008C3557" w:rsidRPr="008C3557" w:rsidRDefault="00000000" w:rsidP="008C3557">
      <w:r>
        <w:pict w14:anchorId="3A014B71">
          <v:rect id="_x0000_i1027" style="width:0;height:1.5pt" o:hralign="center" o:hrstd="t" o:hr="t" fillcolor="#a0a0a0" stroked="f"/>
        </w:pict>
      </w:r>
    </w:p>
    <w:p w14:paraId="2794EA80" w14:textId="77777777" w:rsidR="008C3557" w:rsidRPr="008C3557" w:rsidRDefault="008C3557" w:rsidP="008C3557">
      <w:pPr>
        <w:rPr>
          <w:b/>
          <w:bCs/>
        </w:rPr>
      </w:pPr>
      <w:r w:rsidRPr="008C3557">
        <w:rPr>
          <w:b/>
          <w:bCs/>
        </w:rPr>
        <w:t>Vision Statement</w:t>
      </w:r>
    </w:p>
    <w:p w14:paraId="16F4FF54" w14:textId="77777777" w:rsidR="008C3557" w:rsidRPr="008C3557" w:rsidRDefault="008C3557" w:rsidP="008C3557">
      <w:r w:rsidRPr="008C3557">
        <w:t>We envision a world where intelligent agents operate with clarity, context, and conscience — transforming the way humanity solves problems, builds relationships, and creates knowledge.</w:t>
      </w:r>
    </w:p>
    <w:p w14:paraId="4FF3F04A" w14:textId="77777777" w:rsidR="008C3557" w:rsidRPr="008C3557" w:rsidRDefault="00000000" w:rsidP="008C3557">
      <w:r>
        <w:pict w14:anchorId="5EB7EF50">
          <v:rect id="_x0000_i1028" style="width:0;height:1.5pt" o:hralign="center" o:hrstd="t" o:hr="t" fillcolor="#a0a0a0" stroked="f"/>
        </w:pict>
      </w:r>
    </w:p>
    <w:p w14:paraId="5C561841" w14:textId="77777777" w:rsidR="008C3557" w:rsidRPr="008C3557" w:rsidRDefault="008C3557" w:rsidP="008C3557">
      <w:pPr>
        <w:rPr>
          <w:b/>
          <w:bCs/>
        </w:rPr>
      </w:pPr>
      <w:r w:rsidRPr="008C3557">
        <w:rPr>
          <w:b/>
          <w:bCs/>
        </w:rPr>
        <w:t>Objectives</w:t>
      </w:r>
    </w:p>
    <w:p w14:paraId="6DED597D" w14:textId="77777777" w:rsidR="008C3557" w:rsidRPr="008C3557" w:rsidRDefault="008C3557" w:rsidP="008C3557">
      <w:pPr>
        <w:numPr>
          <w:ilvl w:val="0"/>
          <w:numId w:val="1"/>
        </w:numPr>
      </w:pPr>
      <w:r w:rsidRPr="008C3557">
        <w:t>To develop robust Agentic AI architectures that demonstrate goal-orientated behavior, situational awareness, and persistent identity.</w:t>
      </w:r>
    </w:p>
    <w:p w14:paraId="458F157C" w14:textId="77777777" w:rsidR="008C3557" w:rsidRPr="008C3557" w:rsidRDefault="008C3557" w:rsidP="008C3557">
      <w:pPr>
        <w:numPr>
          <w:ilvl w:val="0"/>
          <w:numId w:val="1"/>
        </w:numPr>
      </w:pPr>
      <w:r w:rsidRPr="008C3557">
        <w:t>To lead in the creation of a standardized safety and ethics framework for Agentic AI systems used across industries.</w:t>
      </w:r>
    </w:p>
    <w:p w14:paraId="1D38004E" w14:textId="77777777" w:rsidR="008C3557" w:rsidRPr="008C3557" w:rsidRDefault="008C3557" w:rsidP="008C3557">
      <w:pPr>
        <w:numPr>
          <w:ilvl w:val="0"/>
          <w:numId w:val="1"/>
        </w:numPr>
      </w:pPr>
      <w:r w:rsidRPr="008C3557">
        <w:t>To foster global partnerships in applying Agentic AI to domains including climate modeling, precision medicine, scientific discovery, and autonomous infrastructure.</w:t>
      </w:r>
    </w:p>
    <w:p w14:paraId="0870640A" w14:textId="77777777" w:rsidR="008C3557" w:rsidRPr="008C3557" w:rsidRDefault="008C3557" w:rsidP="008C3557">
      <w:pPr>
        <w:numPr>
          <w:ilvl w:val="0"/>
          <w:numId w:val="1"/>
        </w:numPr>
      </w:pPr>
      <w:r w:rsidRPr="008C3557">
        <w:t>To serve as a model for responsible AI development by maintaining transparency, open collaboration with academia, and public accountability.</w:t>
      </w:r>
    </w:p>
    <w:p w14:paraId="5ABA93D8" w14:textId="77777777" w:rsidR="008C3557" w:rsidRPr="008C3557" w:rsidRDefault="00000000" w:rsidP="008C3557">
      <w:r>
        <w:pict w14:anchorId="5164B1EB">
          <v:rect id="_x0000_i1029" style="width:0;height:1.5pt" o:hralign="center" o:hrstd="t" o:hr="t" fillcolor="#a0a0a0" stroked="f"/>
        </w:pict>
      </w:r>
    </w:p>
    <w:p w14:paraId="42C6B8DC" w14:textId="77777777" w:rsidR="008C3557" w:rsidRPr="008C3557" w:rsidRDefault="008C3557" w:rsidP="008C3557">
      <w:pPr>
        <w:rPr>
          <w:b/>
          <w:bCs/>
        </w:rPr>
      </w:pPr>
      <w:r w:rsidRPr="008C3557">
        <w:rPr>
          <w:b/>
          <w:bCs/>
        </w:rPr>
        <w:t>Core Goals (2025–2030)</w:t>
      </w:r>
    </w:p>
    <w:p w14:paraId="5CAE9F45" w14:textId="77777777" w:rsidR="008C3557" w:rsidRPr="008C3557" w:rsidRDefault="008C3557" w:rsidP="008C3557">
      <w:pPr>
        <w:numPr>
          <w:ilvl w:val="0"/>
          <w:numId w:val="2"/>
        </w:numPr>
      </w:pPr>
      <w:r w:rsidRPr="008C3557">
        <w:rPr>
          <w:b/>
          <w:bCs/>
        </w:rPr>
        <w:lastRenderedPageBreak/>
        <w:t>Develop Scalable Agent Frameworks</w:t>
      </w:r>
      <w:r w:rsidRPr="008C3557">
        <w:t>: Create modular, scalable agentic AI systems capable of multi-domain application with real-time self-adaptation.</w:t>
      </w:r>
    </w:p>
    <w:p w14:paraId="3221019E" w14:textId="77777777" w:rsidR="008C3557" w:rsidRPr="008C3557" w:rsidRDefault="008C3557" w:rsidP="008C3557">
      <w:pPr>
        <w:numPr>
          <w:ilvl w:val="0"/>
          <w:numId w:val="2"/>
        </w:numPr>
      </w:pPr>
      <w:r w:rsidRPr="008C3557">
        <w:rPr>
          <w:b/>
          <w:bCs/>
        </w:rPr>
        <w:t>Safety-First Design</w:t>
      </w:r>
      <w:r w:rsidRPr="008C3557">
        <w:t>: Integrate ethical reasoning, intent verification, and robust interpretability into all deployed agents.</w:t>
      </w:r>
    </w:p>
    <w:p w14:paraId="3747E54A" w14:textId="77777777" w:rsidR="008C3557" w:rsidRPr="008C3557" w:rsidRDefault="008C3557" w:rsidP="008C3557">
      <w:pPr>
        <w:numPr>
          <w:ilvl w:val="0"/>
          <w:numId w:val="2"/>
        </w:numPr>
      </w:pPr>
      <w:r w:rsidRPr="008C3557">
        <w:rPr>
          <w:b/>
          <w:bCs/>
        </w:rPr>
        <w:t>Global Expansion</w:t>
      </w:r>
      <w:r w:rsidRPr="008C3557">
        <w:t>: Establish agentic AI deployment centers in 10+ countries to support smart city infrastructure, renewable energy management, and AI-augmented policy design.</w:t>
      </w:r>
    </w:p>
    <w:p w14:paraId="5C340805" w14:textId="77777777" w:rsidR="008C3557" w:rsidRPr="008C3557" w:rsidRDefault="008C3557" w:rsidP="008C3557">
      <w:pPr>
        <w:numPr>
          <w:ilvl w:val="0"/>
          <w:numId w:val="2"/>
        </w:numPr>
      </w:pPr>
      <w:r w:rsidRPr="008C3557">
        <w:rPr>
          <w:b/>
          <w:bCs/>
        </w:rPr>
        <w:t>Public-Private Alliances</w:t>
      </w:r>
      <w:r w:rsidRPr="008C3557">
        <w:t>: Build partnerships with NGOs, governments, and educational institutions to ensure Agentic AI supports inclusive and equitable technological progress.</w:t>
      </w:r>
    </w:p>
    <w:p w14:paraId="5324943D" w14:textId="77777777" w:rsidR="008C3557" w:rsidRPr="008C3557" w:rsidRDefault="008C3557" w:rsidP="008C3557">
      <w:pPr>
        <w:numPr>
          <w:ilvl w:val="0"/>
          <w:numId w:val="2"/>
        </w:numPr>
      </w:pPr>
      <w:r w:rsidRPr="008C3557">
        <w:rPr>
          <w:b/>
          <w:bCs/>
        </w:rPr>
        <w:t>Human-AI Symbiosis</w:t>
      </w:r>
      <w:r w:rsidRPr="008C3557">
        <w:t>: Promote designs that encourage deep collaboration between humans and agentic systems, prioritizing mutual understanding and trust.</w:t>
      </w:r>
    </w:p>
    <w:p w14:paraId="3D57BBA1" w14:textId="77777777" w:rsidR="008C3557" w:rsidRPr="008C3557" w:rsidRDefault="00000000" w:rsidP="008C3557">
      <w:r>
        <w:pict w14:anchorId="1F0A66C1">
          <v:rect id="_x0000_i1030" style="width:0;height:1.5pt" o:hralign="center" o:hrstd="t" o:hr="t" fillcolor="#a0a0a0" stroked="f"/>
        </w:pict>
      </w:r>
    </w:p>
    <w:p w14:paraId="69C5F6AA" w14:textId="77777777" w:rsidR="008C3557" w:rsidRPr="008C3557" w:rsidRDefault="008C3557" w:rsidP="008C3557">
      <w:pPr>
        <w:rPr>
          <w:b/>
          <w:bCs/>
        </w:rPr>
      </w:pPr>
      <w:r w:rsidRPr="008C3557">
        <w:rPr>
          <w:b/>
          <w:bCs/>
        </w:rPr>
        <w:t>Core Values</w:t>
      </w:r>
    </w:p>
    <w:p w14:paraId="6A94B62A" w14:textId="77777777" w:rsidR="008C3557" w:rsidRPr="008C3557" w:rsidRDefault="008C3557" w:rsidP="008C3557">
      <w:pPr>
        <w:numPr>
          <w:ilvl w:val="0"/>
          <w:numId w:val="3"/>
        </w:numPr>
      </w:pPr>
      <w:r w:rsidRPr="008C3557">
        <w:rPr>
          <w:b/>
          <w:bCs/>
        </w:rPr>
        <w:t>Autonomy with Alignment</w:t>
      </w:r>
      <w:r w:rsidRPr="008C3557">
        <w:t>: Intelligence should serve human values, even as it independently explores complex tasks.</w:t>
      </w:r>
    </w:p>
    <w:p w14:paraId="661D645D" w14:textId="77777777" w:rsidR="008C3557" w:rsidRPr="008C3557" w:rsidRDefault="008C3557" w:rsidP="008C3557">
      <w:pPr>
        <w:numPr>
          <w:ilvl w:val="0"/>
          <w:numId w:val="3"/>
        </w:numPr>
      </w:pPr>
      <w:r w:rsidRPr="008C3557">
        <w:rPr>
          <w:b/>
          <w:bCs/>
        </w:rPr>
        <w:t>Transparency</w:t>
      </w:r>
      <w:r w:rsidRPr="008C3557">
        <w:t>: Black boxes have no place in critical systems — we prioritize explainability and interpretability in all agents.</w:t>
      </w:r>
    </w:p>
    <w:p w14:paraId="10A02E56" w14:textId="77777777" w:rsidR="008C3557" w:rsidRPr="008C3557" w:rsidRDefault="008C3557" w:rsidP="008C3557">
      <w:pPr>
        <w:numPr>
          <w:ilvl w:val="0"/>
          <w:numId w:val="3"/>
        </w:numPr>
      </w:pPr>
      <w:r w:rsidRPr="008C3557">
        <w:rPr>
          <w:b/>
          <w:bCs/>
        </w:rPr>
        <w:t>Innovation Rooted in Responsibility</w:t>
      </w:r>
      <w:r w:rsidRPr="008C3557">
        <w:t>: We pursue the frontiers of intelligence while grounding our advances in ethical foresight.</w:t>
      </w:r>
    </w:p>
    <w:p w14:paraId="6C1E57F4" w14:textId="77777777" w:rsidR="008C3557" w:rsidRPr="008C3557" w:rsidRDefault="008C3557" w:rsidP="008C3557">
      <w:pPr>
        <w:numPr>
          <w:ilvl w:val="0"/>
          <w:numId w:val="3"/>
        </w:numPr>
      </w:pPr>
      <w:r w:rsidRPr="008C3557">
        <w:rPr>
          <w:b/>
          <w:bCs/>
        </w:rPr>
        <w:t>Interdisciplinary Collaboration</w:t>
      </w:r>
      <w:r w:rsidRPr="008C3557">
        <w:t>: Our teams bridge engineering, philosophy, psychology, and design to build holistic agent systems.</w:t>
      </w:r>
    </w:p>
    <w:p w14:paraId="63212D1D" w14:textId="77777777" w:rsidR="008C3557" w:rsidRDefault="008C3557" w:rsidP="008C3557">
      <w:pPr>
        <w:numPr>
          <w:ilvl w:val="0"/>
          <w:numId w:val="3"/>
        </w:numPr>
      </w:pPr>
      <w:r w:rsidRPr="008C3557">
        <w:rPr>
          <w:b/>
          <w:bCs/>
        </w:rPr>
        <w:t>Long-Term Thinking</w:t>
      </w:r>
      <w:r w:rsidRPr="008C3557">
        <w:t>: We design systems not for short-term wins, but for sustainable, global-scale impact over decades.</w:t>
      </w:r>
    </w:p>
    <w:p w14:paraId="1CB92BD6" w14:textId="63F6379D" w:rsidR="00D40605" w:rsidRPr="008C3557" w:rsidRDefault="00D40605" w:rsidP="00D40605">
      <w:r>
        <w:pict w14:anchorId="359D05D9">
          <v:rect id="_x0000_i1039" style="width:0;height:1.5pt" o:hralign="center" o:hrstd="t" o:hr="t" fillcolor="#a0a0a0" stroked="f"/>
        </w:pict>
      </w:r>
    </w:p>
    <w:p w14:paraId="4D63A8C7" w14:textId="77777777" w:rsidR="00D40605" w:rsidRPr="00D40605" w:rsidRDefault="00D40605" w:rsidP="00D40605">
      <w:pPr>
        <w:rPr>
          <w:b/>
          <w:bCs/>
        </w:rPr>
      </w:pPr>
      <w:r w:rsidRPr="00D40605">
        <w:rPr>
          <w:b/>
          <w:bCs/>
        </w:rPr>
        <w:t>Strategic Differentiators</w:t>
      </w:r>
    </w:p>
    <w:p w14:paraId="034EB76F" w14:textId="77777777" w:rsidR="00D40605" w:rsidRPr="00D40605" w:rsidRDefault="00D40605" w:rsidP="00D40605">
      <w:pPr>
        <w:numPr>
          <w:ilvl w:val="0"/>
          <w:numId w:val="4"/>
        </w:numPr>
      </w:pPr>
      <w:r w:rsidRPr="00D40605">
        <w:rPr>
          <w:b/>
          <w:bCs/>
        </w:rPr>
        <w:t>Unified Agentic Framework (UAF)</w:t>
      </w:r>
      <w:r w:rsidRPr="00D40605">
        <w:t>: A proprietary cognitive architecture that combines symbolic reasoning, probabilistic inference, and neural decision networks for autonomous goal pursuit.</w:t>
      </w:r>
    </w:p>
    <w:p w14:paraId="7DDFC854" w14:textId="77777777" w:rsidR="00D40605" w:rsidRPr="00D40605" w:rsidRDefault="00D40605" w:rsidP="00D40605">
      <w:pPr>
        <w:numPr>
          <w:ilvl w:val="0"/>
          <w:numId w:val="4"/>
        </w:numPr>
      </w:pPr>
      <w:r w:rsidRPr="00D40605">
        <w:rPr>
          <w:b/>
          <w:bCs/>
        </w:rPr>
        <w:t>Ethics Engine</w:t>
      </w:r>
      <w:r w:rsidRPr="00D40605">
        <w:t>: All agent deployments are equipped with a built-in ethics engine that models value hierarchies, detects conflicts, and halts harmful action trajectories.</w:t>
      </w:r>
    </w:p>
    <w:p w14:paraId="0D1548C4" w14:textId="77777777" w:rsidR="00D40605" w:rsidRPr="00D40605" w:rsidRDefault="00D40605" w:rsidP="00D40605">
      <w:pPr>
        <w:numPr>
          <w:ilvl w:val="0"/>
          <w:numId w:val="4"/>
        </w:numPr>
      </w:pPr>
      <w:r w:rsidRPr="00D40605">
        <w:rPr>
          <w:b/>
          <w:bCs/>
        </w:rPr>
        <w:t>Living Labs Initiative</w:t>
      </w:r>
      <w:r w:rsidRPr="00D40605">
        <w:t>: Sentience Dynamics partners with smart cities to test AI agents in live environments — ensuring real-world adaptability and community involvement.</w:t>
      </w:r>
    </w:p>
    <w:p w14:paraId="04953031" w14:textId="77777777" w:rsidR="00D40605" w:rsidRPr="00D40605" w:rsidRDefault="00D40605" w:rsidP="00D40605">
      <w:pPr>
        <w:numPr>
          <w:ilvl w:val="0"/>
          <w:numId w:val="4"/>
        </w:numPr>
      </w:pPr>
      <w:r w:rsidRPr="00D40605">
        <w:rPr>
          <w:b/>
          <w:bCs/>
        </w:rPr>
        <w:t>Transparent Model Repository</w:t>
      </w:r>
      <w:r w:rsidRPr="00D40605">
        <w:t xml:space="preserve">: Maintains an open-source repository of </w:t>
      </w:r>
      <w:proofErr w:type="gramStart"/>
      <w:r w:rsidRPr="00D40605">
        <w:t>past</w:t>
      </w:r>
      <w:proofErr w:type="gramEnd"/>
      <w:r w:rsidRPr="00D40605">
        <w:t xml:space="preserve"> and </w:t>
      </w:r>
      <w:proofErr w:type="gramStart"/>
      <w:r w:rsidRPr="00D40605">
        <w:t>present</w:t>
      </w:r>
      <w:proofErr w:type="gramEnd"/>
      <w:r w:rsidRPr="00D40605">
        <w:t xml:space="preserve"> agentic models with performance logs and alignment metrics for peer review.</w:t>
      </w:r>
    </w:p>
    <w:p w14:paraId="6A6688FC" w14:textId="77777777" w:rsidR="00D40605" w:rsidRPr="00D40605" w:rsidRDefault="00D40605" w:rsidP="00D40605">
      <w:r w:rsidRPr="00D40605">
        <w:pict w14:anchorId="52BA3A84">
          <v:rect id="_x0000_i1037" style="width:0;height:1.5pt" o:hralign="center" o:hrstd="t" o:hr="t" fillcolor="#a0a0a0" stroked="f"/>
        </w:pict>
      </w:r>
    </w:p>
    <w:p w14:paraId="7AA22CCB" w14:textId="77777777" w:rsidR="00D40605" w:rsidRPr="00D40605" w:rsidRDefault="00D40605" w:rsidP="00D40605">
      <w:pPr>
        <w:rPr>
          <w:b/>
          <w:bCs/>
        </w:rPr>
      </w:pPr>
      <w:r w:rsidRPr="00D40605">
        <w:rPr>
          <w:b/>
          <w:bCs/>
        </w:rPr>
        <w:lastRenderedPageBreak/>
        <w:t>Tagline</w:t>
      </w:r>
    </w:p>
    <w:p w14:paraId="2F3DF03D" w14:textId="0DEAF21F" w:rsidR="00280245" w:rsidRDefault="00D40605">
      <w:r w:rsidRPr="00D40605">
        <w:rPr>
          <w:b/>
          <w:bCs/>
        </w:rPr>
        <w:t>“Intelligence with Intent. Autonomy with Purpose.”</w:t>
      </w:r>
    </w:p>
    <w:sectPr w:rsidR="00280245" w:rsidSect="00A5121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3A69F1"/>
    <w:multiLevelType w:val="multilevel"/>
    <w:tmpl w:val="2D488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8B599F"/>
    <w:multiLevelType w:val="multilevel"/>
    <w:tmpl w:val="EC681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BF1E44"/>
    <w:multiLevelType w:val="multilevel"/>
    <w:tmpl w:val="7C5E8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252F16"/>
    <w:multiLevelType w:val="multilevel"/>
    <w:tmpl w:val="494EB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9878249">
    <w:abstractNumId w:val="2"/>
  </w:num>
  <w:num w:numId="2" w16cid:durableId="1298947191">
    <w:abstractNumId w:val="1"/>
  </w:num>
  <w:num w:numId="3" w16cid:durableId="1162114575">
    <w:abstractNumId w:val="0"/>
  </w:num>
  <w:num w:numId="4" w16cid:durableId="5935624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557"/>
    <w:rsid w:val="000862E0"/>
    <w:rsid w:val="0009234E"/>
    <w:rsid w:val="00280245"/>
    <w:rsid w:val="00493822"/>
    <w:rsid w:val="0049723E"/>
    <w:rsid w:val="008C3557"/>
    <w:rsid w:val="00A51213"/>
    <w:rsid w:val="00C41CC6"/>
    <w:rsid w:val="00D40605"/>
    <w:rsid w:val="00E64134"/>
    <w:rsid w:val="00F73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4168F"/>
  <w15:chartTrackingRefBased/>
  <w15:docId w15:val="{8BB2F921-6F28-4A52-9025-6BD86078A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35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35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35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35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35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35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35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35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35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5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35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35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35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35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35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35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35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35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35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35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35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35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35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35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35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35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35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35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35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98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614</Words>
  <Characters>3502</Characters>
  <Application>Microsoft Office Word</Application>
  <DocSecurity>0</DocSecurity>
  <Lines>29</Lines>
  <Paragraphs>8</Paragraphs>
  <ScaleCrop>false</ScaleCrop>
  <Company/>
  <LinksUpToDate>false</LinksUpToDate>
  <CharactersWithSpaces>4108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Sarkar, Deepan</dc:creator>
  <cp:keywords/>
  <dc:description/>
  <cp:lastModifiedBy>Sarkar, Deepan</cp:lastModifiedBy>
  <cp:revision>5</cp:revision>
  <dcterms:created xsi:type="dcterms:W3CDTF">2025-06-26T05:33:00Z</dcterms:created>
  <dcterms:modified xsi:type="dcterms:W3CDTF">2025-06-26T05:36:00Z</dcterms:modified>
</cp:coreProperties>
</file>