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A243" w14:textId="3F4AB1E1" w:rsidR="0067697F" w:rsidRDefault="00000000">
      <w:pPr>
        <w:jc w:val="center"/>
      </w:pPr>
      <w:r>
        <w:rPr>
          <w:b/>
          <w:sz w:val="44"/>
        </w:rPr>
        <w:t>LAN Topologies, Subnetting, ARP &amp; DHCP</w:t>
      </w:r>
    </w:p>
    <w:p w14:paraId="1219AF61" w14:textId="3C18A497" w:rsidR="0067697F" w:rsidRPr="00063537" w:rsidRDefault="00000000" w:rsidP="00063537">
      <w:pPr>
        <w:jc w:val="center"/>
        <w:rPr>
          <w:b/>
          <w:bCs/>
          <w:sz w:val="32"/>
          <w:szCs w:val="32"/>
        </w:rPr>
      </w:pPr>
      <w:r w:rsidRPr="00063537">
        <w:rPr>
          <w:b/>
          <w:bCs/>
          <w:sz w:val="32"/>
          <w:szCs w:val="32"/>
        </w:rPr>
        <w:t>Table of Contents</w:t>
      </w:r>
    </w:p>
    <w:p w14:paraId="7E69DCD3" w14:textId="77777777" w:rsidR="0067697F" w:rsidRDefault="0067697F">
      <w:pPr>
        <w:pStyle w:val="ListBullet"/>
      </w:pPr>
      <w:hyperlink w:anchor="bk_star">
        <w:r>
          <w:t>Star Topology</w:t>
        </w:r>
      </w:hyperlink>
    </w:p>
    <w:p w14:paraId="3E497A85" w14:textId="77777777" w:rsidR="0067697F" w:rsidRDefault="0067697F">
      <w:pPr>
        <w:pStyle w:val="ListBullet"/>
      </w:pPr>
      <w:hyperlink w:anchor="bk_bus">
        <w:r>
          <w:t>Bus Topology</w:t>
        </w:r>
      </w:hyperlink>
    </w:p>
    <w:p w14:paraId="23EE2180" w14:textId="77777777" w:rsidR="0067697F" w:rsidRDefault="0067697F">
      <w:pPr>
        <w:pStyle w:val="ListBullet"/>
      </w:pPr>
      <w:hyperlink w:anchor="bk_ring">
        <w:r>
          <w:t>Ring Topology</w:t>
        </w:r>
      </w:hyperlink>
    </w:p>
    <w:p w14:paraId="0187F589" w14:textId="77777777" w:rsidR="0067697F" w:rsidRDefault="0067697F">
      <w:pPr>
        <w:pStyle w:val="ListBullet"/>
      </w:pPr>
      <w:hyperlink w:anchor="bk_switch">
        <w:r>
          <w:t>Switch</w:t>
        </w:r>
      </w:hyperlink>
    </w:p>
    <w:p w14:paraId="57E32790" w14:textId="77777777" w:rsidR="0067697F" w:rsidRDefault="0067697F">
      <w:pPr>
        <w:pStyle w:val="ListBullet"/>
      </w:pPr>
      <w:hyperlink w:anchor="bk_router">
        <w:r>
          <w:t>Router</w:t>
        </w:r>
      </w:hyperlink>
    </w:p>
    <w:p w14:paraId="4071B241" w14:textId="77777777" w:rsidR="0067697F" w:rsidRDefault="0067697F">
      <w:pPr>
        <w:pStyle w:val="ListBullet"/>
      </w:pPr>
      <w:hyperlink w:anchor="bk_subnet">
        <w:r>
          <w:t>Subnetting</w:t>
        </w:r>
      </w:hyperlink>
    </w:p>
    <w:p w14:paraId="64D03EFA" w14:textId="77777777" w:rsidR="0067697F" w:rsidRDefault="0067697F">
      <w:pPr>
        <w:pStyle w:val="ListBullet"/>
      </w:pPr>
      <w:hyperlink w:anchor="bk_arp">
        <w:r>
          <w:t>ARP</w:t>
        </w:r>
      </w:hyperlink>
    </w:p>
    <w:p w14:paraId="240CF515" w14:textId="77777777" w:rsidR="0067697F" w:rsidRDefault="0067697F">
      <w:pPr>
        <w:pStyle w:val="ListBullet"/>
      </w:pPr>
      <w:hyperlink w:anchor="bk_dhcp">
        <w:r>
          <w:t>DHCP</w:t>
        </w:r>
      </w:hyperlink>
    </w:p>
    <w:p w14:paraId="2022EE90" w14:textId="77777777" w:rsidR="0067697F" w:rsidRDefault="00000000">
      <w:r>
        <w:br w:type="page"/>
      </w:r>
    </w:p>
    <w:p w14:paraId="7726CC2C" w14:textId="77777777" w:rsidR="0067697F" w:rsidRDefault="00000000">
      <w:pPr>
        <w:pStyle w:val="Heading2"/>
      </w:pPr>
      <w:bookmarkStart w:id="0" w:name="bk_star"/>
      <w:r>
        <w:lastRenderedPageBreak/>
        <w:t>Star Topology</w:t>
      </w:r>
      <w:bookmarkEnd w:id="0"/>
    </w:p>
    <w:p w14:paraId="2673A73A" w14:textId="77777777" w:rsidR="0067697F" w:rsidRDefault="00000000">
      <w:r>
        <w:rPr>
          <w:b/>
        </w:rPr>
        <w:t xml:space="preserve">Definition: </w:t>
      </w:r>
      <w:r>
        <w:t>Devices connect to a central device (switch/hub) that forwards traffic to the target.</w:t>
      </w:r>
    </w:p>
    <w:p w14:paraId="3DE31DA2" w14:textId="77777777" w:rsidR="0067697F" w:rsidRDefault="00000000">
      <w:r>
        <w:rPr>
          <w:b/>
        </w:rPr>
        <w:t>Key points:</w:t>
      </w:r>
    </w:p>
    <w:p w14:paraId="4CF4A738" w14:textId="77777777" w:rsidR="0067697F" w:rsidRDefault="00000000">
      <w:pPr>
        <w:pStyle w:val="ListBullet"/>
      </w:pPr>
      <w:r>
        <w:t>Most common today due to reliability and scalability.</w:t>
      </w:r>
    </w:p>
    <w:p w14:paraId="60BFE13D" w14:textId="77777777" w:rsidR="0067697F" w:rsidRDefault="00000000">
      <w:pPr>
        <w:pStyle w:val="ListBullet"/>
      </w:pPr>
      <w:r>
        <w:t>Central device forwards only where needed (with a switch) vs broadcast (hub).</w:t>
      </w:r>
    </w:p>
    <w:p w14:paraId="3C30CF75" w14:textId="77777777" w:rsidR="0067697F" w:rsidRDefault="00000000">
      <w:pPr>
        <w:pStyle w:val="ListBullet"/>
      </w:pPr>
      <w:r>
        <w:t>Costs more: extra cabling + dedicated equipment.</w:t>
      </w:r>
    </w:p>
    <w:p w14:paraId="37937D5E" w14:textId="77777777" w:rsidR="0067697F" w:rsidRDefault="00000000">
      <w:pPr>
        <w:pStyle w:val="ListBullet"/>
      </w:pPr>
      <w:r>
        <w:t>Single point of failure at the central device.</w:t>
      </w:r>
    </w:p>
    <w:p w14:paraId="303D4C07" w14:textId="77777777" w:rsidR="0067697F" w:rsidRDefault="00000000">
      <w:pPr>
        <w:pStyle w:val="ListBullet"/>
      </w:pPr>
      <w:r>
        <w:t>Scaling increases maintenance and troubleshooting complexity.</w:t>
      </w:r>
    </w:p>
    <w:p w14:paraId="3A9A69F5" w14:textId="77777777" w:rsidR="0067697F" w:rsidRDefault="00000000">
      <w:r>
        <w:rPr>
          <w:b/>
        </w:rPr>
        <w:t xml:space="preserve">Real-world scenario: </w:t>
      </w:r>
      <w:r>
        <w:t>Office floor with a 24/48‑port switch in a closet; if the switch dies, all connected PCs lose connectivity.</w:t>
      </w:r>
    </w:p>
    <w:p w14:paraId="50DFA56F" w14:textId="77777777" w:rsidR="0067697F" w:rsidRDefault="00000000">
      <w:pPr>
        <w:pStyle w:val="Heading2"/>
      </w:pPr>
      <w:bookmarkStart w:id="1" w:name="bk_bus"/>
      <w:r>
        <w:t>Bus Topology</w:t>
      </w:r>
      <w:bookmarkEnd w:id="1"/>
    </w:p>
    <w:p w14:paraId="2EDA6D77" w14:textId="77777777" w:rsidR="0067697F" w:rsidRDefault="00000000">
      <w:r>
        <w:rPr>
          <w:b/>
        </w:rPr>
        <w:t xml:space="preserve">Definition: </w:t>
      </w:r>
      <w:r>
        <w:t>All devices share a single backbone cable; signals travel along the same shared medium.</w:t>
      </w:r>
    </w:p>
    <w:p w14:paraId="0CA6356A" w14:textId="77777777" w:rsidR="0067697F" w:rsidRDefault="00000000">
      <w:r>
        <w:rPr>
          <w:b/>
        </w:rPr>
        <w:t>Key points:</w:t>
      </w:r>
    </w:p>
    <w:p w14:paraId="5F5BEC69" w14:textId="77777777" w:rsidR="0067697F" w:rsidRDefault="00000000">
      <w:pPr>
        <w:pStyle w:val="ListBullet"/>
      </w:pPr>
      <w:r>
        <w:t>Easy and cost‑efficient to set up (minimal cabling/equipment).</w:t>
      </w:r>
    </w:p>
    <w:p w14:paraId="64896E3B" w14:textId="77777777" w:rsidR="0067697F" w:rsidRDefault="00000000">
      <w:pPr>
        <w:pStyle w:val="ListBullet"/>
      </w:pPr>
      <w:r>
        <w:t>Single backbone becomes a bottleneck under simultaneous traffic.</w:t>
      </w:r>
    </w:p>
    <w:p w14:paraId="0756B177" w14:textId="77777777" w:rsidR="0067697F" w:rsidRDefault="00000000">
      <w:pPr>
        <w:pStyle w:val="ListBullet"/>
      </w:pPr>
      <w:r>
        <w:t>Difficult fault isolation because all traffic shares one path.</w:t>
      </w:r>
    </w:p>
    <w:p w14:paraId="23E2E884" w14:textId="77777777" w:rsidR="0067697F" w:rsidRDefault="00000000">
      <w:pPr>
        <w:pStyle w:val="ListBullet"/>
      </w:pPr>
      <w:r>
        <w:t>Single point of failure: if the backbone breaks, the segment is down.</w:t>
      </w:r>
    </w:p>
    <w:p w14:paraId="52FED1F7" w14:textId="77777777" w:rsidR="0067697F" w:rsidRDefault="00000000">
      <w:r>
        <w:rPr>
          <w:b/>
        </w:rPr>
        <w:t xml:space="preserve">Real-world scenario: </w:t>
      </w:r>
      <w:r>
        <w:t>Legacy lab with a coax backbone; one cable cut disrupts the entire segment.</w:t>
      </w:r>
    </w:p>
    <w:p w14:paraId="14C9CB8C" w14:textId="77777777" w:rsidR="0067697F" w:rsidRDefault="00000000">
      <w:pPr>
        <w:pStyle w:val="Heading2"/>
      </w:pPr>
      <w:bookmarkStart w:id="2" w:name="bk_ring"/>
      <w:r>
        <w:t>Ring Topology</w:t>
      </w:r>
      <w:bookmarkEnd w:id="2"/>
    </w:p>
    <w:p w14:paraId="1C927308" w14:textId="77777777" w:rsidR="0067697F" w:rsidRDefault="00000000">
      <w:r>
        <w:rPr>
          <w:b/>
        </w:rPr>
        <w:t xml:space="preserve">Definition: </w:t>
      </w:r>
      <w:r>
        <w:t>Devices form a loop; data passes device‑to‑device in one direction (token-style).</w:t>
      </w:r>
    </w:p>
    <w:p w14:paraId="3953C416" w14:textId="77777777" w:rsidR="0067697F" w:rsidRDefault="00000000">
      <w:r>
        <w:rPr>
          <w:b/>
        </w:rPr>
        <w:t>Key points:</w:t>
      </w:r>
    </w:p>
    <w:p w14:paraId="5D965316" w14:textId="77777777" w:rsidR="0067697F" w:rsidRDefault="00000000">
      <w:pPr>
        <w:pStyle w:val="ListBullet"/>
      </w:pPr>
      <w:r>
        <w:t>Low cabling and less reliance on dedicated central hardware.</w:t>
      </w:r>
    </w:p>
    <w:p w14:paraId="6AFE5DB0" w14:textId="77777777" w:rsidR="0067697F" w:rsidRDefault="00000000">
      <w:pPr>
        <w:pStyle w:val="ListBullet"/>
      </w:pPr>
      <w:r>
        <w:t>Deterministic forwarding—each device relays if it has no data to send.</w:t>
      </w:r>
    </w:p>
    <w:p w14:paraId="3B5D1BF4" w14:textId="77777777" w:rsidR="0067697F" w:rsidRDefault="00000000">
      <w:pPr>
        <w:pStyle w:val="ListBullet"/>
      </w:pPr>
      <w:r>
        <w:t>Simpler troubleshooting due to single direction of flow.</w:t>
      </w:r>
    </w:p>
    <w:p w14:paraId="7E063295" w14:textId="77777777" w:rsidR="0067697F" w:rsidRDefault="00000000">
      <w:pPr>
        <w:pStyle w:val="ListBullet"/>
      </w:pPr>
      <w:r>
        <w:t>Inefficient pathing: frames may traverse many devices to reach the target.</w:t>
      </w:r>
    </w:p>
    <w:p w14:paraId="4ECF8141" w14:textId="77777777" w:rsidR="0067697F" w:rsidRDefault="00000000">
      <w:pPr>
        <w:pStyle w:val="ListBullet"/>
      </w:pPr>
      <w:r>
        <w:t>Break (cable/device) typically brings the whole ring down.</w:t>
      </w:r>
    </w:p>
    <w:p w14:paraId="099E6FA9" w14:textId="77777777" w:rsidR="0067697F" w:rsidRDefault="00000000">
      <w:r>
        <w:rPr>
          <w:b/>
        </w:rPr>
        <w:t xml:space="preserve">Real-world scenario: </w:t>
      </w:r>
      <w:r>
        <w:t>Manufacturing line devices in a loop; a failed node or cut cable stops the ring.</w:t>
      </w:r>
    </w:p>
    <w:p w14:paraId="1E2E6017" w14:textId="77777777" w:rsidR="0067697F" w:rsidRDefault="00000000">
      <w:pPr>
        <w:pStyle w:val="Heading2"/>
      </w:pPr>
      <w:bookmarkStart w:id="3" w:name="bk_switch"/>
      <w:r>
        <w:t>Switch</w:t>
      </w:r>
      <w:bookmarkEnd w:id="3"/>
    </w:p>
    <w:p w14:paraId="742926F2" w14:textId="77777777" w:rsidR="0067697F" w:rsidRDefault="00000000">
      <w:r>
        <w:rPr>
          <w:b/>
        </w:rPr>
        <w:t xml:space="preserve">Definition: </w:t>
      </w:r>
      <w:r>
        <w:t>Layer‑2 device aggregating many ports; forwards frames to the correct port based on learned MAC addresses.</w:t>
      </w:r>
    </w:p>
    <w:p w14:paraId="69C814E3" w14:textId="77777777" w:rsidR="0067697F" w:rsidRDefault="00000000">
      <w:r>
        <w:rPr>
          <w:b/>
        </w:rPr>
        <w:lastRenderedPageBreak/>
        <w:t>Key points:</w:t>
      </w:r>
    </w:p>
    <w:p w14:paraId="3BD635C9" w14:textId="77777777" w:rsidR="0067697F" w:rsidRDefault="00000000">
      <w:pPr>
        <w:pStyle w:val="ListBullet"/>
      </w:pPr>
      <w:r>
        <w:t>Common in larger networks (schools, businesses): 4/8/16/24/32/64‑port models.</w:t>
      </w:r>
    </w:p>
    <w:p w14:paraId="23DA3A63" w14:textId="77777777" w:rsidR="0067697F" w:rsidRDefault="00000000">
      <w:pPr>
        <w:pStyle w:val="ListBullet"/>
      </w:pPr>
      <w:r>
        <w:t>Reduces unnecessary traffic vs hubs by unicast forwarding.</w:t>
      </w:r>
    </w:p>
    <w:p w14:paraId="05FE9DB1" w14:textId="77777777" w:rsidR="0067697F" w:rsidRDefault="00000000">
      <w:pPr>
        <w:pStyle w:val="ListBullet"/>
      </w:pPr>
      <w:r>
        <w:t>Can be cascaded/interconnected; multiple paths improve redundancy.</w:t>
      </w:r>
    </w:p>
    <w:p w14:paraId="13F44BD9" w14:textId="77777777" w:rsidR="0067697F" w:rsidRDefault="00000000">
      <w:r>
        <w:rPr>
          <w:b/>
        </w:rPr>
        <w:t xml:space="preserve">Real-world scenario: </w:t>
      </w:r>
      <w:r>
        <w:t>School network core switch connecting labs and printers; a second uplink provides a backup path.</w:t>
      </w:r>
    </w:p>
    <w:p w14:paraId="1E0E6E52" w14:textId="77777777" w:rsidR="0067697F" w:rsidRDefault="00000000">
      <w:pPr>
        <w:pStyle w:val="Heading2"/>
      </w:pPr>
      <w:bookmarkStart w:id="4" w:name="bk_router"/>
      <w:r>
        <w:t>Router</w:t>
      </w:r>
      <w:bookmarkEnd w:id="4"/>
    </w:p>
    <w:p w14:paraId="2AAAF2E4" w14:textId="77777777" w:rsidR="0067697F" w:rsidRDefault="00000000">
      <w:r>
        <w:rPr>
          <w:b/>
        </w:rPr>
        <w:t xml:space="preserve">Definition: </w:t>
      </w:r>
      <w:r>
        <w:t>Connects different networks (subnets) and forwards packets between them using routing.</w:t>
      </w:r>
    </w:p>
    <w:p w14:paraId="7B34EA05" w14:textId="77777777" w:rsidR="0067697F" w:rsidRDefault="00000000">
      <w:r>
        <w:rPr>
          <w:b/>
        </w:rPr>
        <w:t>Key points:</w:t>
      </w:r>
    </w:p>
    <w:p w14:paraId="3802AFD0" w14:textId="77777777" w:rsidR="0067697F" w:rsidRDefault="00000000">
      <w:pPr>
        <w:pStyle w:val="ListBullet"/>
      </w:pPr>
      <w:r>
        <w:t>Performs routing: selects paths across networks to deliver data.</w:t>
      </w:r>
    </w:p>
    <w:p w14:paraId="5A1F8AEA" w14:textId="77777777" w:rsidR="0067697F" w:rsidRDefault="00000000">
      <w:pPr>
        <w:pStyle w:val="ListBullet"/>
      </w:pPr>
      <w:r>
        <w:t>Interconnecting routers/switches can add redundant paths (higher availability).</w:t>
      </w:r>
    </w:p>
    <w:p w14:paraId="0721105F" w14:textId="77777777" w:rsidR="0067697F" w:rsidRDefault="00000000">
      <w:r>
        <w:rPr>
          <w:b/>
        </w:rPr>
        <w:t xml:space="preserve">Real-world scenario: </w:t>
      </w:r>
      <w:r>
        <w:t>Home router links your LAN (192.168.1.0/24) to the ISP network; dual uplinks provide failover.</w:t>
      </w:r>
    </w:p>
    <w:p w14:paraId="1A7DCC6E" w14:textId="77777777" w:rsidR="0067697F" w:rsidRDefault="00000000">
      <w:pPr>
        <w:pStyle w:val="Heading2"/>
      </w:pPr>
      <w:bookmarkStart w:id="5" w:name="bk_subnet"/>
      <w:r>
        <w:t>Subnetting</w:t>
      </w:r>
      <w:bookmarkEnd w:id="5"/>
    </w:p>
    <w:p w14:paraId="6718491D" w14:textId="77777777" w:rsidR="0067697F" w:rsidRDefault="00000000">
      <w:r>
        <w:rPr>
          <w:b/>
        </w:rPr>
        <w:t xml:space="preserve">Definition: </w:t>
      </w:r>
      <w:r>
        <w:t>Dividing a larger network into smaller sub‑networks to organize hosts and control broadcast domains.</w:t>
      </w:r>
    </w:p>
    <w:p w14:paraId="29B9BD5F" w14:textId="77777777" w:rsidR="0067697F" w:rsidRDefault="00000000">
      <w:r>
        <w:rPr>
          <w:b/>
        </w:rPr>
        <w:t>Key points:</w:t>
      </w:r>
    </w:p>
    <w:p w14:paraId="55A2A533" w14:textId="77777777" w:rsidR="0067697F" w:rsidRDefault="00000000">
      <w:pPr>
        <w:pStyle w:val="ListBullet"/>
      </w:pPr>
      <w:r>
        <w:t>Uses a subnet mask (32 bits; 4 octets, 0–255 each).</w:t>
      </w:r>
    </w:p>
    <w:p w14:paraId="5BA87E80" w14:textId="77777777" w:rsidR="0067697F" w:rsidRDefault="00000000">
      <w:pPr>
        <w:pStyle w:val="ListBullet"/>
      </w:pPr>
      <w:r>
        <w:t>Key addresses: Network (e.g., 192.168.1.0), Host (e.g., 192.168.1.100), Default Gateway (e.g., 192.168.1.254).</w:t>
      </w:r>
    </w:p>
    <w:p w14:paraId="6A09E0B2" w14:textId="77777777" w:rsidR="0067697F" w:rsidRDefault="00000000">
      <w:pPr>
        <w:pStyle w:val="ListBullet"/>
      </w:pPr>
      <w:r>
        <w:t>Benefits: efficiency, security, administrative control.</w:t>
      </w:r>
    </w:p>
    <w:p w14:paraId="17FDF198" w14:textId="77777777" w:rsidR="0067697F" w:rsidRDefault="00000000">
      <w:r>
        <w:rPr>
          <w:b/>
        </w:rPr>
        <w:t xml:space="preserve">Real-world scenario: </w:t>
      </w:r>
      <w:r>
        <w:t>Cafe separates employee POS devices and public Wi‑Fi into different subnets while sharing the same Internet link.</w:t>
      </w:r>
    </w:p>
    <w:p w14:paraId="042A2166" w14:textId="77777777" w:rsidR="0067697F" w:rsidRDefault="00000000">
      <w:pPr>
        <w:pStyle w:val="Heading2"/>
      </w:pPr>
      <w:bookmarkStart w:id="6" w:name="bk_arp"/>
      <w:r>
        <w:t>ARP</w:t>
      </w:r>
      <w:bookmarkEnd w:id="6"/>
    </w:p>
    <w:p w14:paraId="5F4FFCFA" w14:textId="77777777" w:rsidR="0067697F" w:rsidRDefault="00000000">
      <w:r>
        <w:rPr>
          <w:b/>
        </w:rPr>
        <w:t xml:space="preserve">Definition: </w:t>
      </w:r>
      <w:r>
        <w:t>Resolves IP addresses to MAC addresses using ARP Requests and Replies; mappings cached locally.</w:t>
      </w:r>
    </w:p>
    <w:p w14:paraId="1AA8E222" w14:textId="77777777" w:rsidR="0067697F" w:rsidRDefault="00000000">
      <w:r>
        <w:rPr>
          <w:b/>
        </w:rPr>
        <w:t>Key points:</w:t>
      </w:r>
    </w:p>
    <w:p w14:paraId="5BF7E7A0" w14:textId="77777777" w:rsidR="0067697F" w:rsidRDefault="00000000">
      <w:pPr>
        <w:pStyle w:val="ListBullet"/>
      </w:pPr>
      <w:r>
        <w:t>ARP Request: broadcast asking who has a given IP.</w:t>
      </w:r>
    </w:p>
    <w:p w14:paraId="507DC495" w14:textId="77777777" w:rsidR="0067697F" w:rsidRDefault="00000000">
      <w:pPr>
        <w:pStyle w:val="ListBullet"/>
      </w:pPr>
      <w:r>
        <w:t>ARP Reply: owner of the IP responds with its MAC.</w:t>
      </w:r>
    </w:p>
    <w:p w14:paraId="03EB71B5" w14:textId="77777777" w:rsidR="0067697F" w:rsidRDefault="00000000">
      <w:pPr>
        <w:pStyle w:val="ListBullet"/>
      </w:pPr>
      <w:r>
        <w:t>Entries stored in the ARP cache for future frames.</w:t>
      </w:r>
    </w:p>
    <w:p w14:paraId="7A75DD9B" w14:textId="77777777" w:rsidR="0067697F" w:rsidRDefault="00000000">
      <w:r>
        <w:rPr>
          <w:b/>
        </w:rPr>
        <w:t xml:space="preserve">Real-world scenario: </w:t>
      </w:r>
      <w:r>
        <w:t>A PC ARPs to learn the router’s MAC (default gateway) before sending traffic off‑subnet.</w:t>
      </w:r>
    </w:p>
    <w:p w14:paraId="16C36DA2" w14:textId="77777777" w:rsidR="0067697F" w:rsidRDefault="00000000">
      <w:pPr>
        <w:pStyle w:val="Heading2"/>
      </w:pPr>
      <w:bookmarkStart w:id="7" w:name="bk_dhcp"/>
      <w:r>
        <w:lastRenderedPageBreak/>
        <w:t>DHCP</w:t>
      </w:r>
      <w:bookmarkEnd w:id="7"/>
    </w:p>
    <w:p w14:paraId="6251B019" w14:textId="77777777" w:rsidR="0067697F" w:rsidRDefault="00000000">
      <w:r>
        <w:rPr>
          <w:b/>
        </w:rPr>
        <w:t xml:space="preserve">Definition: </w:t>
      </w:r>
      <w:r>
        <w:t>Automatically assigns IP settings to devices using the DORA sequence (Discover, Offer, Request, ACK).</w:t>
      </w:r>
    </w:p>
    <w:p w14:paraId="72DD9D86" w14:textId="77777777" w:rsidR="0067697F" w:rsidRDefault="00000000">
      <w:r>
        <w:rPr>
          <w:b/>
        </w:rPr>
        <w:t>Key points:</w:t>
      </w:r>
    </w:p>
    <w:p w14:paraId="3AF113D8" w14:textId="77777777" w:rsidR="0067697F" w:rsidRDefault="00000000">
      <w:pPr>
        <w:pStyle w:val="ListBullet"/>
      </w:pPr>
      <w:r>
        <w:t>Device broadcasts DHCP Discover to find a server.</w:t>
      </w:r>
    </w:p>
    <w:p w14:paraId="4D930A2D" w14:textId="77777777" w:rsidR="0067697F" w:rsidRDefault="00000000">
      <w:pPr>
        <w:pStyle w:val="ListBullet"/>
      </w:pPr>
      <w:r>
        <w:t>Server replies with DHCP Offer including an IP lease.</w:t>
      </w:r>
    </w:p>
    <w:p w14:paraId="1CFA4FD8" w14:textId="77777777" w:rsidR="0067697F" w:rsidRDefault="00000000">
      <w:pPr>
        <w:pStyle w:val="ListBullet"/>
      </w:pPr>
      <w:r>
        <w:t>Client sends DHCP Request to accept the offer.</w:t>
      </w:r>
    </w:p>
    <w:p w14:paraId="49D5CFBC" w14:textId="77777777" w:rsidR="0067697F" w:rsidRDefault="00000000">
      <w:pPr>
        <w:pStyle w:val="ListBullet"/>
      </w:pPr>
      <w:r>
        <w:t>Server finalizes with DHCP ACK; client can use the IP.</w:t>
      </w:r>
    </w:p>
    <w:p w14:paraId="2A8F36F7" w14:textId="77777777" w:rsidR="0067697F" w:rsidRDefault="00000000">
      <w:r>
        <w:rPr>
          <w:b/>
        </w:rPr>
        <w:t xml:space="preserve">Real-world scenario: </w:t>
      </w:r>
      <w:r>
        <w:t>New phone joins office Wi‑Fi and receives an IP, gateway, and DNS automatically via DHCP.</w:t>
      </w:r>
    </w:p>
    <w:sectPr w:rsidR="0067697F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AF5E1" w14:textId="77777777" w:rsidR="00BB2001" w:rsidRDefault="00BB2001">
      <w:pPr>
        <w:spacing w:after="0" w:line="240" w:lineRule="auto"/>
      </w:pPr>
      <w:r>
        <w:separator/>
      </w:r>
    </w:p>
  </w:endnote>
  <w:endnote w:type="continuationSeparator" w:id="0">
    <w:p w14:paraId="55D93B0B" w14:textId="77777777" w:rsidR="00BB2001" w:rsidRDefault="00BB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A110" w14:textId="77777777" w:rsidR="0067697F" w:rsidRDefault="00000000">
    <w:pPr>
      <w:pStyle w:val="Footer"/>
      <w:jc w:val="center"/>
    </w:pPr>
    <w:r>
      <w:t xml:space="preserve">Page </w:t>
    </w:r>
    <w:r>
      <w:fldChar w:fldCharType="begin"/>
    </w:r>
    <w:r>
      <w:instrText>PAGE \* MERGEFORMAT</w:instrText>
    </w:r>
    <w:r>
      <w:fldChar w:fldCharType="separate"/>
    </w:r>
    <w:r w:rsidR="00063537">
      <w:rPr>
        <w:noProof/>
      </w:rPr>
      <w:t>2</w:t>
    </w:r>
    <w:r>
      <w:fldChar w:fldCharType="end"/>
    </w:r>
    <w:r>
      <w:t xml:space="preserve"> of </w:t>
    </w:r>
    <w:fldSimple w:instr="NUMPAGES \* MERGEFORMAT">
      <w:r w:rsidR="00063537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AA13" w14:textId="77777777" w:rsidR="00BB2001" w:rsidRDefault="00BB2001">
      <w:pPr>
        <w:spacing w:after="0" w:line="240" w:lineRule="auto"/>
      </w:pPr>
      <w:r>
        <w:separator/>
      </w:r>
    </w:p>
  </w:footnote>
  <w:footnote w:type="continuationSeparator" w:id="0">
    <w:p w14:paraId="3C6385A0" w14:textId="77777777" w:rsidR="00BB2001" w:rsidRDefault="00BB2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043B" w14:textId="77777777" w:rsidR="0067697F" w:rsidRDefault="00000000">
    <w:pPr>
      <w:pStyle w:val="Header"/>
    </w:pPr>
    <w:r>
      <w:t>Short Technical Notes — LAN Topologies, Subnetting, ARP &amp; DHCP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144454">
    <w:abstractNumId w:val="8"/>
  </w:num>
  <w:num w:numId="2" w16cid:durableId="25953309">
    <w:abstractNumId w:val="6"/>
  </w:num>
  <w:num w:numId="3" w16cid:durableId="1838380128">
    <w:abstractNumId w:val="5"/>
  </w:num>
  <w:num w:numId="4" w16cid:durableId="491991415">
    <w:abstractNumId w:val="4"/>
  </w:num>
  <w:num w:numId="5" w16cid:durableId="1957254003">
    <w:abstractNumId w:val="7"/>
  </w:num>
  <w:num w:numId="6" w16cid:durableId="1070930597">
    <w:abstractNumId w:val="3"/>
  </w:num>
  <w:num w:numId="7" w16cid:durableId="1683777735">
    <w:abstractNumId w:val="2"/>
  </w:num>
  <w:num w:numId="8" w16cid:durableId="520513529">
    <w:abstractNumId w:val="1"/>
  </w:num>
  <w:num w:numId="9" w16cid:durableId="161181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537"/>
    <w:rsid w:val="00071215"/>
    <w:rsid w:val="0015074B"/>
    <w:rsid w:val="0029639D"/>
    <w:rsid w:val="00326F90"/>
    <w:rsid w:val="00534237"/>
    <w:rsid w:val="0067697F"/>
    <w:rsid w:val="006F5EE2"/>
    <w:rsid w:val="00AA1D8D"/>
    <w:rsid w:val="00B47730"/>
    <w:rsid w:val="00BB2001"/>
    <w:rsid w:val="00CA35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638C2"/>
  <w14:defaultImageDpi w14:val="300"/>
  <w15:docId w15:val="{B3DF05D5-27D2-4B45-A426-95A3CFD3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RAGIB NADIM</cp:lastModifiedBy>
  <cp:revision>3</cp:revision>
  <dcterms:created xsi:type="dcterms:W3CDTF">2013-12-23T23:15:00Z</dcterms:created>
  <dcterms:modified xsi:type="dcterms:W3CDTF">2025-09-10T16:31:00Z</dcterms:modified>
  <cp:category/>
</cp:coreProperties>
</file>