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73A51">
      <w:pPr>
        <w:rPr>
          <w:rFonts w:hint="default" w:ascii="Calibri" w:hAnsi="Calibri" w:eastAsia="Calibri"/>
          <w:sz w:val="22"/>
          <w:szCs w:val="22"/>
          <w:u w:val="single"/>
          <w:lang w:val="en-US"/>
        </w:rPr>
      </w:pPr>
      <w:r>
        <w:rPr>
          <w:rFonts w:ascii="Calibri" w:hAnsi="Calibri" w:eastAsia="Calibri"/>
          <w:sz w:val="22"/>
          <w:szCs w:val="22"/>
          <w:lang w:val="en-US"/>
        </w:rPr>
        <w:t>Tgl./</w:t>
      </w:r>
      <w:r>
        <w:rPr>
          <w:rFonts w:ascii="Calibri" w:hAnsi="Calibri" w:eastAsia="Calibri"/>
          <w:i/>
          <w:iCs/>
          <w:sz w:val="22"/>
          <w:szCs w:val="22"/>
          <w:lang w:val="en-US"/>
        </w:rPr>
        <w:t xml:space="preserve">Date </w:t>
      </w:r>
      <w:r>
        <w:rPr>
          <w:rFonts w:ascii="Calibri" w:hAnsi="Calibri" w:eastAsia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2"/>
          <w:lang w:val="en-US"/>
        </w:rPr>
        <w:tab/>
        <w:t>:</w:t>
      </w:r>
    </w:p>
    <w:p w14:paraId="0F84E529">
      <w:pPr>
        <w:rPr>
          <w:rFonts w:hint="default" w:ascii="Calibri" w:hAnsi="Calibri" w:eastAsia="Calibri"/>
          <w:sz w:val="22"/>
          <w:szCs w:val="22"/>
          <w:lang w:val="en-US"/>
        </w:rPr>
      </w:pPr>
      <w:r>
        <w:rPr>
          <w:rFonts w:ascii="Calibri" w:hAnsi="Calibri" w:eastAsia="Calibri"/>
          <w:sz w:val="22"/>
          <w:szCs w:val="22"/>
          <w:lang w:val="en-US"/>
        </w:rPr>
        <w:t xml:space="preserve"> No.</w:t>
      </w:r>
      <w:r>
        <w:rPr>
          <w:rFonts w:hint="default" w:ascii="Calibri" w:hAnsi="Calibri" w:eastAsia="Calibri"/>
          <w:sz w:val="22"/>
          <w:szCs w:val="22"/>
          <w:lang w:val="en-US"/>
        </w:rPr>
        <w:tab/>
        <w:t/>
      </w:r>
      <w:r>
        <w:rPr>
          <w:rFonts w:hint="default" w:ascii="Calibri" w:hAnsi="Calibri" w:eastAsia="Calibri"/>
          <w:sz w:val="22"/>
          <w:szCs w:val="22"/>
          <w:lang w:val="en-US"/>
        </w:rPr>
        <w:tab/>
        <w:t xml:space="preserve">: </w:t>
      </w:r>
      <w:r>
        <w:rPr>
          <w:rFonts w:ascii="Calibri" w:hAnsi="Calibri" w:eastAsia="Calibri"/>
          <w:sz w:val="22"/>
          <w:szCs w:val="22"/>
          <w:lang w:val="en-US"/>
        </w:rPr>
        <w:t xml:space="preserve">McD/ RLH/ Clinic /0001 </w:t>
      </w:r>
    </w:p>
    <w:p w14:paraId="7857FE0E">
      <w:pPr>
        <w:tabs>
          <w:tab w:val="left" w:pos="810"/>
        </w:tabs>
        <w:ind w:right="270"/>
        <w:rPr>
          <w:sz w:val="16"/>
          <w:szCs w:val="16"/>
        </w:rPr>
      </w:pPr>
    </w:p>
    <w:p w14:paraId="5E425088">
      <w:pPr>
        <w:pBdr>
          <w:bottom w:val="single" w:color="auto" w:sz="4" w:space="0"/>
        </w:pBdr>
        <w:rPr>
          <w:b/>
          <w:bCs/>
        </w:rPr>
      </w:pPr>
      <w:r>
        <w:t xml:space="preserve">Kepada/To   </w:t>
      </w:r>
      <w:r>
        <w:rPr>
          <w:rFonts w:hint="default"/>
          <w:lang w:val="en-US"/>
        </w:rPr>
        <w:tab/>
      </w:r>
      <w:r>
        <w:rPr>
          <w:b/>
          <w:bCs/>
        </w:rPr>
        <w:t>:</w:t>
      </w:r>
    </w:p>
    <w:p w14:paraId="4E0DCD2D">
      <w:pPr>
        <w:pBdr>
          <w:bottom w:val="single" w:color="auto" w:sz="4" w:space="0"/>
        </w:pBdr>
        <w:tabs>
          <w:tab w:val="left" w:pos="810"/>
        </w:tabs>
        <w:rPr>
          <w:b/>
          <w:bCs/>
        </w:rPr>
      </w:pPr>
    </w:p>
    <w:tbl>
      <w:tblPr>
        <w:tblStyle w:val="7"/>
        <w:tblpPr w:leftFromText="180" w:rightFromText="180" w:vertAnchor="text" w:horzAnchor="page" w:tblpX="2181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761"/>
        <w:gridCol w:w="381"/>
        <w:gridCol w:w="643"/>
        <w:gridCol w:w="381"/>
        <w:gridCol w:w="810"/>
        <w:gridCol w:w="357"/>
        <w:gridCol w:w="809"/>
        <w:gridCol w:w="405"/>
        <w:gridCol w:w="772"/>
        <w:gridCol w:w="359"/>
        <w:gridCol w:w="843"/>
        <w:gridCol w:w="359"/>
        <w:gridCol w:w="846"/>
        <w:gridCol w:w="369"/>
        <w:gridCol w:w="964"/>
      </w:tblGrid>
      <w:tr w14:paraId="09D12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" w:type="dxa"/>
            <w:tcBorders>
              <w:right w:val="single" w:color="auto" w:sz="4" w:space="0"/>
            </w:tcBorders>
          </w:tcPr>
          <w:p w14:paraId="20C5B33A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8E91399"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RSBK</w:t>
            </w:r>
          </w:p>
        </w:tc>
        <w:tc>
          <w:tcPr>
            <w:tcW w:w="381" w:type="dxa"/>
            <w:tcBorders>
              <w:left w:val="single" w:color="auto" w:sz="4" w:space="0"/>
            </w:tcBorders>
          </w:tcPr>
          <w:p w14:paraId="1A2BEA82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7996E09D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RSE</w:t>
            </w:r>
          </w:p>
        </w:tc>
        <w:tc>
          <w:tcPr>
            <w:tcW w:w="381" w:type="dxa"/>
          </w:tcPr>
          <w:p w14:paraId="1A95F29A">
            <w:pPr>
              <w:rPr>
                <w:b/>
                <w:vertAlign w:val="baseline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23FD26E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RSHB</w:t>
            </w:r>
          </w:p>
        </w:tc>
        <w:tc>
          <w:tcPr>
            <w:tcW w:w="357" w:type="dxa"/>
            <w:tcBorders>
              <w:top w:val="single" w:color="auto" w:sz="4" w:space="0"/>
              <w:bottom w:val="single" w:color="auto" w:sz="4" w:space="0"/>
            </w:tcBorders>
          </w:tcPr>
          <w:p w14:paraId="3345C5E6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E9D0F60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RSAB</w:t>
            </w:r>
          </w:p>
        </w:tc>
        <w:tc>
          <w:tcPr>
            <w:tcW w:w="405" w:type="dxa"/>
          </w:tcPr>
          <w:p w14:paraId="1ADF4F4C">
            <w:pPr>
              <w:rPr>
                <w:b/>
                <w:vertAlign w:val="baseline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0D957424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RSBP</w:t>
            </w:r>
          </w:p>
        </w:tc>
        <w:tc>
          <w:tcPr>
            <w:tcW w:w="359" w:type="dxa"/>
          </w:tcPr>
          <w:p w14:paraId="32242B94">
            <w:pPr>
              <w:rPr>
                <w:b/>
                <w:vertAlign w:val="baseline"/>
              </w:rPr>
            </w:pPr>
          </w:p>
        </w:tc>
        <w:tc>
          <w:tcPr>
            <w:tcW w:w="843" w:type="dxa"/>
            <w:tcBorders>
              <w:top w:val="nil"/>
              <w:bottom w:val="nil"/>
            </w:tcBorders>
          </w:tcPr>
          <w:p w14:paraId="0845E6F5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RSGH</w:t>
            </w:r>
          </w:p>
        </w:tc>
        <w:tc>
          <w:tcPr>
            <w:tcW w:w="359" w:type="dxa"/>
          </w:tcPr>
          <w:p w14:paraId="1F5B6D21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3D20C0A2">
            <w:pPr>
              <w:tabs>
                <w:tab w:val="left" w:pos="810"/>
              </w:tabs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RSMA</w:t>
            </w:r>
          </w:p>
        </w:tc>
        <w:tc>
          <w:tcPr>
            <w:tcW w:w="369" w:type="dxa"/>
          </w:tcPr>
          <w:p w14:paraId="4097C3DD"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  <w:tc>
          <w:tcPr>
            <w:tcW w:w="964" w:type="dxa"/>
            <w:tcBorders>
              <w:top w:val="nil"/>
              <w:bottom w:val="nil"/>
              <w:right w:val="nil"/>
            </w:tcBorders>
          </w:tcPr>
          <w:p w14:paraId="28879519"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RSHBH</w:t>
            </w:r>
          </w:p>
        </w:tc>
      </w:tr>
    </w:tbl>
    <w:p w14:paraId="60E79426">
      <w:pPr>
        <w:tabs>
          <w:tab w:val="left" w:pos="810"/>
        </w:tabs>
        <w:rPr>
          <w:sz w:val="16"/>
          <w:szCs w:val="16"/>
        </w:rPr>
      </w:pPr>
      <w:r>
        <w:t>Hospital</w:t>
      </w:r>
      <w:r>
        <w:rPr>
          <w:sz w:val="24"/>
          <w:szCs w:val="24"/>
        </w:rPr>
        <w:t xml:space="preserve"> : </w:t>
      </w:r>
    </w:p>
    <w:tbl>
      <w:tblPr>
        <w:tblStyle w:val="7"/>
        <w:tblpPr w:leftFromText="180" w:rightFromText="180" w:vertAnchor="text" w:horzAnchor="page" w:tblpX="2152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797"/>
      </w:tblGrid>
      <w:tr w14:paraId="0F1A3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 w14:paraId="30731F9A">
            <w:pPr>
              <w:tabs>
                <w:tab w:val="left" w:pos="810"/>
              </w:tabs>
              <w:rPr>
                <w:sz w:val="16"/>
                <w:szCs w:val="16"/>
                <w:vertAlign w:val="baseline"/>
              </w:rPr>
            </w:pP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</w:tcPr>
          <w:p w14:paraId="14A59C89">
            <w:pPr>
              <w:tabs>
                <w:tab w:val="left" w:pos="810"/>
              </w:tabs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RSDD</w:t>
            </w:r>
          </w:p>
        </w:tc>
      </w:tr>
    </w:tbl>
    <w:p w14:paraId="6F54B155">
      <w:pPr>
        <w:tabs>
          <w:tab w:val="left" w:pos="810"/>
        </w:tabs>
        <w:rPr>
          <w:sz w:val="16"/>
          <w:szCs w:val="16"/>
        </w:rPr>
      </w:pPr>
    </w:p>
    <w:p w14:paraId="39CC1093">
      <w:pPr>
        <w:tabs>
          <w:tab w:val="left" w:pos="810"/>
        </w:tabs>
        <w:rPr>
          <w:sz w:val="16"/>
          <w:szCs w:val="16"/>
        </w:rPr>
      </w:pPr>
    </w:p>
    <w:p w14:paraId="05CAF15A">
      <w:pPr>
        <w:tabs>
          <w:tab w:val="left" w:pos="810"/>
        </w:tabs>
        <w:rPr>
          <w:sz w:val="16"/>
          <w:szCs w:val="16"/>
        </w:rPr>
      </w:pPr>
    </w:p>
    <w:tbl>
      <w:tblPr>
        <w:tblStyle w:val="7"/>
        <w:tblpPr w:leftFromText="180" w:rightFromText="180" w:vertAnchor="text" w:horzAnchor="page" w:tblpX="2622" w:tblpY="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607"/>
        <w:gridCol w:w="750"/>
        <w:gridCol w:w="1465"/>
        <w:gridCol w:w="690"/>
        <w:gridCol w:w="1440"/>
        <w:gridCol w:w="675"/>
        <w:gridCol w:w="1351"/>
      </w:tblGrid>
      <w:tr w14:paraId="37C2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tcBorders>
              <w:right w:val="single" w:color="auto" w:sz="4" w:space="0"/>
            </w:tcBorders>
          </w:tcPr>
          <w:p w14:paraId="48BDF62B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B55ACF1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Dentis</w:t>
            </w:r>
            <w:r>
              <w:rPr>
                <w:sz w:val="24"/>
                <w:szCs w:val="24"/>
              </w:rPr>
              <w:t xml:space="preserve">t        </w:t>
            </w:r>
          </w:p>
        </w:tc>
        <w:tc>
          <w:tcPr>
            <w:tcW w:w="750" w:type="dxa"/>
            <w:tcBorders>
              <w:left w:val="single" w:color="auto" w:sz="4" w:space="0"/>
            </w:tcBorders>
          </w:tcPr>
          <w:p w14:paraId="15D6AED6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14:paraId="14CFDEC0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Internist</w:t>
            </w:r>
          </w:p>
        </w:tc>
        <w:tc>
          <w:tcPr>
            <w:tcW w:w="690" w:type="dxa"/>
            <w:tcBorders>
              <w:right w:val="single" w:color="auto" w:sz="4" w:space="0"/>
            </w:tcBorders>
          </w:tcPr>
          <w:p w14:paraId="52141637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3D4B42D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Pulmonologist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</w:tcPr>
          <w:p w14:paraId="5F6603D8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535CC432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Cardiologist</w:t>
            </w:r>
          </w:p>
        </w:tc>
      </w:tr>
      <w:tr w14:paraId="5A999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tcBorders>
              <w:right w:val="single" w:color="auto" w:sz="4" w:space="0"/>
            </w:tcBorders>
          </w:tcPr>
          <w:p w14:paraId="1ADB0329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8036DBF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Eye</w:t>
            </w:r>
          </w:p>
        </w:tc>
        <w:tc>
          <w:tcPr>
            <w:tcW w:w="750" w:type="dxa"/>
            <w:tcBorders>
              <w:left w:val="single" w:color="auto" w:sz="4" w:space="0"/>
            </w:tcBorders>
          </w:tcPr>
          <w:p w14:paraId="2AAF2327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14:paraId="3871F1D2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ENT</w:t>
            </w:r>
          </w:p>
        </w:tc>
        <w:tc>
          <w:tcPr>
            <w:tcW w:w="690" w:type="dxa"/>
            <w:tcBorders>
              <w:right w:val="single" w:color="auto" w:sz="4" w:space="0"/>
            </w:tcBorders>
          </w:tcPr>
          <w:p w14:paraId="37143856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99EFD7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Paediatric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</w:tcPr>
          <w:p w14:paraId="0F4D94F5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7BC13F18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Surgeon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14:paraId="530D0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tcBorders>
              <w:right w:val="single" w:color="auto" w:sz="4" w:space="0"/>
            </w:tcBorders>
          </w:tcPr>
          <w:p w14:paraId="26FA7378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EB5DE0B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Obstetrician</w:t>
            </w:r>
          </w:p>
        </w:tc>
        <w:tc>
          <w:tcPr>
            <w:tcW w:w="750" w:type="dxa"/>
            <w:tcBorders>
              <w:left w:val="single" w:color="auto" w:sz="4" w:space="0"/>
            </w:tcBorders>
          </w:tcPr>
          <w:p w14:paraId="22FBA7E2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14:paraId="42502092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Neurologist</w:t>
            </w:r>
          </w:p>
        </w:tc>
        <w:tc>
          <w:tcPr>
            <w:tcW w:w="690" w:type="dxa"/>
            <w:tcBorders>
              <w:right w:val="single" w:color="auto" w:sz="4" w:space="0"/>
            </w:tcBorders>
          </w:tcPr>
          <w:p w14:paraId="3002609E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19DBA50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Urologist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</w:tcPr>
          <w:p w14:paraId="49BE9644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1C4F72F3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Neurosurgeon</w:t>
            </w:r>
          </w:p>
        </w:tc>
      </w:tr>
      <w:tr w14:paraId="10B9D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tcBorders>
              <w:right w:val="single" w:color="auto" w:sz="4" w:space="0"/>
            </w:tcBorders>
          </w:tcPr>
          <w:p w14:paraId="62B4CB9D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6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1258FCF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>Orthopaedic</w:t>
            </w:r>
          </w:p>
        </w:tc>
        <w:tc>
          <w:tcPr>
            <w:tcW w:w="750" w:type="dxa"/>
            <w:tcBorders>
              <w:left w:val="single" w:color="auto" w:sz="4" w:space="0"/>
            </w:tcBorders>
          </w:tcPr>
          <w:p w14:paraId="6B11CD29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14:paraId="70F95F69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 xml:space="preserve">Physiotherapist    </w:t>
            </w:r>
          </w:p>
        </w:tc>
        <w:tc>
          <w:tcPr>
            <w:tcW w:w="690" w:type="dxa"/>
            <w:tcBorders>
              <w:right w:val="single" w:color="auto" w:sz="4" w:space="0"/>
            </w:tcBorders>
          </w:tcPr>
          <w:p w14:paraId="2BBE45C5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A6F6A78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t xml:space="preserve">Dermatologist        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</w:tcPr>
          <w:p w14:paraId="777B9642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759351F6">
            <w:pPr>
              <w:tabs>
                <w:tab w:val="left" w:pos="810"/>
              </w:tabs>
              <w:rPr>
                <w:sz w:val="24"/>
                <w:szCs w:val="24"/>
                <w:vertAlign w:val="baseline"/>
              </w:rPr>
            </w:pPr>
            <w:r>
              <w:rPr>
                <w:lang w:val="en"/>
              </w:rPr>
              <w:t>Psychiatrist</w:t>
            </w:r>
          </w:p>
        </w:tc>
      </w:tr>
    </w:tbl>
    <w:p w14:paraId="24BDAA1E">
      <w:pPr>
        <w:tabs>
          <w:tab w:val="left" w:pos="810"/>
        </w:tabs>
        <w:rPr>
          <w:sz w:val="24"/>
          <w:szCs w:val="24"/>
          <w:vertAlign w:val="baseline"/>
        </w:rPr>
      </w:pPr>
      <w:r>
        <w:t>Specialist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</w:p>
    <w:p w14:paraId="7E385076">
      <w:pPr>
        <w:tabs>
          <w:tab w:val="left" w:pos="810"/>
        </w:tabs>
        <w:rPr>
          <w:sz w:val="24"/>
          <w:szCs w:val="24"/>
        </w:rPr>
      </w:pPr>
    </w:p>
    <w:p w14:paraId="6BC325DE">
      <w:pPr>
        <w:tabs>
          <w:tab w:val="left" w:pos="810"/>
        </w:tabs>
        <w:rPr>
          <w:sz w:val="24"/>
          <w:szCs w:val="24"/>
        </w:rPr>
      </w:pPr>
    </w:p>
    <w:p w14:paraId="73B7A0EE">
      <w:pPr>
        <w:tabs>
          <w:tab w:val="left" w:pos="810"/>
        </w:tabs>
        <w:rPr>
          <w:sz w:val="24"/>
          <w:szCs w:val="24"/>
        </w:rPr>
      </w:pPr>
    </w:p>
    <w:p w14:paraId="63C479AC">
      <w:pPr>
        <w:tabs>
          <w:tab w:val="left" w:pos="810"/>
        </w:tabs>
        <w:rPr>
          <w:sz w:val="18"/>
          <w:szCs w:val="18"/>
        </w:rPr>
      </w:pPr>
    </w:p>
    <w:p w14:paraId="037CA4FD">
      <w:pPr>
        <w:tabs>
          <w:tab w:val="left" w:pos="810"/>
        </w:tabs>
        <w:jc w:val="center"/>
      </w:pPr>
      <w:r>
        <w:rPr>
          <w:b/>
          <w:u w:val="single"/>
        </w:rPr>
        <w:t>PERMINTAAN  KONSULTASI</w:t>
      </w:r>
    </w:p>
    <w:p w14:paraId="1C4D8531">
      <w:pPr>
        <w:tabs>
          <w:tab w:val="left" w:pos="810"/>
        </w:tabs>
        <w:jc w:val="center"/>
        <w:rPr>
          <w:b/>
          <w:i/>
          <w:iCs/>
          <w:sz w:val="16"/>
        </w:rPr>
      </w:pPr>
      <w:r>
        <w:rPr>
          <w:b/>
          <w:i/>
          <w:iCs/>
          <w:sz w:val="16"/>
        </w:rPr>
        <w:t>REQUEST  FOR  CONSULTATION</w:t>
      </w:r>
    </w:p>
    <w:p w14:paraId="64FB7899">
      <w:pPr>
        <w:tabs>
          <w:tab w:val="left" w:pos="810"/>
        </w:tabs>
        <w:rPr>
          <w:sz w:val="18"/>
          <w:szCs w:val="18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500"/>
      </w:tblGrid>
      <w:tr w14:paraId="79F467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E4E7095">
            <w:pPr>
              <w:tabs>
                <w:tab w:val="left" w:pos="810"/>
              </w:tabs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>Dengan hormat,</w:t>
            </w:r>
          </w:p>
          <w:p w14:paraId="4241C64A">
            <w:pPr>
              <w:tabs>
                <w:tab w:val="left" w:pos="810"/>
              </w:tabs>
              <w:rPr>
                <w:sz w:val="18"/>
                <w:lang w:val="fi-FI"/>
              </w:rPr>
            </w:pPr>
          </w:p>
          <w:p w14:paraId="7060EDA1">
            <w:pPr>
              <w:tabs>
                <w:tab w:val="left" w:pos="810"/>
              </w:tabs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>Mohon konsultasi atas pasien kami, pembawa surat ini :</w:t>
            </w:r>
          </w:p>
        </w:tc>
        <w:tc>
          <w:tcPr>
            <w:tcW w:w="4500" w:type="dxa"/>
            <w:tcBorders>
              <w:left w:val="single" w:color="auto" w:sz="12" w:space="0"/>
            </w:tcBorders>
          </w:tcPr>
          <w:p w14:paraId="51893724">
            <w:pPr>
              <w:tabs>
                <w:tab w:val="left" w:pos="810"/>
              </w:tabs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Dear Sirs,</w:t>
            </w:r>
          </w:p>
          <w:p w14:paraId="18155173">
            <w:pPr>
              <w:tabs>
                <w:tab w:val="left" w:pos="810"/>
              </w:tabs>
              <w:rPr>
                <w:i/>
                <w:iCs/>
                <w:sz w:val="18"/>
              </w:rPr>
            </w:pPr>
          </w:p>
          <w:p w14:paraId="04E25570">
            <w:pPr>
              <w:tabs>
                <w:tab w:val="left" w:pos="810"/>
              </w:tabs>
              <w:rPr>
                <w:sz w:val="18"/>
              </w:rPr>
            </w:pPr>
            <w:r>
              <w:rPr>
                <w:i/>
                <w:iCs/>
                <w:sz w:val="18"/>
              </w:rPr>
              <w:t>We wish to consult our patient, the bearer  of  this letter :</w:t>
            </w:r>
          </w:p>
        </w:tc>
      </w:tr>
    </w:tbl>
    <w:p w14:paraId="302254DC">
      <w:pPr>
        <w:tabs>
          <w:tab w:val="left" w:pos="810"/>
        </w:tabs>
      </w:pPr>
    </w:p>
    <w:p w14:paraId="301E4E92">
      <w:pPr>
        <w:tabs>
          <w:tab w:val="left" w:pos="360"/>
        </w:tabs>
        <w:ind w:right="360"/>
        <w:rPr>
          <w:sz w:val="18"/>
        </w:rPr>
      </w:pPr>
      <w:r>
        <w:tab/>
      </w:r>
      <w:r>
        <w:rPr>
          <w:sz w:val="18"/>
        </w:rPr>
        <w:t>NAMA/</w:t>
      </w:r>
      <w:r>
        <w:rPr>
          <w:i/>
          <w:iCs/>
          <w:sz w:val="18"/>
        </w:rPr>
        <w:t>NAME</w:t>
      </w:r>
      <w:r>
        <w:rPr>
          <w:rFonts w:hint="default"/>
          <w:i/>
          <w:iCs/>
          <w:sz w:val="18"/>
          <w:lang w:val="en-US"/>
        </w:rPr>
        <w:tab/>
      </w:r>
      <w:r>
        <w:rPr>
          <w:sz w:val="18"/>
        </w:rPr>
        <w:t>: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15B8F7EE">
      <w:pPr>
        <w:tabs>
          <w:tab w:val="left" w:pos="360"/>
          <w:tab w:val="left" w:pos="810"/>
        </w:tabs>
        <w:rPr>
          <w:sz w:val="18"/>
        </w:rPr>
      </w:pPr>
    </w:p>
    <w:p w14:paraId="740C2479">
      <w:pPr>
        <w:tabs>
          <w:tab w:val="left" w:pos="360"/>
        </w:tabs>
        <w:ind w:right="360"/>
        <w:rPr>
          <w:sz w:val="18"/>
        </w:rPr>
      </w:pPr>
      <w:r>
        <w:rPr>
          <w:sz w:val="18"/>
        </w:rPr>
        <w:tab/>
      </w:r>
      <w:r>
        <w:rPr>
          <w:sz w:val="18"/>
        </w:rPr>
        <w:t xml:space="preserve">PEKERJAAN </w:t>
      </w:r>
      <w:r>
        <w:rPr>
          <w:i/>
          <w:iCs/>
          <w:sz w:val="18"/>
        </w:rPr>
        <w:t>/ JOB</w:t>
      </w:r>
      <w:r>
        <w:rPr>
          <w:sz w:val="18"/>
        </w:rPr>
        <w:t xml:space="preserve"> </w:t>
      </w:r>
      <w:r>
        <w:rPr>
          <w:rFonts w:hint="default"/>
          <w:sz w:val="18"/>
          <w:lang w:val="en-US"/>
        </w:rPr>
        <w:tab/>
      </w:r>
      <w:r>
        <w:rPr>
          <w:sz w:val="18"/>
        </w:rPr>
        <w:t xml:space="preserve">:  </w:t>
      </w:r>
      <w:r>
        <w:rPr>
          <w:rFonts w:hint="default"/>
          <w:sz w:val="18"/>
          <w:lang w:val="en-US"/>
        </w:rPr>
        <w:tab/>
        <w:t/>
      </w:r>
      <w:r>
        <w:rPr>
          <w:rFonts w:hint="default"/>
          <w:sz w:val="18"/>
          <w:lang w:val="en-US"/>
        </w:rPr>
        <w:tab/>
        <w:t/>
      </w:r>
      <w:r>
        <w:rPr>
          <w:rFonts w:hint="default"/>
          <w:sz w:val="18"/>
          <w:lang w:val="en-US"/>
        </w:rPr>
        <w:tab/>
        <w:t/>
      </w:r>
      <w:r>
        <w:rPr>
          <w:rFonts w:hint="default"/>
          <w:sz w:val="18"/>
          <w:lang w:val="en-US"/>
        </w:rPr>
        <w:tab/>
        <w:t/>
      </w:r>
      <w:r>
        <w:rPr>
          <w:rFonts w:hint="default"/>
          <w:sz w:val="18"/>
          <w:lang w:val="en-US"/>
        </w:rPr>
        <w:tab/>
      </w:r>
      <w:r>
        <w:rPr>
          <w:sz w:val="18"/>
        </w:rPr>
        <w:t xml:space="preserve"> NO.KAR/</w:t>
      </w:r>
      <w:r>
        <w:rPr>
          <w:i/>
          <w:iCs/>
          <w:sz w:val="18"/>
        </w:rPr>
        <w:t>EMPL.NO</w:t>
      </w:r>
      <w:r>
        <w:rPr>
          <w:sz w:val="18"/>
        </w:rPr>
        <w:t xml:space="preserve"> : </w:t>
      </w:r>
    </w:p>
    <w:tbl>
      <w:tblPr>
        <w:tblStyle w:val="7"/>
        <w:tblpPr w:leftFromText="180" w:rightFromText="180" w:vertAnchor="text" w:horzAnchor="page" w:tblpX="2074" w:tblpY="2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3226"/>
        <w:gridCol w:w="524"/>
        <w:gridCol w:w="1369"/>
        <w:gridCol w:w="512"/>
        <w:gridCol w:w="988"/>
        <w:gridCol w:w="502"/>
        <w:gridCol w:w="1321"/>
      </w:tblGrid>
      <w:tr w14:paraId="10C81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 w14:paraId="1341582A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3226" w:type="dxa"/>
            <w:tcBorders>
              <w:top w:val="nil"/>
              <w:bottom w:val="nil"/>
            </w:tcBorders>
          </w:tcPr>
          <w:p w14:paraId="2F92F23A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>Pemeriksaan / penanganan lebih lanjut</w:t>
            </w:r>
          </w:p>
        </w:tc>
        <w:tc>
          <w:tcPr>
            <w:tcW w:w="524" w:type="dxa"/>
          </w:tcPr>
          <w:p w14:paraId="7CB5E8C9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1369" w:type="dxa"/>
            <w:tcBorders>
              <w:top w:val="nil"/>
              <w:bottom w:val="nil"/>
            </w:tcBorders>
          </w:tcPr>
          <w:p w14:paraId="04D28970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 xml:space="preserve">Pembedahan            </w:t>
            </w:r>
          </w:p>
        </w:tc>
        <w:tc>
          <w:tcPr>
            <w:tcW w:w="512" w:type="dxa"/>
          </w:tcPr>
          <w:p w14:paraId="064215DB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6E283D01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 xml:space="preserve">Perawatan                 </w:t>
            </w:r>
          </w:p>
        </w:tc>
        <w:tc>
          <w:tcPr>
            <w:tcW w:w="502" w:type="dxa"/>
            <w:tcBorders>
              <w:right w:val="single" w:color="auto" w:sz="4" w:space="0"/>
            </w:tcBorders>
          </w:tcPr>
          <w:p w14:paraId="30D260BA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132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442608D0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sz w:val="18"/>
              </w:rPr>
              <w:t xml:space="preserve">Bersalin    </w:t>
            </w:r>
          </w:p>
        </w:tc>
      </w:tr>
    </w:tbl>
    <w:p w14:paraId="1A85D373">
      <w:pPr>
        <w:tabs>
          <w:tab w:val="left" w:pos="810"/>
          <w:tab w:val="left" w:pos="8910"/>
        </w:tabs>
      </w:pPr>
    </w:p>
    <w:p w14:paraId="014FA45B">
      <w:pPr>
        <w:tabs>
          <w:tab w:val="left" w:pos="810"/>
        </w:tabs>
        <w:rPr>
          <w:sz w:val="18"/>
        </w:rPr>
      </w:pPr>
      <w:r>
        <w:rPr>
          <w:sz w:val="18"/>
          <w:u w:val="single"/>
        </w:rPr>
        <w:t xml:space="preserve">Untuk  </w:t>
      </w:r>
      <w:r>
        <w:rPr>
          <w:sz w:val="18"/>
        </w:rPr>
        <w:t xml:space="preserve">          </w:t>
      </w:r>
    </w:p>
    <w:tbl>
      <w:tblPr>
        <w:tblStyle w:val="7"/>
        <w:tblpPr w:leftFromText="180" w:rightFromText="180" w:vertAnchor="text" w:horzAnchor="page" w:tblpX="2038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3226"/>
        <w:gridCol w:w="524"/>
        <w:gridCol w:w="995"/>
        <w:gridCol w:w="595"/>
        <w:gridCol w:w="1393"/>
        <w:gridCol w:w="393"/>
        <w:gridCol w:w="1316"/>
      </w:tblGrid>
      <w:tr w14:paraId="3BD27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4FE2684D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0EA605C8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i/>
                <w:iCs/>
                <w:sz w:val="18"/>
              </w:rPr>
              <w:t>Further treatmen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14:paraId="646FE2AB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084DE9A0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i/>
                <w:iCs/>
                <w:sz w:val="18"/>
              </w:rPr>
              <w:t>Surgery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3DDE79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474134B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i/>
                <w:iCs/>
                <w:sz w:val="18"/>
              </w:rPr>
              <w:t xml:space="preserve">Hospitalization            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644605B">
            <w:pPr>
              <w:tabs>
                <w:tab w:val="left" w:pos="810"/>
              </w:tabs>
              <w:rPr>
                <w:sz w:val="18"/>
                <w:vertAlign w:val="baseli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BD0A7FB">
            <w:pPr>
              <w:tabs>
                <w:tab w:val="left" w:pos="810"/>
              </w:tabs>
              <w:rPr>
                <w:sz w:val="18"/>
                <w:vertAlign w:val="baseline"/>
              </w:rPr>
            </w:pPr>
            <w:r>
              <w:rPr>
                <w:i/>
                <w:iCs/>
                <w:sz w:val="18"/>
              </w:rPr>
              <w:t>Maternity</w:t>
            </w:r>
          </w:p>
        </w:tc>
      </w:tr>
    </w:tbl>
    <w:p w14:paraId="1D5EB775">
      <w:pPr>
        <w:rPr>
          <w:i/>
          <w:iCs/>
          <w:sz w:val="18"/>
        </w:rPr>
      </w:pPr>
      <w:r>
        <w:rPr>
          <w:i/>
          <w:iCs/>
          <w:sz w:val="18"/>
        </w:rPr>
        <w:t xml:space="preserve">For    </w:t>
      </w:r>
    </w:p>
    <w:p w14:paraId="4EFEC976">
      <w:pPr>
        <w:rPr>
          <w:sz w:val="18"/>
          <w:u w:val="single"/>
        </w:rPr>
      </w:pPr>
    </w:p>
    <w:p w14:paraId="62E88F6E">
      <w:pPr>
        <w:pBdr>
          <w:bottom w:val="single" w:color="auto" w:sz="4" w:space="0"/>
        </w:pBdr>
        <w:rPr>
          <w:rFonts w:hint="default"/>
          <w:sz w:val="18"/>
          <w:u w:val="none"/>
          <w:lang w:val="en-US"/>
        </w:rPr>
      </w:pPr>
      <w:r>
        <w:rPr>
          <w:sz w:val="18"/>
          <w:u w:val="none"/>
        </w:rPr>
        <w:t>Diagnosis sementara</w:t>
      </w:r>
      <w:r>
        <w:rPr>
          <w:rFonts w:hint="default"/>
          <w:sz w:val="18"/>
          <w:u w:val="none"/>
          <w:lang w:val="en-US"/>
        </w:rPr>
        <w:t xml:space="preserve"> : </w:t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  <w:t/>
      </w:r>
      <w:r>
        <w:rPr>
          <w:rFonts w:hint="default"/>
          <w:sz w:val="18"/>
          <w:u w:val="none"/>
          <w:lang w:val="en-US"/>
        </w:rPr>
        <w:tab/>
      </w:r>
    </w:p>
    <w:p w14:paraId="17E287C5">
      <w:pPr>
        <w:tabs>
          <w:tab w:val="left" w:pos="810"/>
        </w:tabs>
        <w:rPr>
          <w:i/>
          <w:iCs/>
          <w:sz w:val="18"/>
        </w:rPr>
      </w:pPr>
      <w:r>
        <w:rPr>
          <w:i/>
          <w:iCs/>
          <w:sz w:val="18"/>
        </w:rPr>
        <w:t>Temporary diagnosis</w:t>
      </w:r>
      <w:r>
        <w:rPr>
          <w:rFonts w:hint="default"/>
          <w:sz w:val="18"/>
          <w:u w:val="single"/>
          <w:lang w:val="en-US"/>
        </w:rPr>
        <w:t>:</w:t>
      </w:r>
    </w:p>
    <w:p w14:paraId="687F4BAF">
      <w:pPr>
        <w:tabs>
          <w:tab w:val="left" w:pos="810"/>
        </w:tabs>
        <w:rPr>
          <w:sz w:val="18"/>
        </w:rPr>
      </w:pPr>
    </w:p>
    <w:p w14:paraId="76875E79">
      <w:pPr>
        <w:pBdr>
          <w:bottom w:val="single" w:color="auto" w:sz="4" w:space="0"/>
        </w:pBdr>
        <w:rPr>
          <w:sz w:val="18"/>
          <w:u w:val="none"/>
        </w:rPr>
      </w:pPr>
      <w:r>
        <w:rPr>
          <w:sz w:val="18"/>
          <w:u w:val="none"/>
        </w:rPr>
        <w:t>Terapi yang telah diberikan</w:t>
      </w:r>
      <w:r>
        <w:rPr>
          <w:rFonts w:hint="default"/>
          <w:sz w:val="18"/>
          <w:u w:val="none"/>
          <w:lang w:val="en-US"/>
        </w:rPr>
        <w:t xml:space="preserve"> :</w:t>
      </w:r>
      <w:r>
        <w:rPr>
          <w:sz w:val="18"/>
          <w:u w:val="none"/>
        </w:rPr>
        <w:tab/>
      </w:r>
    </w:p>
    <w:tbl>
      <w:tblPr>
        <w:tblStyle w:val="7"/>
        <w:tblpPr w:leftFromText="180" w:rightFromText="180" w:vertAnchor="text" w:horzAnchor="page" w:tblpX="5848" w:tblpY="2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1060"/>
        <w:gridCol w:w="428"/>
        <w:gridCol w:w="988"/>
        <w:gridCol w:w="441"/>
        <w:gridCol w:w="797"/>
      </w:tblGrid>
      <w:tr w14:paraId="0F8D2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</w:tcPr>
          <w:p w14:paraId="4B7B11F3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0A6228B7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VIP</w:t>
            </w:r>
          </w:p>
        </w:tc>
        <w:tc>
          <w:tcPr>
            <w:tcW w:w="428" w:type="dxa"/>
          </w:tcPr>
          <w:p w14:paraId="2E02C8B3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988" w:type="dxa"/>
            <w:tcBorders>
              <w:top w:val="nil"/>
            </w:tcBorders>
          </w:tcPr>
          <w:p w14:paraId="78B4AFD7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1B</w:t>
            </w:r>
          </w:p>
        </w:tc>
        <w:tc>
          <w:tcPr>
            <w:tcW w:w="441" w:type="dxa"/>
          </w:tcPr>
          <w:p w14:paraId="53F2A444">
            <w:pPr>
              <w:tabs>
                <w:tab w:val="left" w:pos="810"/>
              </w:tabs>
              <w:rPr>
                <w:b/>
                <w:sz w:val="18"/>
                <w:vertAlign w:val="baseline"/>
              </w:rPr>
            </w:pPr>
          </w:p>
        </w:tc>
        <w:tc>
          <w:tcPr>
            <w:tcW w:w="797" w:type="dxa"/>
            <w:tcBorders>
              <w:top w:val="nil"/>
              <w:right w:val="nil"/>
            </w:tcBorders>
          </w:tcPr>
          <w:p w14:paraId="06B184C3">
            <w:pPr>
              <w:tabs>
                <w:tab w:val="left" w:pos="810"/>
              </w:tabs>
              <w:rPr>
                <w:rFonts w:hint="default"/>
                <w:b/>
                <w:sz w:val="18"/>
                <w:vertAlign w:val="baseline"/>
                <w:lang w:val="en-US"/>
              </w:rPr>
            </w:pPr>
            <w:r>
              <w:rPr>
                <w:rFonts w:hint="default"/>
                <w:b/>
                <w:sz w:val="18"/>
                <w:vertAlign w:val="baseline"/>
                <w:lang w:val="en-US"/>
              </w:rPr>
              <w:t>Kelas 2</w:t>
            </w:r>
          </w:p>
        </w:tc>
      </w:tr>
    </w:tbl>
    <w:p w14:paraId="5793F82F">
      <w:pPr>
        <w:tabs>
          <w:tab w:val="left" w:pos="810"/>
        </w:tabs>
        <w:rPr>
          <w:rFonts w:hint="default"/>
          <w:sz w:val="16"/>
          <w:szCs w:val="16"/>
          <w:u w:val="single"/>
          <w:lang w:val="en-US"/>
        </w:rPr>
      </w:pPr>
      <w:r>
        <w:rPr>
          <w:i/>
          <w:iCs/>
          <w:sz w:val="18"/>
        </w:rPr>
        <w:t>Therapy provided</w:t>
      </w:r>
      <w:r>
        <w:rPr>
          <w:rFonts w:hint="default"/>
          <w:i/>
          <w:iCs/>
          <w:sz w:val="18"/>
          <w:lang w:val="en-US"/>
        </w:rPr>
        <w:t xml:space="preserve"> : </w:t>
      </w:r>
    </w:p>
    <w:p w14:paraId="20312531">
      <w:pPr>
        <w:rPr>
          <w:sz w:val="18"/>
          <w:u w:val="single"/>
        </w:rPr>
      </w:pPr>
      <w:r>
        <w:rPr>
          <w:sz w:val="18"/>
          <w:u w:val="single"/>
        </w:rPr>
        <w:t>Apabila  perlu rawat inap, fasilitas yang dapat diberikan adalah</w:t>
      </w:r>
      <w:r>
        <w:rPr>
          <w:sz w:val="18"/>
        </w:rPr>
        <w:t xml:space="preserve"> :      </w:t>
      </w:r>
      <w:r>
        <w:rPr>
          <w:sz w:val="18"/>
        </w:rPr>
        <w:tab/>
      </w:r>
    </w:p>
    <w:tbl>
      <w:tblPr>
        <w:tblStyle w:val="3"/>
        <w:tblpPr w:leftFromText="180" w:rightFromText="180" w:vertAnchor="text" w:horzAnchor="margin" w:tblpY="76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500"/>
      </w:tblGrid>
      <w:tr w14:paraId="55FC7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2D17D46">
            <w:pPr>
              <w:rPr>
                <w:sz w:val="18"/>
                <w:lang w:val="fi-FI"/>
              </w:rPr>
            </w:pPr>
            <w:r>
              <w:rPr>
                <w:sz w:val="18"/>
                <w:u w:val="single"/>
              </w:rPr>
              <w:t xml:space="preserve">   </w:t>
            </w:r>
            <w:r>
              <w:rPr>
                <w:sz w:val="18"/>
                <w:lang w:val="fi-FI"/>
              </w:rPr>
              <w:t xml:space="preserve">Mohon hasil pemeriksaan Sejawat terhadap pasien dan anjuran terapi  selanjutnya.  </w:t>
            </w:r>
          </w:p>
          <w:p w14:paraId="69BFE4D5">
            <w:pPr>
              <w:numPr>
                <w:ilvl w:val="0"/>
                <w:numId w:val="1"/>
              </w:numPr>
              <w:tabs>
                <w:tab w:val="clear" w:pos="360"/>
              </w:tabs>
              <w:spacing w:after="120"/>
              <w:jc w:val="both"/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 xml:space="preserve">Sekiranya pasien telah dapat kami tangani, mohon pasien dikirim kembali kepada kami. </w:t>
            </w:r>
          </w:p>
          <w:p w14:paraId="01BAA9B5">
            <w:pPr>
              <w:tabs>
                <w:tab w:val="left" w:pos="810"/>
              </w:tabs>
              <w:jc w:val="both"/>
              <w:rPr>
                <w:sz w:val="18"/>
                <w:lang w:val="fi-FI"/>
              </w:rPr>
            </w:pPr>
            <w:r>
              <w:rPr>
                <w:sz w:val="18"/>
                <w:lang w:val="fi-FI"/>
              </w:rPr>
              <w:t>Atas bantuan Sejawat, kami ucapkan terima kasih.</w:t>
            </w:r>
          </w:p>
        </w:tc>
        <w:tc>
          <w:tcPr>
            <w:tcW w:w="4500" w:type="dxa"/>
            <w:tcBorders>
              <w:left w:val="single" w:color="auto" w:sz="12" w:space="0"/>
            </w:tcBorders>
          </w:tcPr>
          <w:p w14:paraId="710D2E90">
            <w:pPr>
              <w:numPr>
                <w:ilvl w:val="0"/>
                <w:numId w:val="1"/>
              </w:numPr>
              <w:tabs>
                <w:tab w:val="clear" w:pos="360"/>
              </w:tabs>
              <w:spacing w:after="120"/>
              <w:jc w:val="both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Please advise us of the result of your examination and recommendation for follow-up therapy.</w:t>
            </w:r>
          </w:p>
          <w:p w14:paraId="21C031CB">
            <w:pPr>
              <w:numPr>
                <w:ilvl w:val="0"/>
                <w:numId w:val="1"/>
              </w:numPr>
              <w:tabs>
                <w:tab w:val="clear" w:pos="360"/>
              </w:tabs>
              <w:spacing w:after="120"/>
              <w:jc w:val="both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 xml:space="preserve">Kindly refer the patient back to us when the patient condition permits. </w:t>
            </w:r>
          </w:p>
          <w:p w14:paraId="5A5712FD">
            <w:pPr>
              <w:tabs>
                <w:tab w:val="left" w:pos="810"/>
              </w:tabs>
              <w:jc w:val="both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Thank you for your assistance.</w:t>
            </w:r>
          </w:p>
          <w:p w14:paraId="6542FD4E">
            <w:pPr>
              <w:tabs>
                <w:tab w:val="left" w:pos="810"/>
              </w:tabs>
              <w:jc w:val="both"/>
              <w:rPr>
                <w:i/>
                <w:iCs/>
                <w:sz w:val="18"/>
              </w:rPr>
            </w:pPr>
          </w:p>
        </w:tc>
      </w:tr>
    </w:tbl>
    <w:tbl>
      <w:tblPr>
        <w:tblStyle w:val="7"/>
        <w:tblpPr w:leftFromText="180" w:rightFromText="180" w:vertAnchor="text" w:horzAnchor="page" w:tblpX="5807" w:tblpY="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1057"/>
        <w:gridCol w:w="431"/>
        <w:gridCol w:w="952"/>
        <w:gridCol w:w="429"/>
        <w:gridCol w:w="869"/>
      </w:tblGrid>
      <w:tr w14:paraId="2EFEB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14:paraId="2CAF3E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0C51FA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VIP Class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ED7D2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3501F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Class 1B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41DE2A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07A9B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i/>
                <w:iCs/>
                <w:sz w:val="1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18"/>
                <w:vertAlign w:val="baseline"/>
                <w:lang w:val="en-US"/>
              </w:rPr>
              <w:t>Class 2</w:t>
            </w:r>
          </w:p>
        </w:tc>
      </w:tr>
    </w:tbl>
    <w:p w14:paraId="520369B3">
      <w:pPr>
        <w:rPr>
          <w:sz w:val="18"/>
          <w:lang w:val="fi-FI"/>
        </w:rPr>
      </w:pPr>
      <w:r>
        <w:rPr>
          <w:i/>
          <w:iCs/>
          <w:sz w:val="18"/>
        </w:rPr>
        <w:t>If hospitalisation is required, facilities that may be given is</w:t>
      </w:r>
      <w:r>
        <w:rPr>
          <w:i/>
          <w:iCs/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</w:t>
      </w:r>
    </w:p>
    <w:p w14:paraId="04FF0956">
      <w:pPr>
        <w:rPr>
          <w:sz w:val="18"/>
          <w:lang w:val="fi-FI"/>
        </w:rPr>
      </w:pPr>
    </w:p>
    <w:p w14:paraId="102538DF">
      <w:pPr>
        <w:tabs>
          <w:tab w:val="left" w:pos="810"/>
        </w:tabs>
        <w:jc w:val="both"/>
        <w:rPr>
          <w:sz w:val="18"/>
        </w:rPr>
      </w:pPr>
      <w:r>
        <w:rPr>
          <w:sz w:val="18"/>
        </w:rPr>
        <w:t>Hormat kami/</w:t>
      </w:r>
      <w:r>
        <w:rPr>
          <w:i/>
          <w:iCs/>
          <w:sz w:val="18"/>
        </w:rPr>
        <w:t>Your truly,</w:t>
      </w:r>
    </w:p>
    <w:p w14:paraId="209DE425">
      <w:pPr>
        <w:tabs>
          <w:tab w:val="left" w:pos="810"/>
        </w:tabs>
        <w:jc w:val="center"/>
        <w:rPr>
          <w:sz w:val="18"/>
        </w:rPr>
      </w:pPr>
    </w:p>
    <w:p w14:paraId="746DF86C">
      <w:pPr>
        <w:tabs>
          <w:tab w:val="left" w:pos="810"/>
        </w:tabs>
        <w:jc w:val="center"/>
        <w:rPr>
          <w:sz w:val="18"/>
        </w:rPr>
      </w:pPr>
    </w:p>
    <w:p w14:paraId="296CF908">
      <w:pPr>
        <w:tabs>
          <w:tab w:val="left" w:pos="810"/>
        </w:tabs>
        <w:jc w:val="center"/>
        <w:rPr>
          <w:sz w:val="18"/>
        </w:rPr>
      </w:pPr>
    </w:p>
    <w:p w14:paraId="77A56428">
      <w:pPr>
        <w:tabs>
          <w:tab w:val="left" w:pos="810"/>
        </w:tabs>
        <w:jc w:val="center"/>
        <w:rPr>
          <w:sz w:val="18"/>
        </w:rPr>
      </w:pPr>
    </w:p>
    <w:p w14:paraId="2AB8BBBD">
      <w:pPr>
        <w:tabs>
          <w:tab w:val="left" w:pos="810"/>
        </w:tabs>
        <w:jc w:val="center"/>
        <w:rPr>
          <w:sz w:val="18"/>
        </w:rPr>
      </w:pPr>
    </w:p>
    <w:p w14:paraId="615EF205">
      <w:pPr>
        <w:tabs>
          <w:tab w:val="left" w:pos="810"/>
        </w:tabs>
        <w:jc w:val="center"/>
        <w:rPr>
          <w:sz w:val="18"/>
        </w:rPr>
      </w:pPr>
    </w:p>
    <w:p w14:paraId="5A0C488B">
      <w:pPr>
        <w:tabs>
          <w:tab w:val="left" w:pos="810"/>
        </w:tabs>
        <w:jc w:val="center"/>
        <w:rPr>
          <w:b/>
          <w:sz w:val="18"/>
        </w:rPr>
      </w:pPr>
    </w:p>
    <w:p w14:paraId="1B89F511">
      <w:pPr>
        <w:tabs>
          <w:tab w:val="left" w:pos="810"/>
        </w:tabs>
        <w:jc w:val="center"/>
        <w:rPr>
          <w:b/>
          <w:sz w:val="18"/>
        </w:rPr>
      </w:pPr>
    </w:p>
    <w:p w14:paraId="206F7F83">
      <w:pPr>
        <w:tabs>
          <w:tab w:val="left" w:pos="810"/>
        </w:tabs>
        <w:jc w:val="center"/>
        <w:rPr>
          <w:b/>
          <w:sz w:val="18"/>
        </w:rPr>
      </w:pPr>
    </w:p>
    <w:p w14:paraId="33628D07">
      <w:pPr>
        <w:tabs>
          <w:tab w:val="left" w:pos="810"/>
        </w:tabs>
        <w:jc w:val="center"/>
        <w:rPr>
          <w:b/>
          <w:sz w:val="18"/>
        </w:rPr>
      </w:pPr>
      <w:r>
        <w:rPr>
          <w:b/>
          <w:sz w:val="18"/>
        </w:rPr>
        <w:t>PT.MCDERMOTT INDONESIA</w:t>
      </w:r>
    </w:p>
    <w:p w14:paraId="66C9278C">
      <w:pPr>
        <w:tabs>
          <w:tab w:val="left" w:pos="810"/>
        </w:tabs>
        <w:rPr>
          <w:sz w:val="18"/>
          <w:szCs w:val="18"/>
        </w:rPr>
      </w:pPr>
    </w:p>
    <w:p w14:paraId="4DFF162D">
      <w:pPr>
        <w:tabs>
          <w:tab w:val="left" w:pos="810"/>
        </w:tabs>
        <w:rPr>
          <w:sz w:val="18"/>
          <w:szCs w:val="18"/>
        </w:rPr>
      </w:pPr>
    </w:p>
    <w:p w14:paraId="6C861603">
      <w:pPr>
        <w:tabs>
          <w:tab w:val="left" w:pos="810"/>
        </w:tabs>
        <w:rPr>
          <w:sz w:val="18"/>
          <w:szCs w:val="18"/>
        </w:rPr>
      </w:pPr>
    </w:p>
    <w:p w14:paraId="4E02A0E7">
      <w:pPr>
        <w:tabs>
          <w:tab w:val="left" w:pos="810"/>
        </w:tabs>
        <w:rPr>
          <w:sz w:val="18"/>
          <w:szCs w:val="18"/>
        </w:rPr>
      </w:pPr>
    </w:p>
    <w:p w14:paraId="55E38E9D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E30EEE">
      <w:pPr>
        <w:tabs>
          <w:tab w:val="left" w:pos="810"/>
        </w:tabs>
        <w:jc w:val="center"/>
        <w:rPr>
          <w:b/>
          <w:sz w:val="18"/>
          <w:u w:val="single"/>
          <w:lang w:val="es-ES"/>
        </w:rPr>
      </w:pPr>
      <w:r>
        <w:rPr>
          <w:b/>
          <w:sz w:val="18"/>
          <w:u w:val="single"/>
          <w:lang w:val="es-ES"/>
        </w:rPr>
        <w:t>dr. OPSI YANDRA PUTRA.</w:t>
      </w:r>
    </w:p>
    <w:p w14:paraId="42C07789">
      <w:pPr>
        <w:tabs>
          <w:tab w:val="left" w:pos="810"/>
        </w:tabs>
        <w:jc w:val="center"/>
        <w:rPr>
          <w:b/>
          <w:sz w:val="18"/>
          <w:lang w:val="es-ES"/>
        </w:rPr>
      </w:pPr>
      <w:r>
        <w:rPr>
          <w:b/>
          <w:sz w:val="18"/>
        </w:rPr>
        <w:t>Medical Services Manager</w:t>
      </w:r>
    </w:p>
    <w:p w14:paraId="6CB689A6">
      <w:pPr>
        <w:tabs>
          <w:tab w:val="left" w:pos="810"/>
        </w:tabs>
        <w:rPr>
          <w:sz w:val="18"/>
          <w:szCs w:val="18"/>
        </w:rPr>
      </w:pPr>
    </w:p>
    <w:p w14:paraId="31CB9F10">
      <w:pPr>
        <w:tabs>
          <w:tab w:val="left" w:pos="810"/>
        </w:tabs>
        <w:rPr>
          <w:b/>
          <w:sz w:val="16"/>
          <w:u w:val="single"/>
        </w:rPr>
      </w:pPr>
      <w:r>
        <w:rPr>
          <w:b/>
          <w:sz w:val="16"/>
          <w:u w:val="single"/>
        </w:rPr>
        <w:t>Distribution: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 xml:space="preserve">              </w:t>
      </w:r>
      <w:r>
        <w:rPr>
          <w:b/>
          <w:sz w:val="16"/>
        </w:rPr>
        <w:tab/>
      </w:r>
      <w:bookmarkStart w:id="0" w:name="_GoBack"/>
      <w:bookmarkEnd w:id="0"/>
      <w:r>
        <w:rPr>
          <w:b/>
          <w:sz w:val="16"/>
          <w:u w:val="single"/>
        </w:rPr>
        <w:t>Category :</w:t>
      </w:r>
    </w:p>
    <w:tbl>
      <w:tblPr>
        <w:tblStyle w:val="7"/>
        <w:tblpPr w:leftFromText="180" w:rightFromText="180" w:vertAnchor="text" w:horzAnchor="page" w:tblpX="3717" w:tblpY="1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019"/>
        <w:gridCol w:w="572"/>
        <w:gridCol w:w="1785"/>
        <w:gridCol w:w="536"/>
        <w:gridCol w:w="1833"/>
      </w:tblGrid>
      <w:tr w14:paraId="6F1C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 w14:paraId="42BD359B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 w14:paraId="3C222186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Kanker</w:t>
            </w:r>
          </w:p>
        </w:tc>
        <w:tc>
          <w:tcPr>
            <w:tcW w:w="572" w:type="dxa"/>
          </w:tcPr>
          <w:p w14:paraId="5FDC6D5C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1785" w:type="dxa"/>
            <w:tcBorders>
              <w:top w:val="nil"/>
              <w:bottom w:val="nil"/>
              <w:right w:val="nil"/>
            </w:tcBorders>
          </w:tcPr>
          <w:p w14:paraId="72B12A14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ACCIDENT InSide</w:t>
            </w:r>
          </w:p>
        </w:tc>
        <w:tc>
          <w:tcPr>
            <w:tcW w:w="5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D64B72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</w:p>
        </w:tc>
        <w:tc>
          <w:tcPr>
            <w:tcW w:w="18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 w14:paraId="521A7A9A">
            <w:pPr>
              <w:tabs>
                <w:tab w:val="left" w:pos="810"/>
              </w:tabs>
              <w:rPr>
                <w:rFonts w:hint="default" w:ascii="Times New Roman" w:hAnsi="Times New Roman" w:eastAsia="Times New Roman" w:cs="Times New Roman"/>
                <w:sz w:val="16"/>
                <w:szCs w:val="20"/>
                <w:vertAlign w:val="baseline"/>
                <w:lang w:val="en-US" w:eastAsia="en-US" w:bidi="ar-SA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EMPLOYEE</w:t>
            </w:r>
          </w:p>
        </w:tc>
      </w:tr>
    </w:tbl>
    <w:p w14:paraId="3C88A6B6">
      <w:pPr>
        <w:tabs>
          <w:tab w:val="left" w:pos="810"/>
        </w:tabs>
        <w:rPr>
          <w:b/>
          <w:sz w:val="16"/>
          <w:u w:val="single"/>
        </w:rPr>
      </w:pPr>
    </w:p>
    <w:p w14:paraId="293E799A">
      <w:pPr>
        <w:tabs>
          <w:tab w:val="left" w:pos="810"/>
        </w:tabs>
        <w:rPr>
          <w:sz w:val="16"/>
        </w:rPr>
      </w:pPr>
      <w:r>
        <w:rPr>
          <w:sz w:val="16"/>
        </w:rPr>
        <w:t>Appointed Hospital/Lab (Original)</w:t>
      </w:r>
    </w:p>
    <w:tbl>
      <w:tblPr>
        <w:tblStyle w:val="7"/>
        <w:tblpPr w:leftFromText="180" w:rightFromText="180" w:vertAnchor="text" w:horzAnchor="page" w:tblpX="3705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043"/>
        <w:gridCol w:w="560"/>
        <w:gridCol w:w="1774"/>
        <w:gridCol w:w="535"/>
        <w:gridCol w:w="1810"/>
      </w:tblGrid>
      <w:tr w14:paraId="55F38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 w14:paraId="2F97361A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 w14:paraId="66FE38F4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Kelainan Bawaan</w:t>
            </w:r>
          </w:p>
        </w:tc>
        <w:tc>
          <w:tcPr>
            <w:tcW w:w="560" w:type="dxa"/>
          </w:tcPr>
          <w:p w14:paraId="30C343E3">
            <w:pPr>
              <w:tabs>
                <w:tab w:val="left" w:pos="810"/>
              </w:tabs>
              <w:rPr>
                <w:sz w:val="16"/>
                <w:vertAlign w:val="baseline"/>
              </w:rPr>
            </w:pPr>
          </w:p>
        </w:tc>
        <w:tc>
          <w:tcPr>
            <w:tcW w:w="1774" w:type="dxa"/>
            <w:tcBorders>
              <w:top w:val="nil"/>
              <w:bottom w:val="nil"/>
              <w:right w:val="nil"/>
            </w:tcBorders>
          </w:tcPr>
          <w:p w14:paraId="78FF8EF2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ACCIDENT OutSide</w:t>
            </w:r>
          </w:p>
        </w:tc>
        <w:tc>
          <w:tcPr>
            <w:tcW w:w="5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D9101D">
            <w:pPr>
              <w:tabs>
                <w:tab w:val="left" w:pos="810"/>
              </w:tabs>
              <w:rPr>
                <w:rFonts w:hint="default"/>
                <w:sz w:val="16"/>
                <w:vertAlign w:val="baseline"/>
                <w:lang w:val="en-US"/>
              </w:rPr>
            </w:pPr>
          </w:p>
        </w:tc>
        <w:tc>
          <w:tcPr>
            <w:tcW w:w="181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top"/>
          </w:tcPr>
          <w:p w14:paraId="16B5FD40">
            <w:pPr>
              <w:tabs>
                <w:tab w:val="left" w:pos="810"/>
              </w:tabs>
              <w:rPr>
                <w:rFonts w:hint="default" w:ascii="Times New Roman" w:hAnsi="Times New Roman" w:eastAsia="Times New Roman" w:cs="Times New Roman"/>
                <w:sz w:val="16"/>
                <w:szCs w:val="20"/>
                <w:vertAlign w:val="baseline"/>
                <w:lang w:val="en-US" w:eastAsia="en-US" w:bidi="ar-SA"/>
              </w:rPr>
            </w:pPr>
            <w:r>
              <w:rPr>
                <w:rFonts w:hint="default"/>
                <w:sz w:val="16"/>
                <w:vertAlign w:val="baseline"/>
                <w:lang w:val="en-US"/>
              </w:rPr>
              <w:t>DEPENDENT</w:t>
            </w:r>
          </w:p>
        </w:tc>
      </w:tr>
    </w:tbl>
    <w:p w14:paraId="21B1B24D">
      <w:pPr>
        <w:tabs>
          <w:tab w:val="left" w:pos="810"/>
        </w:tabs>
        <w:rPr>
          <w:sz w:val="16"/>
        </w:rPr>
      </w:pPr>
      <w:r>
        <w:rPr>
          <w:sz w:val="16"/>
        </w:rPr>
        <w:t>PTMI Clinic</w:t>
      </w:r>
    </w:p>
    <w:p w14:paraId="25A84A2B">
      <w:pPr>
        <w:tabs>
          <w:tab w:val="left" w:pos="810"/>
        </w:tabs>
        <w:rPr>
          <w:sz w:val="16"/>
        </w:rPr>
      </w:pPr>
    </w:p>
    <w:p w14:paraId="03278791">
      <w:pPr>
        <w:tabs>
          <w:tab w:val="left" w:pos="810"/>
        </w:tabs>
      </w:pPr>
    </w:p>
    <w:p w14:paraId="1E8887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640"/>
        </w:tabs>
        <w:ind w:right="446"/>
        <w:jc w:val="center"/>
        <w:rPr>
          <w:sz w:val="16"/>
        </w:rPr>
      </w:pPr>
      <w:r>
        <w:rPr>
          <w:sz w:val="16"/>
        </w:rPr>
        <w:t>Tagihan  mohon dikirim bersama surat ini (yang ASLI atau DUPLIKAT ASLI  bukan fotokopi) ke Bagian Keuangan  kami.</w:t>
      </w:r>
    </w:p>
    <w:p w14:paraId="68A249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10"/>
        </w:tabs>
        <w:spacing w:after="120"/>
        <w:ind w:right="450"/>
        <w:jc w:val="center"/>
        <w:rPr>
          <w:i/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310515</wp:posOffset>
                </wp:positionH>
                <wp:positionV relativeFrom="paragraph">
                  <wp:posOffset>302895</wp:posOffset>
                </wp:positionV>
                <wp:extent cx="5310505" cy="246380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54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DC828">
                            <w:pPr>
                              <w:pStyle w:val="4"/>
                              <w:jc w:val="center"/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ews Gothic" w:hAnsi="News Gothic"/>
                                <w:color w:val="FFFFFF"/>
                                <w:sz w:val="16"/>
                                <w:szCs w:val="16"/>
                              </w:rPr>
                              <w:t>Engineering, Procurement, Construction &amp; Installation services for offshore field developments worldwide</w:t>
                            </w:r>
                          </w:p>
                          <w:p w14:paraId="2D347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23.85pt;height:19.4pt;width:418.15pt;mso-position-horizontal-relative:margin;z-index:251662336;mso-width-relative:page;mso-height-relative:page;" filled="f" stroked="f" coordsize="21600,21600" o:gfxdata="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D61yNoAAAAIAQAADwAAAAAAAAABACAAAAAiAAAAZHJzL2Rvd25yZXYueG1sUEsB&#10;AhQAFAAAAAgAh07iQHACnaU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3DC828">
                      <w:pPr>
                        <w:pStyle w:val="4"/>
                        <w:jc w:val="center"/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News Gothic" w:hAnsi="News Gothic"/>
                          <w:color w:val="FFFFFF"/>
                          <w:sz w:val="16"/>
                          <w:szCs w:val="16"/>
                        </w:rPr>
                        <w:t>Engineering, Procurement, Construction &amp; Installation services for offshore field developments worldwide</w:t>
                      </w:r>
                    </w:p>
                    <w:p w14:paraId="2D347369"/>
                  </w:txbxContent>
                </v:textbox>
              </v:shape>
            </w:pict>
          </mc:Fallback>
        </mc:AlternateContent>
      </w:r>
      <w:r>
        <w:rPr>
          <w:rFonts w:ascii="News Gothic" w:hAnsi="News Gothic" w:eastAsia="Calibri"/>
          <w:color w:val="FFFFFF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6766560" cy="635"/>
                <wp:effectExtent l="0" t="152400" r="53340" b="170815"/>
                <wp:wrapSquare wrapText="bothSides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straightConnector1">
                          <a:avLst/>
                        </a:prstGeom>
                        <a:noFill/>
                        <a:ln w="304800">
                          <a:solidFill>
                            <a:srgbClr val="00558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33.2pt;height:0.05pt;width:532.8pt;mso-position-horizontal:center;mso-position-horizontal-relative:page;mso-wrap-distance-bottom:0pt;mso-wrap-distance-left:9pt;mso-wrap-distance-right:9pt;mso-wrap-distance-top:0pt;z-index:-251655168;mso-width-relative:page;mso-height-relative:page;" filled="f" stroked="t" coordsize="21600,21600" o:gfxdata="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gFr11QAAAAcBAAAP&#10;AAAAAAAAAAEAIAAAACIAAABkcnMvZG93bnJldi54bWxQSwECFAAUAAAACACHTuJAo0X+UuIBAADH&#10;AwAADgAAAAAAAAABACAAAAAkAQAAZHJzL2Uyb0RvYy54bWxQSwUGAAAAAAYABgBZAQAAeAUAAAAA&#10;">
                <v:fill on="f" focussize="0,0"/>
                <v:stroke weight="24pt" color="#005581" joinstyle="round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i/>
          <w:sz w:val="16"/>
        </w:rPr>
        <w:t>Kindly send the invoice together with this letter (the ORIGINAL or DUPLICATE, not photocopy), to our Accounting Department.</w:t>
      </w:r>
    </w:p>
    <w:sectPr>
      <w:headerReference r:id="rId5" w:type="default"/>
      <w:pgSz w:w="11909" w:h="16834"/>
      <w:pgMar w:top="142" w:right="710" w:bottom="274" w:left="851" w:header="15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ews 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4C5DC">
    <w:pPr>
      <w:pStyle w:val="5"/>
    </w:pPr>
  </w:p>
  <w:p w14:paraId="21313B4B"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108585</wp:posOffset>
          </wp:positionV>
          <wp:extent cx="826770" cy="566420"/>
          <wp:effectExtent l="0" t="0" r="0" b="5080"/>
          <wp:wrapNone/>
          <wp:docPr id="20" name="Picture 20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McDermott International, Ltd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477" cy="5664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619CA8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4FC399D8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DF1D1E1">
    <w:pPr>
      <w:ind w:firstLine="720"/>
      <w:jc w:val="center"/>
      <w:rPr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-262890</wp:posOffset>
              </wp:positionH>
              <wp:positionV relativeFrom="paragraph">
                <wp:posOffset>221615</wp:posOffset>
              </wp:positionV>
              <wp:extent cx="6851650" cy="0"/>
              <wp:effectExtent l="0" t="19050" r="2603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156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7pt;margin-top:17.45pt;height:0pt;width:539.5pt;mso-position-horizontal-relative:margin;z-index:251659264;mso-width-relative:page;mso-height-relative:page;" filled="f" stroked="t" coordsize="21600,21600" o:gfxdata="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Do+ozWAAAACgEAAA8AAAAAAAAAAQAgAAAA&#10;IgAAAGRycy9kb3ducmV2LnhtbFBLAQIUABQAAAAIAIdO4kBHbzl6DQIAAC0EAAAOAAAAAAAAAAEA&#10;IAAAACUBAABkcnMvZTJvRG9jLnhtbFBLBQYAAAAABgAGAFkBAACkBQAAAAA=&#10;">
              <v:fill on="f" focussize="0,0"/>
              <v:stroke weight="2.25pt" color="#000000 [3229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2F211CF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433D5"/>
    <w:multiLevelType w:val="singleLevel"/>
    <w:tmpl w:val="06D433D5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158" w:hanging="158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DIwt7Q0sbAwNDBT0lEKTi0uzszPAykwqgUAi5tWFiwAAAA="/>
  </w:docVars>
  <w:rsids>
    <w:rsidRoot w:val="00CB7808"/>
    <w:rsid w:val="00187DE5"/>
    <w:rsid w:val="002B68F1"/>
    <w:rsid w:val="002D4B14"/>
    <w:rsid w:val="006E17F6"/>
    <w:rsid w:val="0089591B"/>
    <w:rsid w:val="008C4948"/>
    <w:rsid w:val="008C5FA4"/>
    <w:rsid w:val="009A0A50"/>
    <w:rsid w:val="00A80303"/>
    <w:rsid w:val="00B67FD8"/>
    <w:rsid w:val="00BB7188"/>
    <w:rsid w:val="00BC6B87"/>
    <w:rsid w:val="00C2395A"/>
    <w:rsid w:val="00CB7808"/>
    <w:rsid w:val="00D21BB9"/>
    <w:rsid w:val="00D6190D"/>
    <w:rsid w:val="00EB550F"/>
    <w:rsid w:val="00F970AE"/>
    <w:rsid w:val="07462D9F"/>
    <w:rsid w:val="093E7D3D"/>
    <w:rsid w:val="10CB2E6D"/>
    <w:rsid w:val="1ABA3364"/>
    <w:rsid w:val="24973CD7"/>
    <w:rsid w:val="2CC239D3"/>
    <w:rsid w:val="2E532D6E"/>
    <w:rsid w:val="320A5D49"/>
    <w:rsid w:val="3B325C2E"/>
    <w:rsid w:val="41703786"/>
    <w:rsid w:val="46193AF9"/>
    <w:rsid w:val="51291595"/>
    <w:rsid w:val="5DE04894"/>
    <w:rsid w:val="708757BD"/>
    <w:rsid w:val="71D05043"/>
    <w:rsid w:val="776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6">
    <w:name w:val="HTML Preformatted"/>
    <w:basedOn w:val="1"/>
    <w:link w:val="10"/>
    <w:semiHidden/>
    <w:unhideWhenUsed/>
    <w:uiPriority w:val="99"/>
    <w:rPr>
      <w:rFonts w:ascii="Consolas" w:hAnsi="Consolas"/>
    </w:rPr>
  </w:style>
  <w:style w:type="table" w:styleId="7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  <w:rPr>
      <w:rFonts w:ascii="Calibri" w:hAnsi="Calibri" w:eastAsia="Calibri" w:cs="Times New Roman"/>
    </w:rPr>
  </w:style>
  <w:style w:type="character" w:customStyle="1" w:styleId="9">
    <w:name w:val="Footer Char"/>
    <w:basedOn w:val="2"/>
    <w:link w:val="4"/>
    <w:uiPriority w:val="99"/>
    <w:rPr>
      <w:rFonts w:ascii="Calibri" w:hAnsi="Calibri" w:eastAsia="Calibri" w:cs="Times New Roman"/>
    </w:rPr>
  </w:style>
  <w:style w:type="character" w:customStyle="1" w:styleId="10">
    <w:name w:val="HTML Preformatted Char"/>
    <w:basedOn w:val="2"/>
    <w:link w:val="6"/>
    <w:semiHidden/>
    <w:uiPriority w:val="99"/>
    <w:rPr>
      <w:rFonts w:ascii="Consolas" w:hAnsi="Consolas" w:eastAsia="Times New Roman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512</Words>
  <Characters>2922</Characters>
  <Lines>24</Lines>
  <Paragraphs>6</Paragraphs>
  <TotalTime>0</TotalTime>
  <ScaleCrop>false</ScaleCrop>
  <LinksUpToDate>false</LinksUpToDate>
  <CharactersWithSpaces>3428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2023-01-28T09:36:00Z</dcterms:created>
  <dc:creator>Bima, Lorensius</dc:creator>
  <cp:lastModifiedBy>Majidil Khithar</cp:lastModifiedBy>
  <cp:lastPrinted>2023-01-26T00:30:00Z</cp:lastPrinted>
  <dcterms:modified xsi:type="dcterms:W3CDTF">2024-09-05T09:14:03Z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CC671E0674914BEFA65AAE61713DAFD6_13</vt:lpwstr>
  </property>
</Properties>
</file>