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guess_me = 7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guess_me &lt; 7: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print('too low')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elif guess_me &gt; 7: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print('too high')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print('just right')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guess_me = 7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print('found it!')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print('oops')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my_list = [3, 2, 1, 0]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item in my_list: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even_nos = [n for n in range(10) if n % 2 == 0]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squares = {x: x**2 for x in range(10)}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odd = {x for x in range(10) if x % 2 != 0}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gen = ('Got ' + str(num) for num in range(10))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item in gen: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good():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return ['Harry', 'Ron', 'Hermione']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get_odds():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for num in range(1, 10, 2):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yield num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odds_gen = get_odds()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Use a for loop to iterate over the first three values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value = next(odds_gen)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Print the third value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print(value)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 Define the OopsException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# Raise the OopsException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raise OopsException('Something went wrong!')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except OopsException: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# Catch the OopsException and print a message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print('Caught an oops')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movies = dict(zip(titles, plots))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print(movies)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{'Creature of Habit': 'A nun turns into a monster', 'Crewel Fate': 'A haunted yarn shop'}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nlZ7NrMCuSRj6WBQAyWXViDhnA==">AMUW2mWx1RANtuUPZA6diP7682k6b4xhoMv0wzj8u6Jul2SJeZt/hFXRmSWuvXzhQ7C0c8kqxndrIK5dw+9H7ifax0Yigsg6C/VLhbjSGDWgYYujZ5s3kxw=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