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30_09_2026</w:t>
      </w:r>
    </w:p>
    <w:bookmarkStart w:id="21" w:name="ikkerektangulær-data"/>
    <w:p>
      <w:pPr>
        <w:pStyle w:val="Heading2"/>
      </w:pPr>
      <w:r>
        <w:t xml:space="preserve">Ikkerektangulær data</w:t>
      </w:r>
    </w:p>
    <w:p>
      <w:pPr>
        <w:pStyle w:val="FirstParagraph"/>
      </w:pPr>
      <w:r>
        <w:t xml:space="preserve">Rektangulær data er data som er i en dataframe.</w:t>
      </w:r>
      <w:r>
        <w:t xml:space="preserve"> </w:t>
      </w:r>
      <w:r>
        <w:t xml:space="preserve">- Tree-structure på dataframes</w:t>
      </w:r>
    </w:p>
    <w:p>
      <w:pPr>
        <w:pStyle w:val="Compact"/>
        <w:numPr>
          <w:ilvl w:val="0"/>
          <w:numId w:val="1001"/>
        </w:numPr>
      </w:pPr>
      <w:r>
        <w:t xml:space="preserve">JSON-files (JavaSdcript Object Notation)</w:t>
      </w:r>
    </w:p>
    <w:p>
      <w:pPr>
        <w:pStyle w:val="Compact"/>
        <w:numPr>
          <w:ilvl w:val="1"/>
          <w:numId w:val="1002"/>
        </w:numPr>
      </w:pPr>
      <w:r>
        <w:t xml:space="preserve">Hirarkisk data lagret som tekst</w:t>
      </w:r>
    </w:p>
    <w:p>
      <w:pPr>
        <w:pStyle w:val="Compact"/>
        <w:numPr>
          <w:ilvl w:val="1"/>
          <w:numId w:val="1002"/>
        </w:numPr>
      </w:pPr>
      <w:r>
        <w:t xml:space="preserve">Nested struktur</w:t>
      </w:r>
    </w:p>
    <w:p>
      <w:pPr>
        <w:pStyle w:val="Compact"/>
        <w:numPr>
          <w:ilvl w:val="2"/>
          <w:numId w:val="1003"/>
        </w:numPr>
      </w:pPr>
      <w:r>
        <w:t xml:space="preserve">Må unneste i flere steg</w:t>
      </w:r>
    </w:p>
    <w:p>
      <w:pPr>
        <w:pStyle w:val="Compact"/>
        <w:numPr>
          <w:ilvl w:val="3"/>
          <w:numId w:val="1004"/>
        </w:numPr>
      </w:pPr>
      <w:r>
        <w:t xml:space="preserve">Gjerne unnest_longer og unnest_wider</w:t>
      </w:r>
    </w:p>
    <w:p>
      <w:pPr>
        <w:pStyle w:val="Compact"/>
        <w:numPr>
          <w:ilvl w:val="1"/>
          <w:numId w:val="1002"/>
        </w:numPr>
      </w:pPr>
      <w:r>
        <w:t xml:space="preserve">Pakken</w:t>
      </w:r>
      <w:r>
        <w:t xml:space="preserve"> </w:t>
      </w:r>
      <w:r>
        <w:rPr>
          <w:b/>
          <w:bCs/>
        </w:rPr>
        <w:t xml:space="preserve">jsonlite</w:t>
      </w:r>
      <w:r>
        <w:t xml:space="preserve"> </w:t>
      </w:r>
      <w:r>
        <w:t xml:space="preserve">konverterer JSON-data til data.frame.</w:t>
      </w:r>
    </w:p>
    <w:p>
      <w:pPr>
        <w:pStyle w:val="FirstParagraph"/>
      </w:pPr>
      <w:r>
        <w:t xml:space="preserve">_ XML - Extensible Markup Language</w:t>
      </w:r>
      <w:r>
        <w:t xml:space="preserve"> </w:t>
      </w:r>
      <w:r>
        <w:t xml:space="preserve">- A markup language (like HTML)</w:t>
      </w:r>
      <w:r>
        <w:t xml:space="preserve"> </w:t>
      </w:r>
      <w:r>
        <w:t xml:space="preserve">- Kan lagre alle type data</w:t>
      </w:r>
      <w:r>
        <w:t xml:space="preserve"> </w:t>
      </w:r>
      <w:r>
        <w:t xml:space="preserve">- Office-filer er zippet kolleksjoner av XML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xml2</w:t>
      </w:r>
      <w:r>
        <w:t xml:space="preserve"> </w:t>
      </w:r>
      <w:r>
        <w:t xml:space="preserve">konvertere dette</w:t>
      </w:r>
    </w:p>
    <w:p>
      <w:pPr>
        <w:pStyle w:val="BodyText"/>
      </w:pPr>
      <w:r>
        <w:rPr>
          <w:b/>
          <w:bCs/>
        </w:rPr>
        <w:t xml:space="preserve">I begge tilfeller lager vi stier inn på det aktuelle nettstedet</w:t>
      </w:r>
    </w:p>
    <w:bookmarkStart w:id="20" w:name="ustrukturert-data"/>
    <w:p>
      <w:pPr>
        <w:pStyle w:val="Heading3"/>
      </w:pPr>
      <w:r>
        <w:t xml:space="preserve">Ustrukturert data</w:t>
      </w:r>
    </w:p>
    <w:p>
      <w:pPr>
        <w:pStyle w:val="Compact"/>
        <w:numPr>
          <w:ilvl w:val="0"/>
          <w:numId w:val="1005"/>
        </w:numPr>
      </w:pPr>
      <w:r>
        <w:t xml:space="preserve">Kan lese hver linje i filen i en tekst med</w:t>
      </w:r>
      <w:r>
        <w:t xml:space="preserve"> </w:t>
      </w:r>
      <w:r>
        <w:rPr>
          <w:b/>
          <w:bCs/>
        </w:rPr>
        <w:t xml:space="preserve">scan()</w:t>
      </w:r>
      <w:r>
        <w:t xml:space="preserve">.</w:t>
      </w:r>
    </w:p>
    <w:bookmarkEnd w:id="20"/>
    <w:bookmarkEnd w:id="21"/>
    <w:bookmarkStart w:id="22" w:name="databaser"/>
    <w:p>
      <w:pPr>
        <w:pStyle w:val="Heading2"/>
      </w:pPr>
      <w:r>
        <w:t xml:space="preserve">Databaser</w:t>
      </w:r>
    </w:p>
    <w:p>
      <w:pPr>
        <w:pStyle w:val="FirstParagraph"/>
      </w:pPr>
      <w:r>
        <w:t xml:space="preserve">Databaser = en tibble for transaksjoner. en tibbel for infomasjon om kunder. en tibbel for produktene. Gjør store datamengder lettere å håndtere.</w:t>
      </w:r>
    </w:p>
    <w:bookmarkEnd w:id="22"/>
    <w:bookmarkStart w:id="23" w:name="geospatial-data"/>
    <w:p>
      <w:pPr>
        <w:pStyle w:val="Heading2"/>
      </w:pPr>
      <w:r>
        <w:t xml:space="preserve">Geospatial data</w:t>
      </w:r>
    </w:p>
    <w:p>
      <w:pPr>
        <w:pStyle w:val="FirstParagraph"/>
      </w:pPr>
      <w:r>
        <w:t xml:space="preserve">Lokasjonen eller geometien av noe.</w:t>
      </w:r>
    </w:p>
    <w:p>
      <w:pPr>
        <w:numPr>
          <w:ilvl w:val="0"/>
          <w:numId w:val="1006"/>
        </w:numPr>
      </w:pPr>
      <w:r>
        <w:t xml:space="preserve">Kobinerer lokasjonen eller geometrien til noe</w:t>
      </w:r>
    </w:p>
    <w:p>
      <w:pPr>
        <w:numPr>
          <w:ilvl w:val="0"/>
          <w:numId w:val="1006"/>
        </w:numPr>
      </w:pPr>
      <w:r>
        <w:t xml:space="preserve">Tilhørende informasjon - inntekt, populasjon og tempeatur</w:t>
      </w:r>
    </w:p>
    <w:p>
      <w:pPr>
        <w:pStyle w:val="Compact"/>
        <w:numPr>
          <w:ilvl w:val="1"/>
          <w:numId w:val="1007"/>
        </w:numPr>
      </w:pPr>
      <w:r>
        <w:t xml:space="preserve">Vektor data - punkter, linjer eller polynomer</w:t>
      </w:r>
    </w:p>
    <w:p>
      <w:pPr>
        <w:pStyle w:val="Compact"/>
        <w:numPr>
          <w:ilvl w:val="1"/>
          <w:numId w:val="1007"/>
        </w:numPr>
      </w:pPr>
      <w:r>
        <w:t xml:space="preserve">Direkte sammenehenger (veier, byer og land). Ofte med atrubutter (inntekt eller populasjon)</w:t>
      </w:r>
    </w:p>
    <w:p>
      <w:pPr>
        <w:pStyle w:val="FirstParagraph"/>
      </w:pPr>
      <w:r>
        <w:t xml:space="preserve">Raster data - piksler emd verdier</w:t>
      </w:r>
      <w:r>
        <w:t xml:space="preserve"> </w:t>
      </w:r>
      <w:r>
        <w:t xml:space="preserve">- Representerer kontinuelige overflater med rektangulære nettverk (hver piksel eller celler har en verdi).</w:t>
      </w:r>
      <w:r>
        <w:t xml:space="preserve"> </w:t>
      </w:r>
      <w:r>
        <w:t xml:space="preserve">- Typisk er ulike verdier (hver pixel er en slags matrise), og verdiene hører til med farger.</w:t>
      </w:r>
      <w:r>
        <w:t xml:space="preserve"> </w:t>
      </w:r>
      <w:r>
        <w:t xml:space="preserve">- Stort sett bilder</w:t>
      </w:r>
      <w:r>
        <w:t xml:space="preserve"> </w:t>
      </w:r>
      <w:r>
        <w:t xml:space="preserve">- Grid og cells med en gitt resulisjon</w:t>
      </w:r>
      <w:r>
        <w:t xml:space="preserve"> </w:t>
      </w:r>
      <w:r>
        <w:t xml:space="preserve">- Hver celle har en verdi (høydemeter i meter)</w:t>
      </w:r>
      <w:r>
        <w:t xml:space="preserve"> </w:t>
      </w:r>
      <w:r>
        <w:t xml:space="preserve">- Rektangulær og kontinuelig</w:t>
      </w:r>
    </w:p>
    <w:p>
      <w:pPr>
        <w:pStyle w:val="Compact"/>
        <w:numPr>
          <w:ilvl w:val="0"/>
          <w:numId w:val="1008"/>
        </w:numPr>
      </w:pPr>
      <w:r>
        <w:t xml:space="preserve">label</w:t>
      </w:r>
    </w:p>
    <w:p>
      <w:pPr>
        <w:pStyle w:val="Compact"/>
        <w:numPr>
          <w:ilvl w:val="1"/>
          <w:numId w:val="1009"/>
        </w:numPr>
      </w:pPr>
      <w:r>
        <w:t xml:space="preserve">knytter flere ting sammen</w:t>
      </w:r>
    </w:p>
    <w:p>
      <w:pPr>
        <w:pStyle w:val="Compact"/>
        <w:numPr>
          <w:ilvl w:val="0"/>
          <w:numId w:val="1008"/>
        </w:numPr>
      </w:pPr>
      <w:r>
        <w:t xml:space="preserve">vector data</w:t>
      </w:r>
    </w:p>
    <w:p>
      <w:pPr>
        <w:pStyle w:val="Compact"/>
        <w:numPr>
          <w:ilvl w:val="1"/>
          <w:numId w:val="1010"/>
        </w:numPr>
      </w:pPr>
      <w:r>
        <w:t xml:space="preserve">punkter (skoler)</w:t>
      </w:r>
    </w:p>
    <w:p>
      <w:pPr>
        <w:pStyle w:val="Compact"/>
        <w:numPr>
          <w:ilvl w:val="1"/>
          <w:numId w:val="1010"/>
        </w:numPr>
      </w:pPr>
      <w:r>
        <w:t xml:space="preserve">linjer (veier, grenser)</w:t>
      </w:r>
    </w:p>
    <w:p>
      <w:pPr>
        <w:pStyle w:val="Compact"/>
        <w:numPr>
          <w:ilvl w:val="1"/>
          <w:numId w:val="1010"/>
        </w:numPr>
      </w:pPr>
      <w:r>
        <w:t xml:space="preserve">områder (land)</w:t>
      </w:r>
    </w:p>
    <w:p>
      <w:pPr>
        <w:pStyle w:val="Compact"/>
        <w:numPr>
          <w:ilvl w:val="2"/>
          <w:numId w:val="1011"/>
        </w:numPr>
      </w:pPr>
      <w:r>
        <w:t xml:space="preserve">innenfor et lukket område</w:t>
      </w:r>
    </w:p>
    <w:p>
      <w:pPr>
        <w:pStyle w:val="Compact"/>
        <w:numPr>
          <w:ilvl w:val="1"/>
          <w:numId w:val="1010"/>
        </w:numPr>
      </w:pPr>
      <w:r>
        <w:t xml:space="preserve">RGB - kan lage alle farger</w:t>
      </w:r>
    </w:p>
    <w:bookmarkEnd w:id="23"/>
    <w:bookmarkStart w:id="24" w:name="jobbe-med-geospatial-data"/>
    <w:p>
      <w:pPr>
        <w:pStyle w:val="Heading2"/>
      </w:pPr>
      <w:r>
        <w:t xml:space="preserve">Jobbe med geospatial data</w:t>
      </w:r>
    </w:p>
    <w:p>
      <w:pPr>
        <w:pStyle w:val="Compact"/>
        <w:numPr>
          <w:ilvl w:val="0"/>
          <w:numId w:val="1012"/>
        </w:numPr>
      </w:pPr>
      <w:r>
        <w:t xml:space="preserve">Lokale beregininger</w:t>
      </w:r>
    </w:p>
    <w:p>
      <w:pPr>
        <w:pStyle w:val="Compact"/>
        <w:numPr>
          <w:ilvl w:val="1"/>
          <w:numId w:val="1013"/>
        </w:numPr>
      </w:pPr>
      <w:r>
        <w:t xml:space="preserve">Brukbart for de fleste praktiske oppgaver i økonomi</w:t>
      </w:r>
    </w:p>
    <w:p>
      <w:pPr>
        <w:pStyle w:val="Compact"/>
        <w:numPr>
          <w:ilvl w:val="1"/>
          <w:numId w:val="1013"/>
        </w:numPr>
      </w:pPr>
      <w:r>
        <w:t xml:space="preserve">Vektor</w:t>
      </w:r>
    </w:p>
    <w:p>
      <w:pPr>
        <w:pStyle w:val="Compact"/>
        <w:numPr>
          <w:ilvl w:val="2"/>
          <w:numId w:val="1014"/>
        </w:numPr>
      </w:pPr>
      <w:r>
        <w:rPr>
          <w:b/>
          <w:bCs/>
        </w:rPr>
        <w:t xml:space="preserve">sf</w:t>
      </w:r>
      <w:r>
        <w:t xml:space="preserve"> </w:t>
      </w:r>
      <w:r>
        <w:t xml:space="preserve">- pakken</w:t>
      </w:r>
    </w:p>
    <w:p>
      <w:pPr>
        <w:pStyle w:val="Compact"/>
        <w:numPr>
          <w:ilvl w:val="3"/>
          <w:numId w:val="1015"/>
        </w:numPr>
      </w:pPr>
      <w:r>
        <w:t xml:space="preserve">Det er en tibble, som har en kolonne med den geometiske struturen til datapunktet.</w:t>
      </w:r>
    </w:p>
    <w:p>
      <w:pPr>
        <w:pStyle w:val="Compact"/>
        <w:numPr>
          <w:ilvl w:val="4"/>
          <w:numId w:val="1016"/>
        </w:numPr>
      </w:pPr>
      <w:r>
        <w:t xml:space="preserve">Varierende kompelsitet på geometrien</w:t>
      </w:r>
    </w:p>
    <w:p>
      <w:pPr>
        <w:pStyle w:val="Compact"/>
        <w:numPr>
          <w:ilvl w:val="2"/>
          <w:numId w:val="1014"/>
        </w:numPr>
      </w:pPr>
      <w:r>
        <w:t xml:space="preserve">alt annet fungerer som før</w:t>
      </w:r>
      <w:r>
        <w:t xml:space="preserve"> </w:t>
      </w:r>
      <w:r>
        <w:t xml:space="preserve">4326 # et magisk tall for dette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terra</w:t>
      </w:r>
    </w:p>
    <w:p>
      <w:pPr>
        <w:pStyle w:val="Compact"/>
        <w:numPr>
          <w:ilvl w:val="1"/>
          <w:numId w:val="1017"/>
        </w:numPr>
      </w:pPr>
      <w:r>
        <w:t xml:space="preserve">intuitiv og raskt (skrevet i C++, som gjør det raskere)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zonal statistikk</w:t>
      </w:r>
    </w:p>
    <w:p>
      <w:pPr>
        <w:pStyle w:val="FirstParagraph"/>
      </w:pPr>
      <w:r>
        <w:t xml:space="preserve">theme_void()</w:t>
      </w:r>
      <w:r>
        <w:t xml:space="preserve"> </w:t>
      </w:r>
      <w:r>
        <w:t xml:space="preserve">- fjerner aksene, da de er irrelevante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30_09_2026</dc:title>
  <dc:creator/>
  <cp:keywords/>
  <dcterms:created xsi:type="dcterms:W3CDTF">2026-09-30T14:01:57Z</dcterms:created>
  <dcterms:modified xsi:type="dcterms:W3CDTF">2026-09-30T14:01:57Z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