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1.png" ContentType="image/png"/>
  <Override PartName="/word/media/rId25.png" ContentType="image/png"/>
  <Override PartName="/word/media/rId28.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Seminar 5</w:t>
      </w:r>
    </w:p>
    <w:p>
      <w:pPr>
        <w:pStyle w:val="Author"/>
      </w:pPr>
      <w:r>
        <w:t xml:space="preserve">Ragnhild Thielemann</w:t>
      </w:r>
    </w:p>
    <w:p>
      <w:pPr>
        <w:pStyle w:val="Date"/>
      </w:pPr>
      <w:r>
        <w:t xml:space="preserve">1 oktober 2026</w:t>
      </w:r>
    </w:p>
    <w:bookmarkStart w:id="20" w:name="data-for-norges-andel-i-offentlig-sektor"/>
    <w:p>
      <w:pPr>
        <w:pStyle w:val="Heading3"/>
      </w:pPr>
      <w:r>
        <w:t xml:space="preserve">0.0.1 Data for Norges andel i offentlig sektor</w:t>
      </w:r>
    </w:p>
    <w:p>
      <w:pPr>
        <w:pStyle w:val="SourceCode"/>
      </w:pPr>
      <w:r>
        <w:rPr>
          <w:rStyle w:val="NormalTok"/>
        </w:rPr>
        <w:t xml:space="preserve">offentlig_sektor_norge </w:t>
      </w:r>
      <w:r>
        <w:rPr>
          <w:rStyle w:val="OtherTok"/>
        </w:rPr>
        <w:t xml:space="preserve">&lt;-</w:t>
      </w:r>
      <w:r>
        <w:rPr>
          <w:rStyle w:val="NormalTok"/>
        </w:rPr>
        <w:t xml:space="preserve"> wwbi_data </w:t>
      </w:r>
      <w:r>
        <w:rPr>
          <w:rStyle w:val="SpecialCharTok"/>
        </w:rPr>
        <w:t xml:space="preserve">|&gt;</w:t>
      </w:r>
      <w:r>
        <w:br/>
      </w:r>
      <w:r>
        <w:rPr>
          <w:rStyle w:val="NormalTok"/>
        </w:rPr>
        <w:t xml:space="preserve">  </w:t>
      </w:r>
      <w:r>
        <w:rPr>
          <w:rStyle w:val="FunctionTok"/>
        </w:rPr>
        <w:t xml:space="preserve">filter</w:t>
      </w:r>
      <w:r>
        <w:rPr>
          <w:rStyle w:val="NormalTok"/>
        </w:rPr>
        <w:t xml:space="preserve">(indicator_code </w:t>
      </w:r>
      <w:r>
        <w:rPr>
          <w:rStyle w:val="SpecialCharTok"/>
        </w:rPr>
        <w:t xml:space="preserve">==</w:t>
      </w:r>
      <w:r>
        <w:rPr>
          <w:rStyle w:val="NormalTok"/>
        </w:rPr>
        <w:t xml:space="preserve"> </w:t>
      </w:r>
      <w:r>
        <w:rPr>
          <w:rStyle w:val="StringTok"/>
        </w:rPr>
        <w:t xml:space="preserve">"BI.EMP.FRML.PB.ZS"</w:t>
      </w:r>
      <w:r>
        <w:rPr>
          <w:rStyle w:val="NormalTok"/>
        </w:rPr>
        <w:t xml:space="preserve">,</w:t>
      </w:r>
      <w:r>
        <w:br/>
      </w:r>
      <w:r>
        <w:rPr>
          <w:rStyle w:val="NormalTok"/>
        </w:rPr>
        <w:t xml:space="preserve">         country_code </w:t>
      </w:r>
      <w:r>
        <w:rPr>
          <w:rStyle w:val="SpecialCharTok"/>
        </w:rPr>
        <w:t xml:space="preserve">==</w:t>
      </w:r>
      <w:r>
        <w:rPr>
          <w:rStyle w:val="NormalTok"/>
        </w:rPr>
        <w:t xml:space="preserve"> </w:t>
      </w:r>
      <w:r>
        <w:rPr>
          <w:rStyle w:val="StringTok"/>
        </w:rPr>
        <w:t xml:space="preserve">"NOR"</w:t>
      </w:r>
      <w:r>
        <w:rPr>
          <w:rStyle w:val="NormalTok"/>
        </w:rPr>
        <w:t xml:space="preserve">)</w:t>
      </w:r>
      <w:r>
        <w:br/>
      </w:r>
      <w:r>
        <w:rPr>
          <w:rStyle w:val="FunctionTok"/>
        </w:rPr>
        <w:t xml:space="preserve">print</w:t>
      </w:r>
      <w:r>
        <w:rPr>
          <w:rStyle w:val="NormalTok"/>
        </w:rPr>
        <w:t xml:space="preserve">(offentlig_sektor_norge</w:t>
      </w:r>
      <w:r>
        <w:rPr>
          <w:rStyle w:val="SpecialCharTok"/>
        </w:rPr>
        <w:t xml:space="preserve">$</w:t>
      </w:r>
      <w:r>
        <w:rPr>
          <w:rStyle w:val="NormalTok"/>
        </w:rPr>
        <w:t xml:space="preserve">year)</w:t>
      </w:r>
    </w:p>
    <w:p>
      <w:pPr>
        <w:pStyle w:val="SourceCode"/>
      </w:pPr>
      <w:r>
        <w:rPr>
          <w:rStyle w:val="VerbatimChar"/>
        </w:rPr>
        <w:t xml:space="preserve">[1] 2017</w:t>
      </w:r>
    </w:p>
    <w:p>
      <w:pPr>
        <w:pStyle w:val="FirstParagraph"/>
      </w:pPr>
      <w:r>
        <w:t xml:space="preserve">Vi ser at det bare er tilgjenglig data for den offentlige sektors andel av total sysselsetting i Norge for 2027.</w:t>
      </w:r>
    </w:p>
    <w:bookmarkEnd w:id="20"/>
    <w:bookmarkStart w:id="24" w:name="utviklingen-av-andelen-sysselsatt"/>
    <w:p>
      <w:pPr>
        <w:pStyle w:val="Heading2"/>
      </w:pPr>
      <w:r>
        <w:t xml:space="preserve">0.1 Utviklingen av andelen sysselsatt</w:t>
      </w:r>
    </w:p>
    <w:p>
      <w:pPr>
        <w:pStyle w:val="SourceCode"/>
      </w:pPr>
      <w:r>
        <w:rPr>
          <w:rStyle w:val="NormalTok"/>
        </w:rPr>
        <w:t xml:space="preserve">boksplott </w:t>
      </w:r>
      <w:r>
        <w:rPr>
          <w:rStyle w:val="OtherTok"/>
        </w:rPr>
        <w:t xml:space="preserve">&lt;-</w:t>
      </w:r>
      <w:r>
        <w:rPr>
          <w:rStyle w:val="NormalTok"/>
        </w:rPr>
        <w:t xml:space="preserve"> wwbi_data </w:t>
      </w:r>
      <w:r>
        <w:rPr>
          <w:rStyle w:val="SpecialCharTok"/>
        </w:rPr>
        <w:t xml:space="preserve">|&gt;</w:t>
      </w:r>
      <w:r>
        <w:br/>
      </w:r>
      <w:r>
        <w:rPr>
          <w:rStyle w:val="NormalTok"/>
        </w:rPr>
        <w:t xml:space="preserve">  </w:t>
      </w:r>
      <w:r>
        <w:rPr>
          <w:rStyle w:val="FunctionTok"/>
        </w:rPr>
        <w:t xml:space="preserve">filter</w:t>
      </w:r>
      <w:r>
        <w:rPr>
          <w:rStyle w:val="NormalTok"/>
        </w:rPr>
        <w:t xml:space="preserve">(indicator_code </w:t>
      </w:r>
      <w:r>
        <w:rPr>
          <w:rStyle w:val="SpecialCharTok"/>
        </w:rPr>
        <w:t xml:space="preserve">==</w:t>
      </w:r>
      <w:r>
        <w:rPr>
          <w:rStyle w:val="NormalTok"/>
        </w:rPr>
        <w:t xml:space="preserve"> </w:t>
      </w:r>
      <w:r>
        <w:rPr>
          <w:rStyle w:val="StringTok"/>
        </w:rPr>
        <w:t xml:space="preserve">"BI.EMP.FRML.PB.ZS"</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value)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value))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year))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"andel"</w:t>
      </w:r>
      <w:r>
        <w:rPr>
          <w:rStyle w:val="NormalTok"/>
        </w:rPr>
        <w:t xml:space="preserve">, </w:t>
      </w:r>
      <w:r>
        <w:rPr>
          <w:rStyle w:val="AttributeTok"/>
        </w:rPr>
        <w:t xml:space="preserve">title =</w:t>
      </w:r>
      <w:r>
        <w:rPr>
          <w:rStyle w:val="NormalTok"/>
        </w:rPr>
        <w:t xml:space="preserve"> </w:t>
      </w:r>
      <w:r>
        <w:rPr>
          <w:rStyle w:val="StringTok"/>
        </w:rPr>
        <w:t xml:space="preserve">"andel av sysselsatte i offentlig sektor"</w:t>
      </w:r>
      <w:r>
        <w:rPr>
          <w:rStyle w:val="NormalTok"/>
        </w:rPr>
        <w:t xml:space="preserve">)</w:t>
      </w:r>
      <w:r>
        <w:br/>
      </w:r>
      <w:r>
        <w:br/>
      </w:r>
      <w:r>
        <w:rPr>
          <w:rStyle w:val="NormalTok"/>
        </w:rPr>
        <w:t xml:space="preserve">boksplott</w:t>
      </w:r>
    </w:p>
    <w:p>
      <w:pPr>
        <w:pStyle w:val="FirstParagraph"/>
      </w:pPr>
      <w:r>
        <w:drawing>
          <wp:inline>
            <wp:extent cx="4620126" cy="3696101"/>
            <wp:effectExtent b="0" l="0" r="0" t="0"/>
            <wp:docPr descr="" title="" id="22" name="Picture"/>
            <a:graphic>
              <a:graphicData uri="http://schemas.openxmlformats.org/drawingml/2006/picture">
                <pic:pic>
                  <pic:nvPicPr>
                    <pic:cNvPr descr="task_1_files/figure-docx/unnamed-chunk-4-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 plottet ser vi at medianen for sysselsatte i offenlig sektor falt i 2008 og i 2015. Dette kan henge sammen med finanskrisen i 2008, og oljepriskrisen i 2015.</w:t>
      </w:r>
    </w:p>
    <w:bookmarkEnd w:id="24"/>
    <w:bookmarkStart w:id="31" w:name="Xbc6c2298b2a5e79e8d7b2a141da1b2c5440bda8"/>
    <w:p>
      <w:pPr>
        <w:pStyle w:val="Heading2"/>
      </w:pPr>
      <w:r>
        <w:t xml:space="preserve">0.2 Sammenheng mellom gdp per capita og andel i offentlig sektor</w:t>
      </w:r>
    </w:p>
    <w:p>
      <w:pPr>
        <w:pStyle w:val="SourceCode"/>
      </w:pPr>
      <w:r>
        <w:rPr>
          <w:rStyle w:val="NormalTok"/>
        </w:rPr>
        <w:t xml:space="preserve">gdp_mot_offentlig </w:t>
      </w:r>
      <w:r>
        <w:rPr>
          <w:rStyle w:val="OtherTok"/>
        </w:rPr>
        <w:t xml:space="preserve">&lt;-</w:t>
      </w:r>
      <w:r>
        <w:rPr>
          <w:rStyle w:val="NormalTok"/>
        </w:rPr>
        <w:t xml:space="preserve"> wwbi_data </w:t>
      </w:r>
      <w:r>
        <w:rPr>
          <w:rStyle w:val="SpecialCharTok"/>
        </w:rPr>
        <w:t xml:space="preserve">|&gt;</w:t>
      </w:r>
      <w:r>
        <w:br/>
      </w:r>
      <w:r>
        <w:rPr>
          <w:rStyle w:val="NormalTok"/>
        </w:rPr>
        <w:t xml:space="preserve">  </w:t>
      </w:r>
      <w:r>
        <w:rPr>
          <w:rStyle w:val="FunctionTok"/>
        </w:rPr>
        <w:t xml:space="preserve">filter</w:t>
      </w:r>
      <w:r>
        <w:rPr>
          <w:rStyle w:val="NormalTok"/>
        </w:rPr>
        <w:t xml:space="preserve">(indicator_code </w:t>
      </w:r>
      <w:r>
        <w:rPr>
          <w:rStyle w:val="SpecialCharTok"/>
        </w:rPr>
        <w:t xml:space="preserve">==</w:t>
      </w:r>
      <w:r>
        <w:rPr>
          <w:rStyle w:val="NormalTok"/>
        </w:rPr>
        <w:t xml:space="preserve"> </w:t>
      </w:r>
      <w:r>
        <w:rPr>
          <w:rStyle w:val="StringTok"/>
        </w:rPr>
        <w:t xml:space="preserve">"BI.EMP.FRML.PB.ZS"</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(gdp, </w:t>
      </w:r>
      <w:r>
        <w:rPr>
          <w:rStyle w:val="AttributeTok"/>
        </w:rPr>
        <w:t xml:space="preserve">by =</w:t>
      </w:r>
      <w:r>
        <w:rPr>
          <w:rStyle w:val="NormalTok"/>
        </w:rPr>
        <w:t xml:space="preserve"> </w:t>
      </w:r>
      <w:r>
        <w:rPr>
          <w:rStyle w:val="FunctionTok"/>
        </w:rPr>
        <w:t xml:space="preserve">join_by</w:t>
      </w:r>
      <w:r>
        <w:rPr>
          <w:rStyle w:val="NormalTok"/>
        </w:rPr>
        <w:t xml:space="preserve"> (year,country_code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 </w:t>
      </w:r>
      <w:r>
        <w:br/>
      </w:r>
      <w:r>
        <w:rPr>
          <w:rStyle w:val="NormalTok"/>
        </w:rPr>
        <w:t xml:space="preserve">p2 </w:t>
      </w:r>
      <w:r>
        <w:rPr>
          <w:rStyle w:val="OtherTok"/>
        </w:rPr>
        <w:t xml:space="preserve">&lt;-</w:t>
      </w:r>
      <w:r>
        <w:rPr>
          <w:rStyle w:val="NormalTok"/>
        </w:rPr>
        <w:t xml:space="preserve"> gdp_mot_offentlig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gdp_cap, </w:t>
      </w:r>
      <w:r>
        <w:rPr>
          <w:rStyle w:val="AttributeTok"/>
        </w:rPr>
        <w:t xml:space="preserve">y =</w:t>
      </w:r>
      <w:r>
        <w:rPr>
          <w:rStyle w:val="NormalTok"/>
        </w:rPr>
        <w:t xml:space="preserve"> value))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"BNP per capita (2015 US$)"</w:t>
      </w:r>
      <w:r>
        <w:rPr>
          <w:rStyle w:val="NormalTok"/>
        </w:rPr>
        <w:t xml:space="preserve">, </w:t>
      </w:r>
      <w:r>
        <w:rPr>
          <w:rStyle w:val="AttributeTok"/>
        </w:rPr>
        <w:t xml:space="preserve">y =</w:t>
      </w:r>
      <w:r>
        <w:rPr>
          <w:rStyle w:val="NormalTok"/>
        </w:rPr>
        <w:t xml:space="preserve"> </w:t>
      </w:r>
      <w:r>
        <w:rPr>
          <w:rStyle w:val="StringTok"/>
        </w:rPr>
        <w:t xml:space="preserve">"Andel i offentlig sektor"</w:t>
      </w:r>
      <w:r>
        <w:rPr>
          <w:rStyle w:val="NormalTok"/>
        </w:rPr>
        <w:t xml:space="preserve">, </w:t>
      </w:r>
      <w:r>
        <w:rPr>
          <w:rStyle w:val="AttributeTok"/>
        </w:rPr>
        <w:t xml:space="preserve">title =</w:t>
      </w:r>
      <w:r>
        <w:rPr>
          <w:rStyle w:val="NormalTok"/>
        </w:rPr>
        <w:t xml:space="preserve"> </w:t>
      </w:r>
      <w:r>
        <w:rPr>
          <w:rStyle w:val="StringTok"/>
        </w:rPr>
        <w:t xml:space="preserve">"Andel i offentlig sektor mot BNP"</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scale_x_continuous</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105000</w:t>
      </w:r>
      <w:r>
        <w:rPr>
          <w:rStyle w:val="NormalTok"/>
        </w:rPr>
        <w:t xml:space="preserve">,</w:t>
      </w:r>
      <w:r>
        <w:rPr>
          <w:rStyle w:val="DecValTok"/>
        </w:rPr>
        <w:t xml:space="preserve">15000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105000</w:t>
      </w:r>
      <w:r>
        <w:rPr>
          <w:rStyle w:val="NormalTok"/>
        </w:rPr>
        <w:t xml:space="preserve">,</w:t>
      </w:r>
      <w:r>
        <w:rPr>
          <w:rStyle w:val="DecValTok"/>
        </w:rPr>
        <w:t xml:space="preserve">15000</w:t>
      </w:r>
      <w:r>
        <w:rPr>
          <w:rStyle w:val="NormalTok"/>
        </w:rPr>
        <w:t xml:space="preserve">)) </w:t>
      </w:r>
      <w:r>
        <w:br/>
      </w:r>
      <w:r>
        <w:rPr>
          <w:rStyle w:val="NormalTok"/>
        </w:rPr>
        <w:t xml:space="preserve">p2</w:t>
      </w:r>
    </w:p>
    <w:p>
      <w:pPr>
        <w:pStyle w:val="FirstParagraph"/>
      </w:pPr>
      <w:r>
        <w:drawing>
          <wp:inline>
            <wp:extent cx="4620126" cy="3696101"/>
            <wp:effectExtent b="0" l="0" r="0" t="0"/>
            <wp:docPr descr="" title="" id="26" name="Picture"/>
            <a:graphic>
              <a:graphicData uri="http://schemas.openxmlformats.org/drawingml/2006/picture">
                <pic:pic>
                  <pic:nvPicPr>
                    <pic:cNvPr descr="task_1_files/figure-docx/unnamed-chunk-5-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lager også et logatitimisk plott</w:t>
      </w:r>
    </w:p>
    <w:p>
      <w:pPr>
        <w:pStyle w:val="SourceCode"/>
      </w:pPr>
      <w:r>
        <w:rPr>
          <w:rStyle w:val="NormalTok"/>
        </w:rPr>
        <w:t xml:space="preserve">gdp_mot_offentlig </w:t>
      </w:r>
      <w:r>
        <w:rPr>
          <w:rStyle w:val="OtherTok"/>
        </w:rPr>
        <w:t xml:space="preserve">&lt;-</w:t>
      </w:r>
      <w:r>
        <w:rPr>
          <w:rStyle w:val="NormalTok"/>
        </w:rPr>
        <w:t xml:space="preserve"> wwbi_data </w:t>
      </w:r>
      <w:r>
        <w:rPr>
          <w:rStyle w:val="SpecialCharTok"/>
        </w:rPr>
        <w:t xml:space="preserve">|&gt;</w:t>
      </w:r>
      <w:r>
        <w:br/>
      </w:r>
      <w:r>
        <w:rPr>
          <w:rStyle w:val="NormalTok"/>
        </w:rPr>
        <w:t xml:space="preserve">  </w:t>
      </w:r>
      <w:r>
        <w:rPr>
          <w:rStyle w:val="FunctionTok"/>
        </w:rPr>
        <w:t xml:space="preserve">filter</w:t>
      </w:r>
      <w:r>
        <w:rPr>
          <w:rStyle w:val="NormalTok"/>
        </w:rPr>
        <w:t xml:space="preserve">(indicator_code </w:t>
      </w:r>
      <w:r>
        <w:rPr>
          <w:rStyle w:val="SpecialCharTok"/>
        </w:rPr>
        <w:t xml:space="preserve">==</w:t>
      </w:r>
      <w:r>
        <w:rPr>
          <w:rStyle w:val="NormalTok"/>
        </w:rPr>
        <w:t xml:space="preserve"> </w:t>
      </w:r>
      <w:r>
        <w:rPr>
          <w:rStyle w:val="StringTok"/>
        </w:rPr>
        <w:t xml:space="preserve">"BI.EMP.FRML.PB.ZS"</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(gdp, </w:t>
      </w:r>
      <w:r>
        <w:rPr>
          <w:rStyle w:val="AttributeTok"/>
        </w:rPr>
        <w:t xml:space="preserve">by =</w:t>
      </w:r>
      <w:r>
        <w:rPr>
          <w:rStyle w:val="NormalTok"/>
        </w:rPr>
        <w:t xml:space="preserve"> </w:t>
      </w:r>
      <w:r>
        <w:rPr>
          <w:rStyle w:val="FunctionTok"/>
        </w:rPr>
        <w:t xml:space="preserve">join_by</w:t>
      </w:r>
      <w:r>
        <w:rPr>
          <w:rStyle w:val="NormalTok"/>
        </w:rPr>
        <w:t xml:space="preserve"> (year,country_code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 </w:t>
      </w:r>
      <w:r>
        <w:br/>
      </w:r>
      <w:r>
        <w:rPr>
          <w:rStyle w:val="NormalTok"/>
        </w:rPr>
        <w:t xml:space="preserve">p2 </w:t>
      </w:r>
      <w:r>
        <w:rPr>
          <w:rStyle w:val="OtherTok"/>
        </w:rPr>
        <w:t xml:space="preserve">&lt;-</w:t>
      </w:r>
      <w:r>
        <w:rPr>
          <w:rStyle w:val="NormalTok"/>
        </w:rPr>
        <w:t xml:space="preserve"> gdp_mot_offentlig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gdp_cap, </w:t>
      </w:r>
      <w:r>
        <w:rPr>
          <w:rStyle w:val="AttributeTok"/>
        </w:rPr>
        <w:t xml:space="preserve">y =</w:t>
      </w:r>
      <w:r>
        <w:rPr>
          <w:rStyle w:val="NormalTok"/>
        </w:rPr>
        <w:t xml:space="preserve"> value))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"log(BNP per capita (2015 US$))"</w:t>
      </w:r>
      <w:r>
        <w:rPr>
          <w:rStyle w:val="NormalTok"/>
        </w:rPr>
        <w:t xml:space="preserve">, </w:t>
      </w:r>
      <w:r>
        <w:rPr>
          <w:rStyle w:val="AttributeTok"/>
        </w:rPr>
        <w:t xml:space="preserve">y =</w:t>
      </w:r>
      <w:r>
        <w:rPr>
          <w:rStyle w:val="NormalTok"/>
        </w:rPr>
        <w:t xml:space="preserve"> </w:t>
      </w:r>
      <w:r>
        <w:rPr>
          <w:rStyle w:val="StringTok"/>
        </w:rPr>
        <w:t xml:space="preserve">"Andel i offentlig sektor"</w:t>
      </w:r>
      <w:r>
        <w:rPr>
          <w:rStyle w:val="NormalTok"/>
        </w:rPr>
        <w:t xml:space="preserve">, </w:t>
      </w:r>
      <w:r>
        <w:rPr>
          <w:rStyle w:val="AttributeTok"/>
        </w:rPr>
        <w:t xml:space="preserve">title =</w:t>
      </w:r>
      <w:r>
        <w:rPr>
          <w:rStyle w:val="NormalTok"/>
        </w:rPr>
        <w:t xml:space="preserve"> </w:t>
      </w:r>
      <w:r>
        <w:rPr>
          <w:rStyle w:val="StringTok"/>
        </w:rPr>
        <w:t xml:space="preserve">"Logaritmisk plott"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scale_x_log10</w:t>
      </w:r>
      <w:r>
        <w:rPr>
          <w:rStyle w:val="NormalTok"/>
        </w:rPr>
        <w:t xml:space="preserve">() </w:t>
      </w:r>
      <w:r>
        <w:br/>
      </w:r>
      <w:r>
        <w:rPr>
          <w:rStyle w:val="NormalTok"/>
        </w:rPr>
        <w:t xml:space="preserve">p2</w:t>
      </w:r>
    </w:p>
    <w:p>
      <w:pPr>
        <w:pStyle w:val="FirstParagraph"/>
      </w:pPr>
      <w:r>
        <w:drawing>
          <wp:inline>
            <wp:extent cx="4620126" cy="3696101"/>
            <wp:effectExtent b="0" l="0" r="0" t="0"/>
            <wp:docPr descr="" title="" id="29" name="Picture"/>
            <a:graphic>
              <a:graphicData uri="http://schemas.openxmlformats.org/drawingml/2006/picture">
                <pic:pic>
                  <pic:nvPicPr>
                    <pic:cNvPr descr="task_1_files/figure-docx/unnamed-chunk-6-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Av plottet ser det ut til at land med nærmest null i GDP per capita har en stor andel i offentlig sektor, før andelen avtar når BNP per capita øker til 15 000 dollar. Deretter øker andelen av antall sysselsatte i offentlig sektor når BNP øker, før andelen avtar når BNP per capita bikker 60 000 dollar.</w:t>
      </w:r>
    </w:p>
    <w:p>
      <w:pPr>
        <w:pStyle w:val="BodyText"/>
      </w:pPr>
      <w:r>
        <w:t xml:space="preserve">For å undersøke disse ekstreme utfallene, ser jeg hvilke land som ligger i toppskiktet og bunnskikrte av BNP per capita.</w:t>
      </w:r>
    </w:p>
    <w:p>
      <w:pPr>
        <w:pStyle w:val="SourceCode"/>
      </w:pPr>
      <w:r>
        <w:rPr>
          <w:rStyle w:val="NormalTok"/>
        </w:rPr>
        <w:t xml:space="preserve">ovre_gdp </w:t>
      </w:r>
      <w:r>
        <w:rPr>
          <w:rStyle w:val="OtherTok"/>
        </w:rPr>
        <w:t xml:space="preserve">&lt;-</w:t>
      </w:r>
      <w:r>
        <w:rPr>
          <w:rStyle w:val="NormalTok"/>
        </w:rPr>
        <w:t xml:space="preserve"> gdp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land =</w:t>
      </w:r>
      <w:r>
        <w:rPr>
          <w:rStyle w:val="NormalTok"/>
        </w:rPr>
        <w:t xml:space="preserve"> </w:t>
      </w:r>
      <w:r>
        <w:rPr>
          <w:rStyle w:val="FunctionTok"/>
        </w:rPr>
        <w:t xml:space="preserve">countrycode</w:t>
      </w:r>
      <w:r>
        <w:rPr>
          <w:rStyle w:val="NormalTok"/>
        </w:rPr>
        <w:t xml:space="preserve">(country_code, </w:t>
      </w:r>
      <w:r>
        <w:br/>
      </w:r>
      <w:r>
        <w:rPr>
          <w:rStyle w:val="NormalTok"/>
        </w:rPr>
        <w:t xml:space="preserve">                            </w:t>
      </w:r>
      <w:r>
        <w:rPr>
          <w:rStyle w:val="AttributeTok"/>
        </w:rPr>
        <w:t xml:space="preserve">origin =</w:t>
      </w:r>
      <w:r>
        <w:rPr>
          <w:rStyle w:val="NormalTok"/>
        </w:rPr>
        <w:t xml:space="preserve"> </w:t>
      </w:r>
      <w:r>
        <w:rPr>
          <w:rStyle w:val="StringTok"/>
        </w:rPr>
        <w:t xml:space="preserve">"iso3c"</w:t>
      </w:r>
      <w:r>
        <w:rPr>
          <w:rStyle w:val="NormalTok"/>
        </w:rPr>
        <w:t xml:space="preserve">,</w:t>
      </w:r>
      <w:r>
        <w:br/>
      </w:r>
      <w:r>
        <w:rPr>
          <w:rStyle w:val="NormalTok"/>
        </w:rPr>
        <w:t xml:space="preserve">                            </w:t>
      </w:r>
      <w:r>
        <w:rPr>
          <w:rStyle w:val="AttributeTok"/>
        </w:rPr>
        <w:t xml:space="preserve">destination =</w:t>
      </w:r>
      <w:r>
        <w:rPr>
          <w:rStyle w:val="NormalTok"/>
        </w:rPr>
        <w:t xml:space="preserve"> </w:t>
      </w:r>
      <w:r>
        <w:rPr>
          <w:rStyle w:val="StringTok"/>
        </w:rPr>
        <w:t xml:space="preserve">"country.name"</w:t>
      </w:r>
      <w:r>
        <w:rPr>
          <w:rStyle w:val="NormalTok"/>
        </w:rPr>
        <w:t xml:space="preserve">))</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(gdp_cap))</w:t>
      </w:r>
      <w:r>
        <w:rPr>
          <w:rStyle w:val="SpecialCharTok"/>
        </w:rPr>
        <w:t xml:space="preserve">|&gt;</w:t>
      </w:r>
      <w:r>
        <w:br/>
      </w:r>
      <w:r>
        <w:rPr>
          <w:rStyle w:val="NormalTok"/>
        </w:rPr>
        <w:t xml:space="preserve">  </w:t>
      </w:r>
      <w:r>
        <w:rPr>
          <w:rStyle w:val="FunctionTok"/>
        </w:rPr>
        <w:t xml:space="preserve">drop_na</w:t>
      </w:r>
      <w:r>
        <w:rPr>
          <w:rStyle w:val="NormalTok"/>
        </w:rPr>
        <w:t xml:space="preserve">()</w:t>
      </w:r>
      <w:r>
        <w:br/>
      </w:r>
      <w:r>
        <w:br/>
      </w:r>
      <w:r>
        <w:rPr>
          <w:rStyle w:val="FunctionTok"/>
        </w:rPr>
        <w:t xml:space="preserve">print</w:t>
      </w:r>
      <w:r>
        <w:rPr>
          <w:rStyle w:val="NormalTok"/>
        </w:rPr>
        <w:t xml:space="preserve">(</w:t>
      </w:r>
      <w:r>
        <w:rPr>
          <w:rStyle w:val="FunctionTok"/>
        </w:rPr>
        <w:t xml:space="preserve">unique</w:t>
      </w:r>
      <w:r>
        <w:rPr>
          <w:rStyle w:val="NormalTok"/>
        </w:rPr>
        <w:t xml:space="preserve">(ovre_gdp</w:t>
      </w:r>
      <w:r>
        <w:rPr>
          <w:rStyle w:val="SpecialCharTok"/>
        </w:rPr>
        <w:t xml:space="preserve">$</w:t>
      </w:r>
      <w:r>
        <w:rPr>
          <w:rStyle w:val="NormalTok"/>
        </w:rPr>
        <w:t xml:space="preserve">land)[</w:t>
      </w:r>
      <w:r>
        <w:rPr>
          <w:rStyle w:val="DecValTok"/>
        </w:rPr>
        <w:t xml:space="preserve">1</w:t>
      </w:r>
      <w:r>
        <w:rPr>
          <w:rStyle w:val="SpecialCharTok"/>
        </w:rPr>
        <w:t xml:space="preserve">:</w:t>
      </w:r>
      <w:r>
        <w:rPr>
          <w:rStyle w:val="DecValTok"/>
        </w:rPr>
        <w:t xml:space="preserve">8</w:t>
      </w:r>
      <w:r>
        <w:rPr>
          <w:rStyle w:val="NormalTok"/>
        </w:rPr>
        <w:t xml:space="preserve">])</w:t>
      </w:r>
    </w:p>
    <w:p>
      <w:pPr>
        <w:pStyle w:val="SourceCode"/>
      </w:pPr>
      <w:r>
        <w:rPr>
          <w:rStyle w:val="VerbatimChar"/>
        </w:rPr>
        <w:t xml:space="preserve">[1] "Monaco"          "Liechtenstein"   "Bermuda"         "Luxembourg"     </w:t>
      </w:r>
      <w:r>
        <w:br/>
      </w:r>
      <w:r>
        <w:rPr>
          <w:rStyle w:val="VerbatimChar"/>
        </w:rPr>
        <w:t xml:space="preserve">[5] "Macao SAR China" "Cayman Islands"  "Isle of Man"     "Switzerland"    </w:t>
      </w:r>
    </w:p>
    <w:p>
      <w:pPr>
        <w:pStyle w:val="FirstParagraph"/>
      </w:pPr>
      <w:r>
        <w:t xml:space="preserve">Når vi finner de øvere verdiene av BNP per inbygger får vi opp skatteparadiser som de øverste plasseringene. Vi unersøker datasettet nærmere, og ser at de 85 første plassene er skatteparadiser som Monaco, Lichtenstein, Bermuda, Luxembourg, Caynom Islands. BNPen i disse landene kommer av at selskaper plasserer noteres i skatteparadisene, uten at arbeidsplassene eller selskapseierne nødvendigvis flytter til landene. Mange av selskapene har også mye virksomhet over nett, og krever ikke fysisk tilstedeværelse av de ansatte i skatteparadisene. Dette gjør behovet for offenlige tjenester i disse landene lavt (lite behov for sykehus, skoler og barnehager), som kan forklare den lave sysselsettingsandelen i offenltig sektor.</w:t>
      </w:r>
    </w:p>
    <w:bookmarkEnd w:id="31"/>
    <w:bookmarkStart w:id="42" w:name="kart-for-å-forstå-tallene"/>
    <w:p>
      <w:pPr>
        <w:pStyle w:val="Heading1"/>
      </w:pPr>
      <w:r>
        <w:t xml:space="preserve">1. Kart for å forstå tallene</w:t>
      </w:r>
    </w:p>
    <w:p>
      <w:pPr>
        <w:pStyle w:val="FirstParagraph"/>
      </w:pPr>
      <w:r>
        <w:t xml:space="preserve">Når vi undersøker bunnskiktet av BNP per capita, der vi så at lav BNP per capita var korrelert med høy sysselsettingsandel i offentlig sektor, ser vi at disse landene er lokalisert i Afrika. For å gjøre denne visualsieringen tydligere, lager vi et kart for dette. Vi oppretter først et kart med kart-geometrien fra</w:t>
      </w:r>
      <w:r>
        <w:t xml:space="preserve"> </w:t>
      </w:r>
      <w:r>
        <w:rPr>
          <w:i/>
          <w:iCs/>
        </w:rPr>
        <w:t xml:space="preserve">rnaturalearth</w:t>
      </w:r>
      <w:r>
        <w:t xml:space="preserve">, før vi merger dette sammen med</w:t>
      </w:r>
      <w:r>
        <w:t xml:space="preserve"> </w:t>
      </w:r>
      <w:r>
        <w:rPr>
          <w:i/>
          <w:iCs/>
        </w:rPr>
        <w:t xml:space="preserve">gdp per capita</w:t>
      </w:r>
      <w:r>
        <w:t xml:space="preserve"> </w:t>
      </w:r>
      <w:r>
        <w:t xml:space="preserve">og</w:t>
      </w:r>
      <w:r>
        <w:t xml:space="preserve"> </w:t>
      </w:r>
      <w:r>
        <w:rPr>
          <w:i/>
          <w:iCs/>
        </w:rPr>
        <w:t xml:space="preserve">sysselsettingsandelen i offentlig sektor</w:t>
      </w:r>
    </w:p>
    <w:p>
      <w:pPr>
        <w:pStyle w:val="SourceCode"/>
      </w:pPr>
      <w:r>
        <w:rPr>
          <w:rStyle w:val="NormalTok"/>
        </w:rPr>
        <w:t xml:space="preserve">offentlig </w:t>
      </w:r>
      <w:r>
        <w:rPr>
          <w:rStyle w:val="OtherTok"/>
        </w:rPr>
        <w:t xml:space="preserve">&lt;-</w:t>
      </w:r>
      <w:r>
        <w:rPr>
          <w:rStyle w:val="NormalTok"/>
        </w:rPr>
        <w:t xml:space="preserve"> wwbi_data </w:t>
      </w:r>
      <w:r>
        <w:rPr>
          <w:rStyle w:val="SpecialCharTok"/>
        </w:rPr>
        <w:t xml:space="preserve">|&gt;</w:t>
      </w:r>
      <w:r>
        <w:br/>
      </w:r>
      <w:r>
        <w:rPr>
          <w:rStyle w:val="NormalTok"/>
        </w:rPr>
        <w:t xml:space="preserve">  </w:t>
      </w:r>
      <w:r>
        <w:rPr>
          <w:rStyle w:val="FunctionTok"/>
        </w:rPr>
        <w:t xml:space="preserve">filter</w:t>
      </w:r>
      <w:r>
        <w:rPr>
          <w:rStyle w:val="NormalTok"/>
        </w:rPr>
        <w:t xml:space="preserve">(indicator_code </w:t>
      </w:r>
      <w:r>
        <w:rPr>
          <w:rStyle w:val="SpecialCharTok"/>
        </w:rPr>
        <w:t xml:space="preserve">==</w:t>
      </w:r>
      <w:r>
        <w:rPr>
          <w:rStyle w:val="NormalTok"/>
        </w:rPr>
        <w:t xml:space="preserve"> </w:t>
      </w:r>
      <w:r>
        <w:rPr>
          <w:rStyle w:val="StringTok"/>
        </w:rPr>
        <w:t xml:space="preserve">"BI.EMP.FRML.PB.ZS"</w:t>
      </w:r>
      <w:r>
        <w:rPr>
          <w:rStyle w:val="NormalTok"/>
        </w:rPr>
        <w:t xml:space="preserve">) </w:t>
      </w:r>
      <w:r>
        <w:br/>
      </w:r>
      <w:r>
        <w:br/>
      </w:r>
      <w:r>
        <w:br/>
      </w:r>
      <w:r>
        <w:rPr>
          <w:rStyle w:val="NormalTok"/>
        </w:rPr>
        <w:t xml:space="preserve">  </w:t>
      </w:r>
      <w:r>
        <w:br/>
      </w:r>
      <w:r>
        <w:rPr>
          <w:rStyle w:val="NormalTok"/>
        </w:rPr>
        <w:t xml:space="preserve">kart </w:t>
      </w:r>
      <w:r>
        <w:rPr>
          <w:rStyle w:val="OtherTok"/>
        </w:rPr>
        <w:t xml:space="preserve">&lt;-</w:t>
      </w:r>
      <w:r>
        <w:rPr>
          <w:rStyle w:val="NormalTok"/>
        </w:rPr>
        <w:t xml:space="preserve"> rnaturalearth</w:t>
      </w:r>
      <w:r>
        <w:rPr>
          <w:rStyle w:val="SpecialCharTok"/>
        </w:rPr>
        <w:t xml:space="preserve">::</w:t>
      </w:r>
      <w:r>
        <w:rPr>
          <w:rStyle w:val="FunctionTok"/>
        </w:rPr>
        <w:t xml:space="preserve">ne_countries</w:t>
      </w:r>
      <w:r>
        <w:rPr>
          <w:rStyle w:val="NormalTok"/>
        </w:rPr>
        <w:t xml:space="preserve">(</w:t>
      </w:r>
      <w:r>
        <w:rPr>
          <w:rStyle w:val="AttributeTok"/>
        </w:rPr>
        <w:t xml:space="preserve">scale =</w:t>
      </w:r>
      <w:r>
        <w:rPr>
          <w:rStyle w:val="NormalTok"/>
        </w:rPr>
        <w:t xml:space="preserve"> </w:t>
      </w:r>
      <w:r>
        <w:rPr>
          <w:rStyle w:val="StringTok"/>
        </w:rPr>
        <w:t xml:space="preserve">"small"</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(iso_a3)</w:t>
      </w:r>
      <w:r>
        <w:br/>
      </w:r>
      <w:r>
        <w:br/>
      </w:r>
      <w:r>
        <w:rPr>
          <w:rStyle w:val="NormalTok"/>
        </w:rPr>
        <w:t xml:space="preserve">kart_gdp </w:t>
      </w:r>
      <w:r>
        <w:rPr>
          <w:rStyle w:val="OtherTok"/>
        </w:rPr>
        <w:t xml:space="preserve">&lt;-</w:t>
      </w:r>
      <w:r>
        <w:rPr>
          <w:rStyle w:val="NormalTok"/>
        </w:rPr>
        <w:t xml:space="preserve"> kart </w:t>
      </w:r>
      <w:r>
        <w:rPr>
          <w:rStyle w:val="SpecialCharTok"/>
        </w:rPr>
        <w:t xml:space="preserve">|&gt;</w:t>
      </w:r>
      <w:r>
        <w:br/>
      </w:r>
      <w:r>
        <w:rPr>
          <w:rStyle w:val="NormalTok"/>
        </w:rPr>
        <w:t xml:space="preserve">  </w:t>
      </w:r>
      <w:r>
        <w:rPr>
          <w:rStyle w:val="FunctionTok"/>
        </w:rPr>
        <w:t xml:space="preserve">left_join</w:t>
      </w:r>
      <w:r>
        <w:rPr>
          <w:rStyle w:val="NormalTok"/>
        </w:rPr>
        <w:t xml:space="preserve">(gdp, </w:t>
      </w:r>
      <w:r>
        <w:rPr>
          <w:rStyle w:val="AttributeTok"/>
        </w:rPr>
        <w:t xml:space="preserve">by =</w:t>
      </w:r>
      <w:r>
        <w:rPr>
          <w:rStyle w:val="NormalTok"/>
        </w:rPr>
        <w:t xml:space="preserve"> </w:t>
      </w:r>
      <w:r>
        <w:rPr>
          <w:rStyle w:val="FunctionTok"/>
        </w:rPr>
        <w:t xml:space="preserve">join_by</w:t>
      </w:r>
      <w:r>
        <w:rPr>
          <w:rStyle w:val="NormalTok"/>
        </w:rPr>
        <w:t xml:space="preserve">(iso_a3 </w:t>
      </w:r>
      <w:r>
        <w:rPr>
          <w:rStyle w:val="SpecialCharTok"/>
        </w:rPr>
        <w:t xml:space="preserve">==</w:t>
      </w:r>
      <w:r>
        <w:rPr>
          <w:rStyle w:val="NormalTok"/>
        </w:rPr>
        <w:t xml:space="preserve"> country_code))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gdp =</w:t>
      </w:r>
      <w:r>
        <w:rPr>
          <w:rStyle w:val="NormalTok"/>
        </w:rPr>
        <w:t xml:space="preserve"> </w:t>
      </w:r>
      <w:r>
        <w:rPr>
          <w:rStyle w:val="FunctionTok"/>
        </w:rPr>
        <w:t xml:space="preserve">mean</w:t>
      </w:r>
      <w:r>
        <w:rPr>
          <w:rStyle w:val="NormalTok"/>
        </w:rPr>
        <w:t xml:space="preserve">(gdp,</w:t>
      </w:r>
      <w:r>
        <w:rPr>
          <w:rStyle w:val="AttributeTok"/>
        </w:rPr>
        <w:t xml:space="preserve">na.rm=</w:t>
      </w:r>
      <w:r>
        <w:rPr>
          <w:rStyle w:val="NormalTok"/>
        </w:rPr>
        <w:t xml:space="preserve"> </w:t>
      </w:r>
      <w:r>
        <w:rPr>
          <w:rStyle w:val="ConstantTok"/>
        </w:rPr>
        <w:t xml:space="preserve">TRUE</w:t>
      </w:r>
      <w:r>
        <w:rPr>
          <w:rStyle w:val="NormalTok"/>
        </w:rPr>
        <w:t xml:space="preserve">),</w:t>
      </w:r>
      <w:r>
        <w:rPr>
          <w:rStyle w:val="AttributeTok"/>
        </w:rPr>
        <w:t xml:space="preserve">.by =</w:t>
      </w:r>
      <w:r>
        <w:rPr>
          <w:rStyle w:val="NormalTok"/>
        </w:rPr>
        <w:t xml:space="preserve"> iso_a3)</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gdp_cap))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"BNP per capita"</w:t>
      </w:r>
      <w:r>
        <w:rPr>
          <w:rStyle w:val="NormalTok"/>
        </w:rPr>
        <w:t xml:space="preserve">, </w:t>
      </w:r>
      <w:r>
        <w:rPr>
          <w:rStyle w:val="AttributeTok"/>
        </w:rPr>
        <w:t xml:space="preserve">fill =</w:t>
      </w:r>
      <w:r>
        <w:rPr>
          <w:rStyle w:val="NormalTok"/>
        </w:rPr>
        <w:t xml:space="preserve"> </w:t>
      </w:r>
      <w:r>
        <w:rPr>
          <w:rStyle w:val="StringTok"/>
        </w:rPr>
        <w:t xml:space="preserve">"2015 $US"</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name =</w:t>
      </w:r>
      <w:r>
        <w:rPr>
          <w:rStyle w:val="NormalTok"/>
        </w:rPr>
        <w:t xml:space="preserve"> </w:t>
      </w:r>
      <w:r>
        <w:rPr>
          <w:rStyle w:val="FunctionTok"/>
        </w:rPr>
        <w:t xml:space="preserve">waiver</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FunctionTok"/>
        </w:rPr>
        <w:t xml:space="preserve">muted</w:t>
      </w:r>
      <w:r>
        <w:rPr>
          <w:rStyle w:val="NormalTok"/>
        </w:rPr>
        <w:t xml:space="preserve">(</w:t>
      </w:r>
      <w:r>
        <w:rPr>
          <w:rStyle w:val="StringTok"/>
        </w:rPr>
        <w:t xml:space="preserve">"white"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FunctionTok"/>
        </w:rPr>
        <w:t xml:space="preserve">muted</w:t>
      </w:r>
      <w:r>
        <w:rPr>
          <w:rStyle w:val="NormalTok"/>
        </w:rPr>
        <w:t xml:space="preserve">(</w:t>
      </w:r>
      <w:r>
        <w:rPr>
          <w:rStyle w:val="StringTok"/>
        </w:rPr>
        <w:t xml:space="preserve">"red"</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"grey50"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theme_void</w:t>
      </w:r>
      <w:r>
        <w:rPr>
          <w:rStyle w:val="NormalTok"/>
        </w:rPr>
        <w:t xml:space="preserve">() </w:t>
      </w:r>
      <w:r>
        <w:br/>
      </w:r>
      <w:r>
        <w:br/>
      </w:r>
      <w:r>
        <w:rPr>
          <w:rStyle w:val="NormalTok"/>
        </w:rPr>
        <w:t xml:space="preserve">kart_gdp</w:t>
      </w:r>
    </w:p>
    <w:p>
      <w:pPr>
        <w:pStyle w:val="FirstParagraph"/>
      </w:pPr>
      <w:r>
        <w:drawing>
          <wp:inline>
            <wp:extent cx="4620126" cy="3696101"/>
            <wp:effectExtent b="0" l="0" r="0" t="0"/>
            <wp:docPr descr="" title="" id="33" name="Picture"/>
            <a:graphic>
              <a:graphicData uri="http://schemas.openxmlformats.org/drawingml/2006/picture">
                <pic:pic>
                  <pic:nvPicPr>
                    <pic:cNvPr descr="task_1_files/figure-docx/unnamed-chunk-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kart_offentlig </w:t>
      </w:r>
      <w:r>
        <w:rPr>
          <w:rStyle w:val="OtherTok"/>
        </w:rPr>
        <w:t xml:space="preserve">&lt;-</w:t>
      </w:r>
      <w:r>
        <w:rPr>
          <w:rStyle w:val="NormalTok"/>
        </w:rPr>
        <w:t xml:space="preserve"> kart </w:t>
      </w:r>
      <w:r>
        <w:rPr>
          <w:rStyle w:val="SpecialCharTok"/>
        </w:rPr>
        <w:t xml:space="preserve">|&gt;</w:t>
      </w:r>
      <w:r>
        <w:br/>
      </w:r>
      <w:r>
        <w:rPr>
          <w:rStyle w:val="NormalTok"/>
        </w:rPr>
        <w:t xml:space="preserve">  </w:t>
      </w:r>
      <w:r>
        <w:rPr>
          <w:rStyle w:val="FunctionTok"/>
        </w:rPr>
        <w:t xml:space="preserve">left_join</w:t>
      </w:r>
      <w:r>
        <w:rPr>
          <w:rStyle w:val="NormalTok"/>
        </w:rPr>
        <w:t xml:space="preserve">(offentlig, </w:t>
      </w:r>
      <w:r>
        <w:rPr>
          <w:rStyle w:val="AttributeTok"/>
        </w:rPr>
        <w:t xml:space="preserve">by =</w:t>
      </w:r>
      <w:r>
        <w:rPr>
          <w:rStyle w:val="NormalTok"/>
        </w:rPr>
        <w:t xml:space="preserve"> </w:t>
      </w:r>
      <w:r>
        <w:rPr>
          <w:rStyle w:val="FunctionTok"/>
        </w:rPr>
        <w:t xml:space="preserve">join_by</w:t>
      </w:r>
      <w:r>
        <w:rPr>
          <w:rStyle w:val="NormalTok"/>
        </w:rPr>
        <w:t xml:space="preserve">(iso_a3 </w:t>
      </w:r>
      <w:r>
        <w:rPr>
          <w:rStyle w:val="SpecialCharTok"/>
        </w:rPr>
        <w:t xml:space="preserve">==</w:t>
      </w:r>
      <w:r>
        <w:rPr>
          <w:rStyle w:val="NormalTok"/>
        </w:rPr>
        <w:t xml:space="preserve"> country_code))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FunctionTok"/>
        </w:rPr>
        <w:t xml:space="preserve">mean</w:t>
      </w:r>
      <w:r>
        <w:rPr>
          <w:rStyle w:val="NormalTok"/>
        </w:rPr>
        <w:t xml:space="preserve">(value,</w:t>
      </w:r>
      <w:r>
        <w:rPr>
          <w:rStyle w:val="AttributeTok"/>
        </w:rPr>
        <w:t xml:space="preserve">na.rm=</w:t>
      </w:r>
      <w:r>
        <w:rPr>
          <w:rStyle w:val="NormalTok"/>
        </w:rPr>
        <w:t xml:space="preserve"> </w:t>
      </w:r>
      <w:r>
        <w:rPr>
          <w:rStyle w:val="ConstantTok"/>
        </w:rPr>
        <w:t xml:space="preserve">TRUE</w:t>
      </w:r>
      <w:r>
        <w:rPr>
          <w:rStyle w:val="NormalTok"/>
        </w:rPr>
        <w:t xml:space="preserve">),</w:t>
      </w:r>
      <w:r>
        <w:rPr>
          <w:rStyle w:val="AttributeTok"/>
        </w:rPr>
        <w:t xml:space="preserve">.by =</w:t>
      </w:r>
      <w:r>
        <w:rPr>
          <w:rStyle w:val="NormalTok"/>
        </w:rPr>
        <w:t xml:space="preserve"> iso_a3)</w:t>
      </w:r>
      <w:r>
        <w:rPr>
          <w:rStyle w:val="SpecialCharTok"/>
        </w:rPr>
        <w:t xml:space="preserve">|&gt;</w:t>
      </w:r>
      <w:r>
        <w:br/>
      </w:r>
      <w:r>
        <w:rPr>
          <w:rStyle w:val="NormalTok"/>
        </w:rPr>
        <w:t xml:space="preserve">  </w:t>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value))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"Andel i offentlig sektor"</w:t>
      </w:r>
      <w:r>
        <w:rPr>
          <w:rStyle w:val="NormalTok"/>
        </w:rPr>
        <w:t xml:space="preserve">, </w:t>
      </w:r>
      <w:r>
        <w:rPr>
          <w:rStyle w:val="AttributeTok"/>
        </w:rPr>
        <w:t xml:space="preserve">fill =</w:t>
      </w:r>
      <w:r>
        <w:rPr>
          <w:rStyle w:val="NormalTok"/>
        </w:rPr>
        <w:t xml:space="preserve"> </w:t>
      </w:r>
      <w:r>
        <w:rPr>
          <w:rStyle w:val="StringTok"/>
        </w:rPr>
        <w:t xml:space="preserve">"Andel i prosent"</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name =</w:t>
      </w:r>
      <w:r>
        <w:rPr>
          <w:rStyle w:val="NormalTok"/>
        </w:rPr>
        <w:t xml:space="preserve"> </w:t>
      </w:r>
      <w:r>
        <w:rPr>
          <w:rStyle w:val="FunctionTok"/>
        </w:rPr>
        <w:t xml:space="preserve">waiver</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FunctionTok"/>
        </w:rPr>
        <w:t xml:space="preserve">muted</w:t>
      </w:r>
      <w:r>
        <w:rPr>
          <w:rStyle w:val="NormalTok"/>
        </w:rPr>
        <w:t xml:space="preserve">(</w:t>
      </w:r>
      <w:r>
        <w:rPr>
          <w:rStyle w:val="StringTok"/>
        </w:rPr>
        <w:t xml:space="preserve">"blue"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FunctionTok"/>
        </w:rPr>
        <w:t xml:space="preserve">muted</w:t>
      </w:r>
      <w:r>
        <w:rPr>
          <w:rStyle w:val="NormalTok"/>
        </w:rPr>
        <w:t xml:space="preserve">(</w:t>
      </w:r>
      <w:r>
        <w:rPr>
          <w:rStyle w:val="StringTok"/>
        </w:rPr>
        <w:t xml:space="preserve">"red"</w:t>
      </w:r>
      <w:r>
        <w:rPr>
          <w:rStyle w:val="NormalTok"/>
        </w:rPr>
        <w:t xml:space="preserve">),</w:t>
      </w:r>
      <w:r>
        <w:br/>
      </w:r>
      <w:r>
        <w:rPr>
          <w:rStyle w:val="NormalTok"/>
        </w:rPr>
        <w:t xml:space="preserve">                   </w:t>
      </w:r>
      <w:r>
        <w:rPr>
          <w:rStyle w:val="AttributeTok"/>
        </w:rPr>
        <w:t xml:space="preserve">na.value =</w:t>
      </w:r>
      <w:r>
        <w:rPr>
          <w:rStyle w:val="NormalTok"/>
        </w:rPr>
        <w:t xml:space="preserve"> </w:t>
      </w:r>
      <w:r>
        <w:rPr>
          <w:rStyle w:val="StringTok"/>
        </w:rPr>
        <w:t xml:space="preserve">"grey50"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0.25</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sprintf</w:t>
      </w:r>
      <w:r>
        <w:rPr>
          <w:rStyle w:val="NormalTok"/>
        </w:rPr>
        <w:t xml:space="preserve">(</w:t>
      </w:r>
      <w:r>
        <w:rPr>
          <w:rStyle w:val="StringTok"/>
        </w:rPr>
        <w:t xml:space="preserve">"%s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FloatTok"/>
        </w:rPr>
        <w:t xml:space="preserve">0.25</w:t>
      </w:r>
      <w:r>
        <w:rPr>
          <w:rStyle w:val="NormalTok"/>
        </w:rPr>
        <w:t xml:space="preserve">)</w:t>
      </w:r>
      <w:r>
        <w:rPr>
          <w:rStyle w:val="SpecialCharTok"/>
        </w:rPr>
        <w:t xml:space="preserve">*</w:t>
      </w:r>
      <w:r>
        <w:rPr>
          <w:rStyle w:val="DecValTok"/>
        </w:rPr>
        <w:t xml:space="preserve">100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theme_void</w:t>
      </w:r>
      <w:r>
        <w:rPr>
          <w:rStyle w:val="NormalTok"/>
        </w:rPr>
        <w:t xml:space="preserve">() </w:t>
      </w:r>
      <w:r>
        <w:br/>
      </w:r>
      <w:r>
        <w:br/>
      </w:r>
      <w:r>
        <w:rPr>
          <w:rStyle w:val="NormalTok"/>
        </w:rPr>
        <w:t xml:space="preserve">kart_offentlig</w:t>
      </w:r>
    </w:p>
    <w:p>
      <w:pPr>
        <w:pStyle w:val="FirstParagraph"/>
      </w:pPr>
      <w:r>
        <w:drawing>
          <wp:inline>
            <wp:extent cx="4620126" cy="3696101"/>
            <wp:effectExtent b="0" l="0" r="0" t="0"/>
            <wp:docPr descr="" title="" id="36" name="Picture"/>
            <a:graphic>
              <a:graphicData uri="http://schemas.openxmlformats.org/drawingml/2006/picture">
                <pic:pic>
                  <pic:nvPicPr>
                    <pic:cNvPr descr="task_1_files/figure-docx/unnamed-chunk-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at det er en stor andel i offentlgi sektor i Afrika, Bangladesh og India, til tross for at disse landene har lave BNP per capita. Dette kan komme av bistandsprosjekteter sysselsetter mange i offentlig sektor, og at bistandsmidlene avtar når BNP øker i landet.</w:t>
      </w:r>
    </w:p>
    <w:bookmarkStart w:id="41" w:name="Xd2d433bf2994ab254bd3f958b67a7fb5e0ddf10"/>
    <w:p>
      <w:pPr>
        <w:pStyle w:val="Heading2"/>
      </w:pPr>
      <w:r>
        <w:t xml:space="preserve">1.1 Helsearbeiderenes lønn mot gjennomsnittlig lønn</w:t>
      </w:r>
    </w:p>
    <w:p>
      <w:pPr>
        <w:pStyle w:val="SourceCode"/>
      </w:pPr>
      <w:r>
        <w:rPr>
          <w:rStyle w:val="NormalTok"/>
        </w:rPr>
        <w:t xml:space="preserve">helse </w:t>
      </w:r>
      <w:r>
        <w:rPr>
          <w:rStyle w:val="OtherTok"/>
        </w:rPr>
        <w:t xml:space="preserve">&lt;-</w:t>
      </w:r>
      <w:r>
        <w:rPr>
          <w:rStyle w:val="NormalTok"/>
        </w:rPr>
        <w:t xml:space="preserve"> wwbi_data </w:t>
      </w:r>
      <w:r>
        <w:rPr>
          <w:rStyle w:val="SpecialCharTok"/>
        </w:rPr>
        <w:t xml:space="preserve">|&gt;</w:t>
      </w:r>
      <w:r>
        <w:br/>
      </w:r>
      <w:r>
        <w:rPr>
          <w:rStyle w:val="NormalTok"/>
        </w:rPr>
        <w:t xml:space="preserve">  </w:t>
      </w:r>
      <w:r>
        <w:rPr>
          <w:rStyle w:val="FunctionTok"/>
        </w:rPr>
        <w:t xml:space="preserve">filter</w:t>
      </w:r>
      <w:r>
        <w:rPr>
          <w:rStyle w:val="NormalTok"/>
        </w:rPr>
        <w:t xml:space="preserve">(indicator_code </w:t>
      </w:r>
      <w:r>
        <w:rPr>
          <w:rStyle w:val="SpecialCharTok"/>
        </w:rPr>
        <w:t xml:space="preserve">==</w:t>
      </w:r>
      <w:r>
        <w:rPr>
          <w:rStyle w:val="NormalTok"/>
        </w:rPr>
        <w:t xml:space="preserve"> </w:t>
      </w:r>
      <w:r>
        <w:rPr>
          <w:rStyle w:val="StringTok"/>
        </w:rPr>
        <w:t xml:space="preserve">"BI.WAG.PREM.HE"</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max_year =</w:t>
      </w:r>
      <w:r>
        <w:rPr>
          <w:rStyle w:val="NormalTok"/>
        </w:rPr>
        <w:t xml:space="preserve"> </w:t>
      </w:r>
      <w:r>
        <w:rPr>
          <w:rStyle w:val="FunctionTok"/>
        </w:rPr>
        <w:t xml:space="preserve">max</w:t>
      </w:r>
      <w:r>
        <w:rPr>
          <w:rStyle w:val="NormalTok"/>
        </w:rPr>
        <w:t xml:space="preserve">(year), </w:t>
      </w:r>
      <w:r>
        <w:rPr>
          <w:rStyle w:val="AttributeTok"/>
        </w:rPr>
        <w:t xml:space="preserve">value =</w:t>
      </w:r>
      <w:r>
        <w:rPr>
          <w:rStyle w:val="NormalTok"/>
        </w:rPr>
        <w:t xml:space="preserve"> value[year </w:t>
      </w:r>
      <w:r>
        <w:rPr>
          <w:rStyle w:val="SpecialCharTok"/>
        </w:rPr>
        <w:t xml:space="preserve">==</w:t>
      </w:r>
      <w:r>
        <w:rPr>
          <w:rStyle w:val="NormalTok"/>
        </w:rPr>
        <w:t xml:space="preserve"> max_year], </w:t>
      </w:r>
      <w:r>
        <w:rPr>
          <w:rStyle w:val="AttributeTok"/>
        </w:rPr>
        <w:t xml:space="preserve">.by =</w:t>
      </w:r>
      <w:r>
        <w:rPr>
          <w:rStyle w:val="NormalTok"/>
        </w:rPr>
        <w:t xml:space="preserve"> (country_code))</w:t>
      </w:r>
      <w:r>
        <w:rPr>
          <w:rStyle w:val="SpecialCharTok"/>
        </w:rPr>
        <w:t xml:space="preserve">|&gt;</w:t>
      </w:r>
      <w:r>
        <w:rPr>
          <w:rStyle w:val="NormalTok"/>
        </w:rPr>
        <w:t xml:space="preserve"> </w:t>
      </w:r>
      <w:r>
        <w:rPr>
          <w:rStyle w:val="CommentTok"/>
        </w:rPr>
        <w:t xml:space="preserve">#får da gdp i det gitte året</w:t>
      </w:r>
      <w:r>
        <w:br/>
      </w:r>
      <w:r>
        <w:rPr>
          <w:rStyle w:val="NormalTok"/>
        </w:rPr>
        <w:t xml:space="preserve">  </w:t>
      </w:r>
      <w:r>
        <w:rPr>
          <w:rStyle w:val="FunctionTok"/>
        </w:rPr>
        <w:t xml:space="preserve">left_join</w:t>
      </w:r>
      <w:r>
        <w:rPr>
          <w:rStyle w:val="NormalTok"/>
        </w:rPr>
        <w:t xml:space="preserve">(gdp,</w:t>
      </w:r>
      <w:r>
        <w:rPr>
          <w:rStyle w:val="AttributeTok"/>
        </w:rPr>
        <w:t xml:space="preserve">by =</w:t>
      </w:r>
      <w:r>
        <w:rPr>
          <w:rStyle w:val="NormalTok"/>
        </w:rPr>
        <w:t xml:space="preserve"> </w:t>
      </w:r>
      <w:r>
        <w:rPr>
          <w:rStyle w:val="FunctionTok"/>
        </w:rPr>
        <w:t xml:space="preserve">join_by</w:t>
      </w:r>
      <w:r>
        <w:rPr>
          <w:rStyle w:val="NormalTok"/>
        </w:rPr>
        <w:t xml:space="preserve"> (country_code, max_year </w:t>
      </w:r>
      <w:r>
        <w:rPr>
          <w:rStyle w:val="SpecialCharTok"/>
        </w:rPr>
        <w:t xml:space="preserve">==</w:t>
      </w:r>
      <w:r>
        <w:rPr>
          <w:rStyle w:val="NormalTok"/>
        </w:rPr>
        <w:t xml:space="preserve"> 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kontinent =</w:t>
      </w:r>
      <w:r>
        <w:rPr>
          <w:rStyle w:val="NormalTok"/>
        </w:rPr>
        <w:t xml:space="preserve"> </w:t>
      </w:r>
      <w:r>
        <w:rPr>
          <w:rStyle w:val="FunctionTok"/>
        </w:rPr>
        <w:t xml:space="preserve">countrycode</w:t>
      </w:r>
      <w:r>
        <w:rPr>
          <w:rStyle w:val="NormalTok"/>
        </w:rPr>
        <w:t xml:space="preserve">(country_code, </w:t>
      </w:r>
      <w:r>
        <w:br/>
      </w:r>
      <w:r>
        <w:rPr>
          <w:rStyle w:val="NormalTok"/>
        </w:rPr>
        <w:t xml:space="preserve">                                 </w:t>
      </w:r>
      <w:r>
        <w:rPr>
          <w:rStyle w:val="StringTok"/>
        </w:rPr>
        <w:t xml:space="preserve">"iso3c"</w:t>
      </w:r>
      <w:r>
        <w:rPr>
          <w:rStyle w:val="NormalTok"/>
        </w:rPr>
        <w:t xml:space="preserve">,</w:t>
      </w:r>
      <w:r>
        <w:br/>
      </w:r>
      <w:r>
        <w:rPr>
          <w:rStyle w:val="NormalTok"/>
        </w:rPr>
        <w:t xml:space="preserve">                                 </w:t>
      </w:r>
      <w:r>
        <w:rPr>
          <w:rStyle w:val="StringTok"/>
        </w:rPr>
        <w:t xml:space="preserve">"continent"</w:t>
      </w:r>
      <w:r>
        <w:rPr>
          <w:rStyle w:val="NormalTok"/>
        </w:rPr>
        <w:t xml:space="preserve">))</w:t>
      </w:r>
      <w:r>
        <w:br/>
      </w:r>
      <w:r>
        <w:br/>
      </w:r>
      <w:r>
        <w:br/>
      </w:r>
      <w:r>
        <w:rPr>
          <w:rStyle w:val="NormalTok"/>
        </w:rPr>
        <w:t xml:space="preserve">p2 </w:t>
      </w:r>
      <w:r>
        <w:rPr>
          <w:rStyle w:val="OtherTok"/>
        </w:rPr>
        <w:t xml:space="preserve">&lt;-</w:t>
      </w:r>
      <w:r>
        <w:rPr>
          <w:rStyle w:val="NormalTok"/>
        </w:rPr>
        <w:t xml:space="preserve"> helse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gdp_cap, </w:t>
      </w:r>
      <w:r>
        <w:rPr>
          <w:rStyle w:val="AttributeTok"/>
        </w:rPr>
        <w:t xml:space="preserve">y =</w:t>
      </w:r>
      <w:r>
        <w:rPr>
          <w:rStyle w:val="NormalTok"/>
        </w:rPr>
        <w:t xml:space="preserve"> value, </w:t>
      </w:r>
      <w:r>
        <w:rPr>
          <w:rStyle w:val="AttributeTok"/>
        </w:rPr>
        <w:t xml:space="preserve">color =</w:t>
      </w:r>
      <w:r>
        <w:rPr>
          <w:rStyle w:val="NormalTok"/>
        </w:rPr>
        <w:t xml:space="preserve"> kontinent))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country_code),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label.padding =</w:t>
      </w:r>
      <w:r>
        <w:rPr>
          <w:rStyle w:val="NormalTok"/>
        </w:rPr>
        <w:t xml:space="preserve"> </w:t>
      </w:r>
      <w:r>
        <w:rPr>
          <w:rStyle w:val="FunctionTok"/>
        </w:rPr>
        <w:t xml:space="preserve">unit</w:t>
      </w:r>
      <w:r>
        <w:rPr>
          <w:rStyle w:val="NormalTok"/>
        </w:rPr>
        <w:t xml:space="preserve">(</w:t>
      </w:r>
      <w:r>
        <w:rPr>
          <w:rStyle w:val="FloatTok"/>
        </w:rPr>
        <w:t xml:space="preserve">0.1</w:t>
      </w:r>
      <w:r>
        <w:rPr>
          <w:rStyle w:val="NormalTok"/>
        </w:rPr>
        <w:t xml:space="preserve">, </w:t>
      </w:r>
      <w:r>
        <w:rPr>
          <w:rStyle w:val="StringTok"/>
        </w:rPr>
        <w:t xml:space="preserve">"lines"</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br/>
      </w:r>
      <w:r>
        <w:br/>
      </w:r>
      <w:r>
        <w:rPr>
          <w:rStyle w:val="NormalTok"/>
        </w:rPr>
        <w:t xml:space="preserve">p2</w:t>
      </w:r>
    </w:p>
    <w:p>
      <w:pPr>
        <w:pStyle w:val="FirstParagraph"/>
      </w:pPr>
      <w:r>
        <w:drawing>
          <wp:inline>
            <wp:extent cx="4620126" cy="3696101"/>
            <wp:effectExtent b="0" l="0" r="0" t="0"/>
            <wp:docPr descr="" title="" id="39" name="Picture"/>
            <a:graphic>
              <a:graphicData uri="http://schemas.openxmlformats.org/drawingml/2006/picture">
                <pic:pic>
                  <pic:nvPicPr>
                    <pic:cNvPr descr="task_1_files/figure-docx/unnamed-chunk-10-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5</dc:title>
  <dc:creator>Ragnhild Thielemann</dc:creator>
  <dc:language>nb</dc:language>
  <cp:keywords/>
  <dcterms:created xsi:type="dcterms:W3CDTF">2026-10-01T08:49:07Z</dcterms:created>
  <dcterms:modified xsi:type="dcterms:W3CDTF">2026-10-01T08:49:07Z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1 oktober 2026</vt:lpwstr>
  </property>
  <property fmtid="{D5CDD505-2E9C-101B-9397-08002B2CF9AE}" pid="6" name="date-format">
    <vt:lpwstr>D MMMM YYYY</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
  </property>
  <property fmtid="{D5CDD505-2E9C-101B-9397-08002B2CF9AE}" pid="13" name="toc-title">
    <vt:lpwstr>Innholdsfortegnelse</vt:lpwstr>
  </property>
</Properties>
</file>