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Første utkast for kildebeskrivelse</w:t>
      </w:r>
    </w:p>
    <w:p>
      <w:pPr>
        <w:pStyle w:val="Author"/>
      </w:pPr>
      <w:r>
        <w:t xml:space="preserve">kandidatnummer</w:t>
      </w:r>
    </w:p>
    <w:p>
      <w:pPr>
        <w:pStyle w:val="Date"/>
      </w:pPr>
      <w:r>
        <w:t xml:space="preserve">13 oktober 2026</w:t>
      </w:r>
    </w:p>
    <w:bookmarkStart w:id="20" w:name="datainnsamlingen"/>
    <w:p>
      <w:pPr>
        <w:pStyle w:val="Heading2"/>
      </w:pPr>
      <w:r>
        <w:t xml:space="preserve">1 Datainnsamlingen</w:t>
      </w:r>
    </w:p>
    <w:p>
      <w:pPr>
        <w:pStyle w:val="FirstParagraph"/>
      </w:pPr>
      <w:r>
        <w:t xml:space="preserve">Datainnsamlignen har vært en stor del av prosjektet, da jeg har hentet data fra fire ulike API-er, levert i ulikt format. Da dataen har høy tidsoppløsning (15 minutter til dagsoppløsning) er dette svært store datasett, som krever strukturert og effektiv kode å hente ut.</w:t>
      </w:r>
    </w:p>
    <w:p>
      <w:pPr>
        <w:pStyle w:val="BodyText"/>
      </w:pPr>
      <w:r>
        <w:t xml:space="preserve">I dette prosjeket har jeg brukt to kilder, ENSTO-E og NVE.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5760"/>
        <w:gridCol w:w="144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Kilde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Forklaring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ENTSO-E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Europeisk datasett for strømpriser (spotpriser i kraftmarkedet), kraftflyt og produksjon fordelt på produksjonstype.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XML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NVE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Norges vassdrags- og energidirektorat. Magasinstatistikk (fyllingsgrad) og tilsig.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JSON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Første utkast for kildebeskrivelse</dc:title>
  <dc:creator>kandidatnummer</dc:creator>
  <dc:language>nb</dc:language>
  <cp:keywords/>
  <dcterms:created xsi:type="dcterms:W3CDTF">2026-10-13T12:56:15Z</dcterms:created>
  <dcterms:modified xsi:type="dcterms:W3CDTF">2026-10-13T12:56:15Z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13 oktober 2026</vt:lpwstr>
  </property>
  <property fmtid="{D5CDD505-2E9C-101B-9397-08002B2CF9AE}" pid="6" name="date-format">
    <vt:lpwstr>D MMMM YYYY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/>
  </property>
  <property fmtid="{D5CDD505-2E9C-101B-9397-08002B2CF9AE}" pid="13" name="toc-title">
    <vt:lpwstr>Innholdsfortegnelse</vt:lpwstr>
  </property>
</Properties>
</file>