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6C1E2" w14:textId="451B6193" w:rsidR="00473805" w:rsidRPr="00DE2F9F" w:rsidRDefault="008A479E" w:rsidP="00473805">
      <w:pPr>
        <w:rPr>
          <w:b/>
          <w:lang w:val="en-US"/>
        </w:rPr>
      </w:pPr>
      <w:r w:rsidRPr="008A479E">
        <w:rPr>
          <w:b/>
          <w:lang w:val="en-US"/>
        </w:rPr>
        <w:t>Amélie Roehrig</w:t>
      </w:r>
      <w:r w:rsidR="00473805" w:rsidRPr="008A479E">
        <w:rPr>
          <w:b/>
          <w:lang w:val="en-US"/>
        </w:rPr>
        <w:t xml:space="preserve"> (</w:t>
      </w:r>
      <w:hyperlink r:id="rId7" w:history="1">
        <w:r w:rsidRPr="008A479E">
          <w:rPr>
            <w:rStyle w:val="Lienhypertexte"/>
            <w:b/>
            <w:lang w:val="en-US"/>
          </w:rPr>
          <w:t>amelie.roehrig@inserm.fr</w:t>
        </w:r>
      </w:hyperlink>
      <w:r w:rsidR="00473805" w:rsidRPr="008A479E">
        <w:rPr>
          <w:b/>
          <w:lang w:val="en-US"/>
        </w:rPr>
        <w:t xml:space="preserve">)  </w:t>
      </w:r>
      <w:r w:rsidR="00473805" w:rsidRPr="008A479E">
        <w:rPr>
          <w:b/>
          <w:lang w:val="en-US"/>
        </w:rPr>
        <w:tab/>
      </w:r>
      <w:r w:rsidR="00473805" w:rsidRPr="008A479E">
        <w:rPr>
          <w:b/>
          <w:lang w:val="en-US"/>
        </w:rPr>
        <w:tab/>
        <w:t xml:space="preserve"> </w:t>
      </w:r>
      <w:r w:rsidR="00473805" w:rsidRPr="008A479E">
        <w:rPr>
          <w:b/>
          <w:lang w:val="en-US"/>
        </w:rPr>
        <w:tab/>
        <w:t xml:space="preserve">             </w:t>
      </w:r>
      <w:r w:rsidR="00473805" w:rsidRPr="00DE2F9F">
        <w:rPr>
          <w:b/>
          <w:lang w:val="en-US"/>
        </w:rPr>
        <w:t>October</w:t>
      </w:r>
      <w:r>
        <w:rPr>
          <w:b/>
          <w:lang w:val="en-US"/>
        </w:rPr>
        <w:t xml:space="preserve"> 18</w:t>
      </w:r>
      <w:r w:rsidR="001351A9">
        <w:rPr>
          <w:b/>
          <w:lang w:val="en-US"/>
        </w:rPr>
        <w:t xml:space="preserve">th </w:t>
      </w:r>
      <w:r w:rsidR="00473805" w:rsidRPr="00DE2F9F">
        <w:rPr>
          <w:b/>
          <w:lang w:val="en-US"/>
        </w:rPr>
        <w:t>20</w:t>
      </w:r>
      <w:r>
        <w:rPr>
          <w:b/>
          <w:lang w:val="en-US"/>
        </w:rPr>
        <w:t>21</w:t>
      </w:r>
    </w:p>
    <w:p w14:paraId="3468E87F" w14:textId="367BB114" w:rsidR="00473805" w:rsidRPr="008A479E" w:rsidRDefault="008A479E" w:rsidP="00473805">
      <w:pPr>
        <w:rPr>
          <w:b/>
          <w:lang w:val="en-US"/>
        </w:rPr>
      </w:pPr>
      <w:r w:rsidRPr="008A479E">
        <w:rPr>
          <w:b/>
          <w:lang w:val="en-US"/>
        </w:rPr>
        <w:t>Théo Hirsch</w:t>
      </w:r>
      <w:r w:rsidR="00473805" w:rsidRPr="008A479E">
        <w:rPr>
          <w:b/>
          <w:lang w:val="en-US"/>
        </w:rPr>
        <w:t xml:space="preserve"> (</w:t>
      </w:r>
      <w:hyperlink r:id="rId8" w:history="1">
        <w:r w:rsidRPr="002E011E">
          <w:rPr>
            <w:rStyle w:val="Lienhypertexte"/>
            <w:b/>
            <w:lang w:val="en-US"/>
          </w:rPr>
          <w:t>theo.hirsch@inserm.fr</w:t>
        </w:r>
      </w:hyperlink>
      <w:r w:rsidR="00473805" w:rsidRPr="008A479E">
        <w:rPr>
          <w:b/>
          <w:lang w:val="en-US"/>
        </w:rPr>
        <w:t xml:space="preserve">)  </w:t>
      </w:r>
      <w:r w:rsidR="00473805" w:rsidRPr="008A479E">
        <w:rPr>
          <w:b/>
          <w:lang w:val="en-US"/>
        </w:rPr>
        <w:tab/>
      </w:r>
      <w:r w:rsidR="00473805" w:rsidRPr="008A479E">
        <w:rPr>
          <w:b/>
          <w:lang w:val="en-US"/>
        </w:rPr>
        <w:tab/>
        <w:t xml:space="preserve"> </w:t>
      </w:r>
      <w:r w:rsidR="00473805" w:rsidRPr="008A479E">
        <w:rPr>
          <w:b/>
          <w:lang w:val="en-US"/>
        </w:rPr>
        <w:tab/>
        <w:t xml:space="preserve">                </w:t>
      </w:r>
      <w:r w:rsidR="00473805" w:rsidRPr="008A479E">
        <w:rPr>
          <w:b/>
          <w:lang w:val="en-US"/>
        </w:rPr>
        <w:tab/>
        <w:t xml:space="preserve">    </w:t>
      </w:r>
    </w:p>
    <w:p w14:paraId="40A0D370" w14:textId="1A4C373D" w:rsidR="00723440" w:rsidRPr="008A479E" w:rsidRDefault="00445A91" w:rsidP="00723440">
      <w:pPr>
        <w:rPr>
          <w:b/>
          <w:lang w:val="en-US"/>
        </w:rPr>
      </w:pPr>
      <w:r w:rsidRPr="008A479E">
        <w:rPr>
          <w:b/>
          <w:lang w:val="en-US"/>
        </w:rPr>
        <w:tab/>
      </w:r>
      <w:r w:rsidRPr="008A479E">
        <w:rPr>
          <w:b/>
          <w:lang w:val="en-US"/>
        </w:rPr>
        <w:tab/>
      </w:r>
      <w:r w:rsidRPr="008A479E">
        <w:rPr>
          <w:b/>
          <w:lang w:val="en-US"/>
        </w:rPr>
        <w:tab/>
      </w:r>
      <w:r w:rsidR="00E34E6F" w:rsidRPr="008A479E">
        <w:rPr>
          <w:b/>
          <w:lang w:val="en-US"/>
        </w:rPr>
        <w:t xml:space="preserve">   </w:t>
      </w:r>
      <w:r w:rsidR="00AC0248" w:rsidRPr="008A479E">
        <w:rPr>
          <w:b/>
          <w:lang w:val="en-US"/>
        </w:rPr>
        <w:tab/>
      </w:r>
      <w:r w:rsidR="002F4102" w:rsidRPr="008A479E">
        <w:rPr>
          <w:b/>
          <w:lang w:val="en-US"/>
        </w:rPr>
        <w:tab/>
      </w:r>
      <w:r w:rsidR="002F4102" w:rsidRPr="008A479E">
        <w:rPr>
          <w:b/>
          <w:lang w:val="en-US"/>
        </w:rPr>
        <w:tab/>
      </w:r>
      <w:r w:rsidR="002F4102" w:rsidRPr="008A479E">
        <w:rPr>
          <w:b/>
          <w:lang w:val="en-US"/>
        </w:rPr>
        <w:tab/>
      </w:r>
      <w:r w:rsidR="002F4102" w:rsidRPr="008A479E">
        <w:rPr>
          <w:b/>
          <w:lang w:val="en-US"/>
        </w:rPr>
        <w:tab/>
      </w:r>
      <w:r w:rsidR="002F4102" w:rsidRPr="008A479E">
        <w:rPr>
          <w:b/>
          <w:lang w:val="en-US"/>
        </w:rPr>
        <w:tab/>
      </w:r>
      <w:r w:rsidR="002F4102" w:rsidRPr="008A479E">
        <w:rPr>
          <w:b/>
          <w:lang w:val="en-US"/>
        </w:rPr>
        <w:tab/>
      </w:r>
    </w:p>
    <w:p w14:paraId="74DC4D58" w14:textId="77777777" w:rsidR="00723440" w:rsidRPr="008A479E" w:rsidRDefault="00723440" w:rsidP="0017774D">
      <w:pPr>
        <w:jc w:val="center"/>
        <w:rPr>
          <w:b/>
          <w:lang w:val="en-US"/>
        </w:rPr>
      </w:pPr>
    </w:p>
    <w:p w14:paraId="2560A06D" w14:textId="08C2DCFE" w:rsidR="009A7F0B" w:rsidRPr="00DE2F9F" w:rsidRDefault="001351A9" w:rsidP="00C7084C">
      <w:pPr>
        <w:jc w:val="center"/>
        <w:rPr>
          <w:b/>
          <w:lang w:val="en-US"/>
        </w:rPr>
      </w:pPr>
      <w:r>
        <w:rPr>
          <w:b/>
          <w:bCs/>
          <w:lang w:val="en-US"/>
        </w:rPr>
        <w:t>Integrative genomic analysis of hepatocellular adenomas</w:t>
      </w:r>
    </w:p>
    <w:p w14:paraId="711266DC" w14:textId="77777777" w:rsidR="00C7084C" w:rsidRPr="00DE2F9F" w:rsidRDefault="00C7084C" w:rsidP="00A12CB3">
      <w:pPr>
        <w:jc w:val="both"/>
        <w:rPr>
          <w:lang w:val="en-US"/>
        </w:rPr>
      </w:pPr>
    </w:p>
    <w:p w14:paraId="6A00EFD5" w14:textId="3759E286" w:rsidR="00C7084C" w:rsidRPr="00DE2F9F" w:rsidRDefault="00C7084C" w:rsidP="00A12CB3">
      <w:pPr>
        <w:jc w:val="both"/>
        <w:rPr>
          <w:lang w:val="en-US"/>
        </w:rPr>
      </w:pPr>
      <w:r w:rsidRPr="00DE2F9F">
        <w:rPr>
          <w:lang w:val="en-US"/>
        </w:rPr>
        <w:t>Hepatocellular adenomas (HCA) are rare benign liver tumors, sometime at risk of malignant transformation.</w:t>
      </w:r>
      <w:r w:rsidR="00DC1185" w:rsidRPr="00DE2F9F">
        <w:rPr>
          <w:lang w:val="en-US"/>
        </w:rPr>
        <w:t xml:space="preserve"> The aim of this training is to identify </w:t>
      </w:r>
      <w:r w:rsidR="00E80899" w:rsidRPr="00DE2F9F">
        <w:rPr>
          <w:lang w:val="en-US"/>
        </w:rPr>
        <w:t>stable molecular subgroups and the main driver genes in these types of tumors using different genomic data (transcriptomic and whole exome sequencing data)</w:t>
      </w:r>
    </w:p>
    <w:p w14:paraId="27493183" w14:textId="77777777" w:rsidR="006B1341" w:rsidRPr="00DE2F9F" w:rsidRDefault="006B1341" w:rsidP="00A12CB3">
      <w:pPr>
        <w:jc w:val="both"/>
        <w:rPr>
          <w:lang w:val="en-US"/>
        </w:rPr>
      </w:pPr>
    </w:p>
    <w:p w14:paraId="76CD3715" w14:textId="7DC9D4B0" w:rsidR="00A12CB3" w:rsidRPr="006E4BDC" w:rsidRDefault="00C73041" w:rsidP="006E4BDC">
      <w:pPr>
        <w:pStyle w:val="Paragraphedeliste"/>
        <w:numPr>
          <w:ilvl w:val="0"/>
          <w:numId w:val="1"/>
        </w:numPr>
        <w:jc w:val="both"/>
        <w:rPr>
          <w:b/>
          <w:lang w:val="en-US"/>
        </w:rPr>
      </w:pPr>
      <w:r w:rsidRPr="006E4BDC">
        <w:rPr>
          <w:b/>
          <w:lang w:val="en-US"/>
        </w:rPr>
        <w:t xml:space="preserve">Unsupervised transcriptomic </w:t>
      </w:r>
      <w:r w:rsidR="00533C5F" w:rsidRPr="006E4BDC">
        <w:rPr>
          <w:b/>
          <w:lang w:val="en-US"/>
        </w:rPr>
        <w:t>classification of HCA.</w:t>
      </w:r>
    </w:p>
    <w:p w14:paraId="60D7E37E" w14:textId="77777777" w:rsidR="006E4BDC" w:rsidRPr="006E4BDC" w:rsidRDefault="006E4BDC" w:rsidP="006E4BDC">
      <w:pPr>
        <w:jc w:val="both"/>
        <w:rPr>
          <w:color w:val="002060"/>
          <w:lang w:val="en-US"/>
        </w:rPr>
      </w:pPr>
      <w:r w:rsidRPr="006E4BDC">
        <w:rPr>
          <w:color w:val="002060"/>
          <w:lang w:val="en-US"/>
        </w:rPr>
        <w:t>The first part of the practical will be focused on the identification of homogeneous molecular subgroups based on transcriptomic profiles using different unsupervised classification approaches.</w:t>
      </w:r>
    </w:p>
    <w:p w14:paraId="11FA0CE9" w14:textId="77777777" w:rsidR="006E4BDC" w:rsidRPr="006E4BDC" w:rsidRDefault="006E4BDC" w:rsidP="006E4BDC">
      <w:pPr>
        <w:jc w:val="both"/>
        <w:rPr>
          <w:color w:val="002060"/>
          <w:lang w:val="en-US"/>
        </w:rPr>
      </w:pPr>
    </w:p>
    <w:p w14:paraId="408B5E08" w14:textId="6198CAED" w:rsidR="006E4BDC" w:rsidRPr="006E4BDC" w:rsidRDefault="006E4BDC" w:rsidP="006E4BDC">
      <w:pPr>
        <w:jc w:val="both"/>
        <w:rPr>
          <w:color w:val="002060"/>
          <w:lang w:val="en-US"/>
        </w:rPr>
      </w:pPr>
      <w:r w:rsidRPr="006E4BDC">
        <w:rPr>
          <w:color w:val="002060"/>
          <w:lang w:val="en-US"/>
        </w:rPr>
        <w:t xml:space="preserve">For this </w:t>
      </w:r>
      <w:r w:rsidR="00E31EA6" w:rsidRPr="006E4BDC">
        <w:rPr>
          <w:color w:val="002060"/>
          <w:lang w:val="en-US"/>
        </w:rPr>
        <w:t>purpose,</w:t>
      </w:r>
      <w:r w:rsidRPr="006E4BDC">
        <w:rPr>
          <w:color w:val="002060"/>
          <w:lang w:val="en-US"/>
        </w:rPr>
        <w:t xml:space="preserve"> you can use:</w:t>
      </w:r>
    </w:p>
    <w:p w14:paraId="3DA33CF0" w14:textId="77777777" w:rsidR="006E4BDC" w:rsidRPr="006E4BDC" w:rsidRDefault="006E4BDC" w:rsidP="006E4BDC">
      <w:pPr>
        <w:jc w:val="both"/>
        <w:rPr>
          <w:color w:val="002060"/>
          <w:lang w:val="en-US"/>
        </w:rPr>
      </w:pPr>
      <w:r w:rsidRPr="006E4BDC">
        <w:rPr>
          <w:color w:val="002060"/>
          <w:lang w:val="en-US"/>
        </w:rPr>
        <w:t>- expression data (Affymetrix) for 31 HCA and 3 normal liver tissue samples</w:t>
      </w:r>
    </w:p>
    <w:p w14:paraId="6457A8F8" w14:textId="77777777" w:rsidR="006E4BDC" w:rsidRPr="006E4BDC" w:rsidRDefault="006E4BDC" w:rsidP="006E4BDC">
      <w:pPr>
        <w:jc w:val="both"/>
        <w:rPr>
          <w:color w:val="002060"/>
          <w:lang w:val="en-US"/>
        </w:rPr>
      </w:pPr>
      <w:r w:rsidRPr="006E4BDC">
        <w:rPr>
          <w:color w:val="002060"/>
          <w:lang w:val="en-US"/>
        </w:rPr>
        <w:t>- clinical annotations for 65 samples analyzed by Affimetrix and/or WES</w:t>
      </w:r>
    </w:p>
    <w:p w14:paraId="64828233" w14:textId="77777777" w:rsidR="006E4BDC" w:rsidRPr="006E4BDC" w:rsidRDefault="006E4BDC" w:rsidP="006E4BDC">
      <w:pPr>
        <w:pStyle w:val="Paragraphedeliste"/>
        <w:jc w:val="both"/>
        <w:rPr>
          <w:lang w:val="en-US"/>
        </w:rPr>
      </w:pPr>
    </w:p>
    <w:p w14:paraId="1BD0259E" w14:textId="75621B41" w:rsidR="006E4BDC" w:rsidRPr="006E4BDC" w:rsidRDefault="006E4BDC" w:rsidP="006E4BDC">
      <w:pPr>
        <w:jc w:val="both"/>
        <w:rPr>
          <w:color w:val="002060"/>
          <w:lang w:val="en-US"/>
        </w:rPr>
      </w:pPr>
      <w:r w:rsidRPr="006E4BDC">
        <w:rPr>
          <w:color w:val="002060"/>
          <w:lang w:val="en-US"/>
        </w:rPr>
        <w:t>This practical requires the R “ConsensusClusterPlus”, "ComplexHeatmap", “ggplot2”</w:t>
      </w:r>
      <w:r w:rsidR="00D72575">
        <w:rPr>
          <w:color w:val="002060"/>
          <w:lang w:val="en-US"/>
        </w:rPr>
        <w:t xml:space="preserve"> and </w:t>
      </w:r>
      <w:r w:rsidR="00D72575" w:rsidRPr="00D72575">
        <w:rPr>
          <w:color w:val="002060"/>
          <w:lang w:val="en-US"/>
        </w:rPr>
        <w:t>fgsea</w:t>
      </w:r>
      <w:r w:rsidRPr="006E4BDC">
        <w:rPr>
          <w:color w:val="002060"/>
          <w:lang w:val="en-US"/>
        </w:rPr>
        <w:t xml:space="preserve"> libraries. If it is not already done, install this library with the install.packages() function or alternatively Biomanager using the following code:</w:t>
      </w:r>
    </w:p>
    <w:p w14:paraId="6BFD526C" w14:textId="77777777" w:rsidR="006E4BDC" w:rsidRPr="00EE0206" w:rsidRDefault="006E4BDC" w:rsidP="006E4BDC">
      <w:pPr>
        <w:jc w:val="both"/>
        <w:rPr>
          <w:color w:val="7F7F7F" w:themeColor="text1" w:themeTint="80"/>
          <w:lang w:val="en-US"/>
        </w:rPr>
      </w:pPr>
      <w:r w:rsidRPr="00EE0206">
        <w:rPr>
          <w:color w:val="7F7F7F" w:themeColor="text1" w:themeTint="80"/>
          <w:lang w:val="en-US"/>
        </w:rPr>
        <w:t>if (!requireNamespace("BiocManager", quietly = TRUE))</w:t>
      </w:r>
    </w:p>
    <w:p w14:paraId="477D0B4C" w14:textId="31BFEB0A" w:rsidR="006E4BDC" w:rsidRPr="00EE0206" w:rsidRDefault="006E4BDC" w:rsidP="006E4BDC">
      <w:pPr>
        <w:jc w:val="both"/>
        <w:rPr>
          <w:color w:val="7F7F7F" w:themeColor="text1" w:themeTint="80"/>
          <w:lang w:val="en-US"/>
        </w:rPr>
      </w:pPr>
      <w:r w:rsidRPr="00EE0206">
        <w:rPr>
          <w:color w:val="7F7F7F" w:themeColor="text1" w:themeTint="80"/>
          <w:lang w:val="en-US"/>
        </w:rPr>
        <w:t xml:space="preserve">  install.packages("BiocManager")</w:t>
      </w:r>
    </w:p>
    <w:p w14:paraId="23273243" w14:textId="77777777" w:rsidR="006E4BDC" w:rsidRPr="00EE0206" w:rsidRDefault="006E4BDC" w:rsidP="006E4BDC">
      <w:pPr>
        <w:jc w:val="both"/>
        <w:rPr>
          <w:color w:val="7F7F7F" w:themeColor="text1" w:themeTint="80"/>
          <w:lang w:val="en-US"/>
        </w:rPr>
      </w:pPr>
      <w:r w:rsidRPr="00EE0206">
        <w:rPr>
          <w:color w:val="7F7F7F" w:themeColor="text1" w:themeTint="80"/>
          <w:lang w:val="en-US"/>
        </w:rPr>
        <w:t>BiocManager::install("ComplexHeatmap").</w:t>
      </w:r>
    </w:p>
    <w:p w14:paraId="3E3F41E8" w14:textId="77777777" w:rsidR="006E4BDC" w:rsidRPr="006E4BDC" w:rsidRDefault="006E4BDC" w:rsidP="006E4BDC">
      <w:pPr>
        <w:jc w:val="both"/>
        <w:rPr>
          <w:b/>
          <w:lang w:val="en-US"/>
        </w:rPr>
      </w:pPr>
    </w:p>
    <w:p w14:paraId="438F4C43" w14:textId="2BC25607" w:rsidR="006B7BE3" w:rsidRPr="00DE2F9F" w:rsidRDefault="00581E2B" w:rsidP="00A12CB3">
      <w:pPr>
        <w:jc w:val="both"/>
        <w:rPr>
          <w:lang w:val="en-US"/>
        </w:rPr>
      </w:pPr>
      <w:r w:rsidRPr="00DE2F9F">
        <w:rPr>
          <w:lang w:val="en-US"/>
        </w:rPr>
        <w:t xml:space="preserve">1. </w:t>
      </w:r>
      <w:r w:rsidR="005A5CC5">
        <w:rPr>
          <w:lang w:val="en-US"/>
        </w:rPr>
        <w:t>Load the file</w:t>
      </w:r>
      <w:r w:rsidR="00957892" w:rsidRPr="00DE2F9F">
        <w:rPr>
          <w:lang w:val="en-US"/>
        </w:rPr>
        <w:t xml:space="preserve"> « </w:t>
      </w:r>
      <w:r w:rsidR="00AD2436" w:rsidRPr="00DE2F9F">
        <w:rPr>
          <w:lang w:val="en-US"/>
        </w:rPr>
        <w:t>expression_matrix_31</w:t>
      </w:r>
      <w:r w:rsidR="00DD39AC" w:rsidRPr="00DE2F9F">
        <w:rPr>
          <w:lang w:val="en-US"/>
        </w:rPr>
        <w:t>T_3N_samples.RData</w:t>
      </w:r>
      <w:r w:rsidR="00957892" w:rsidRPr="00DE2F9F">
        <w:rPr>
          <w:lang w:val="en-US"/>
        </w:rPr>
        <w:t> »</w:t>
      </w:r>
      <w:r w:rsidR="004A2692">
        <w:rPr>
          <w:lang w:val="en-US"/>
        </w:rPr>
        <w:t xml:space="preserve"> </w:t>
      </w:r>
      <w:r w:rsidR="004A2692" w:rsidRPr="004A2692">
        <w:rPr>
          <w:lang w:val="en-US"/>
        </w:rPr>
        <w:t>which contains expression d</w:t>
      </w:r>
      <w:r w:rsidR="004A2692">
        <w:rPr>
          <w:lang w:val="en-US"/>
        </w:rPr>
        <w:t>ata (Affymetrix U133Plus2.0) from 31 AHC and 3</w:t>
      </w:r>
      <w:r w:rsidR="004A2692" w:rsidRPr="004A2692">
        <w:rPr>
          <w:lang w:val="en-US"/>
        </w:rPr>
        <w:t xml:space="preserve"> normal liver</w:t>
      </w:r>
      <w:r w:rsidR="004A2692">
        <w:rPr>
          <w:lang w:val="en-US"/>
        </w:rPr>
        <w:t xml:space="preserve"> samples</w:t>
      </w:r>
      <w:r w:rsidR="004A2692" w:rsidRPr="004A2692">
        <w:rPr>
          <w:lang w:val="en-US"/>
        </w:rPr>
        <w:t>. Check the size of the matrix -&gt; how many probes does the chip contain?</w:t>
      </w:r>
    </w:p>
    <w:p w14:paraId="386B6EBD" w14:textId="5A18B8AA" w:rsidR="00957892" w:rsidRPr="00F04BAA" w:rsidRDefault="00581E2B" w:rsidP="00A12CB3">
      <w:pPr>
        <w:jc w:val="both"/>
        <w:rPr>
          <w:i/>
          <w:color w:val="0070C0"/>
          <w:lang w:val="en-US"/>
        </w:rPr>
      </w:pPr>
      <w:r w:rsidRPr="00F04BAA">
        <w:rPr>
          <w:i/>
          <w:color w:val="0070C0"/>
          <w:lang w:val="en-US"/>
        </w:rPr>
        <w:t>load()</w:t>
      </w:r>
      <w:r w:rsidR="00014D58" w:rsidRPr="00F04BAA">
        <w:rPr>
          <w:i/>
          <w:color w:val="0070C0"/>
          <w:lang w:val="en-US"/>
        </w:rPr>
        <w:t>, dim()</w:t>
      </w:r>
    </w:p>
    <w:p w14:paraId="34B051B4" w14:textId="77777777" w:rsidR="004D72A3" w:rsidRDefault="004D72A3" w:rsidP="00A12CB3">
      <w:pPr>
        <w:jc w:val="both"/>
        <w:rPr>
          <w:i/>
          <w:lang w:val="en-US"/>
        </w:rPr>
      </w:pPr>
    </w:p>
    <w:p w14:paraId="3900651B" w14:textId="3393B86E" w:rsidR="000C521F" w:rsidRPr="00DE2F9F" w:rsidRDefault="00473805" w:rsidP="00A12CB3">
      <w:pPr>
        <w:jc w:val="both"/>
        <w:rPr>
          <w:lang w:val="en-US"/>
        </w:rPr>
      </w:pPr>
      <w:r>
        <w:rPr>
          <w:lang w:val="en-US"/>
        </w:rPr>
        <w:t>2</w:t>
      </w:r>
      <w:r w:rsidR="00957892" w:rsidRPr="00DE2F9F">
        <w:rPr>
          <w:lang w:val="en-US"/>
        </w:rPr>
        <w:t xml:space="preserve">. </w:t>
      </w:r>
      <w:r w:rsidR="00A637B2" w:rsidRPr="00A637B2">
        <w:rPr>
          <w:lang w:val="en-US"/>
        </w:rPr>
        <w:t>Select the 500 most variable probes in the data set, based on the standard deviation.</w:t>
      </w:r>
    </w:p>
    <w:p w14:paraId="71CEBB38" w14:textId="1E5B3884" w:rsidR="002E7F3C" w:rsidRPr="00F04BAA" w:rsidRDefault="002E7F3C" w:rsidP="00A12CB3">
      <w:pPr>
        <w:jc w:val="both"/>
        <w:rPr>
          <w:i/>
          <w:color w:val="0070C0"/>
          <w:lang w:val="en-US"/>
        </w:rPr>
      </w:pPr>
      <w:r w:rsidRPr="00F04BAA">
        <w:rPr>
          <w:i/>
          <w:color w:val="0070C0"/>
          <w:lang w:val="en-US"/>
        </w:rPr>
        <w:t>apply(), sd()</w:t>
      </w:r>
    </w:p>
    <w:p w14:paraId="4A850C10" w14:textId="77777777" w:rsidR="00957892" w:rsidRPr="00DE2F9F" w:rsidRDefault="00957892" w:rsidP="00A12CB3">
      <w:pPr>
        <w:jc w:val="both"/>
        <w:rPr>
          <w:lang w:val="en-US"/>
        </w:rPr>
      </w:pPr>
    </w:p>
    <w:p w14:paraId="3CE50822" w14:textId="28442FD1" w:rsidR="00C73A23" w:rsidRDefault="00473805" w:rsidP="00A12CB3">
      <w:pPr>
        <w:jc w:val="both"/>
        <w:rPr>
          <w:lang w:val="en-US"/>
        </w:rPr>
      </w:pPr>
      <w:r>
        <w:rPr>
          <w:lang w:val="en-US"/>
        </w:rPr>
        <w:t>3</w:t>
      </w:r>
      <w:r w:rsidR="00C73A23">
        <w:rPr>
          <w:lang w:val="en-US"/>
        </w:rPr>
        <w:t xml:space="preserve">. Prepare a </w:t>
      </w:r>
      <w:r w:rsidR="00C73A23" w:rsidRPr="00C73A23">
        <w:rPr>
          <w:lang w:val="en-US"/>
        </w:rPr>
        <w:t>table</w:t>
      </w:r>
      <w:r w:rsidR="00C73A23">
        <w:rPr>
          <w:lang w:val="en-US"/>
        </w:rPr>
        <w:t xml:space="preserve"> </w:t>
      </w:r>
      <w:r w:rsidR="00776111">
        <w:rPr>
          <w:lang w:val="en-US"/>
        </w:rPr>
        <w:t>called</w:t>
      </w:r>
      <w:r w:rsidR="00C73A23">
        <w:rPr>
          <w:lang w:val="en-US"/>
        </w:rPr>
        <w:t xml:space="preserve"> “mat”</w:t>
      </w:r>
      <w:r w:rsidR="00C73A23" w:rsidRPr="00C73A23">
        <w:rPr>
          <w:lang w:val="en-US"/>
        </w:rPr>
        <w:t xml:space="preserve"> containing the expression data reduced to the 500 most variant probes. Check the dimensions of this table. It is now n</w:t>
      </w:r>
      <w:r w:rsidR="009B7873">
        <w:rPr>
          <w:lang w:val="en-US"/>
        </w:rPr>
        <w:t>ecessary to center the data, i.</w:t>
      </w:r>
      <w:r w:rsidR="00C73A23" w:rsidRPr="00C73A23">
        <w:rPr>
          <w:lang w:val="en-US"/>
        </w:rPr>
        <w:t xml:space="preserve">e. remove the average expression value of the probe from each line. </w:t>
      </w:r>
      <w:r w:rsidR="00C73A23">
        <w:rPr>
          <w:lang w:val="en-US"/>
        </w:rPr>
        <w:t xml:space="preserve">The aim of this step is to remove the </w:t>
      </w:r>
      <w:r w:rsidR="00C73A23" w:rsidRPr="00C73A23">
        <w:rPr>
          <w:lang w:val="en-US"/>
        </w:rPr>
        <w:t>differences in gene expression range</w:t>
      </w:r>
      <w:r w:rsidR="00C73A23">
        <w:rPr>
          <w:lang w:val="en-US"/>
        </w:rPr>
        <w:t xml:space="preserve"> between different probe sets</w:t>
      </w:r>
      <w:r w:rsidR="00C73A23" w:rsidRPr="00C73A23">
        <w:rPr>
          <w:lang w:val="en-US"/>
        </w:rPr>
        <w:t xml:space="preserve">, </w:t>
      </w:r>
      <w:r w:rsidR="00C73A23">
        <w:rPr>
          <w:lang w:val="en-US"/>
        </w:rPr>
        <w:t xml:space="preserve">in order </w:t>
      </w:r>
      <w:r w:rsidR="00CA6E1D">
        <w:rPr>
          <w:lang w:val="en-US"/>
        </w:rPr>
        <w:t>to highlight</w:t>
      </w:r>
      <w:r w:rsidR="00C73A23" w:rsidRPr="00C73A23">
        <w:rPr>
          <w:lang w:val="en-US"/>
        </w:rPr>
        <w:t xml:space="preserve"> inter-sample variations.</w:t>
      </w:r>
    </w:p>
    <w:p w14:paraId="5DAD2994" w14:textId="3975C6B6" w:rsidR="002E7F3C" w:rsidRPr="00F04BAA" w:rsidRDefault="002E7F3C" w:rsidP="00A12CB3">
      <w:pPr>
        <w:jc w:val="both"/>
        <w:rPr>
          <w:i/>
          <w:color w:val="0070C0"/>
          <w:lang w:val="en-US"/>
        </w:rPr>
      </w:pPr>
      <w:r w:rsidRPr="00F04BAA">
        <w:rPr>
          <w:i/>
          <w:color w:val="0070C0"/>
          <w:lang w:val="en-US"/>
        </w:rPr>
        <w:t>apply(), mean()</w:t>
      </w:r>
    </w:p>
    <w:p w14:paraId="6D2CAD8F" w14:textId="77777777" w:rsidR="00957892" w:rsidRPr="00DE2F9F" w:rsidRDefault="00957892" w:rsidP="00A12CB3">
      <w:pPr>
        <w:jc w:val="both"/>
        <w:rPr>
          <w:lang w:val="en-US"/>
        </w:rPr>
      </w:pPr>
    </w:p>
    <w:p w14:paraId="57A27FA9" w14:textId="0D04C031" w:rsidR="002E7F3C" w:rsidRPr="00DE2F9F" w:rsidRDefault="00473805" w:rsidP="00A12CB3">
      <w:pPr>
        <w:jc w:val="both"/>
        <w:rPr>
          <w:lang w:val="en-US"/>
        </w:rPr>
      </w:pPr>
      <w:r>
        <w:rPr>
          <w:lang w:val="en-US"/>
        </w:rPr>
        <w:t>4</w:t>
      </w:r>
      <w:r w:rsidR="002E7F3C" w:rsidRPr="00DE2F9F">
        <w:rPr>
          <w:lang w:val="en-US"/>
        </w:rPr>
        <w:t xml:space="preserve">. </w:t>
      </w:r>
      <w:r w:rsidR="00F04BAA" w:rsidRPr="00F04BAA">
        <w:rPr>
          <w:lang w:val="en-US"/>
        </w:rPr>
        <w:t>Perform a hierarchical clustering of samples. You can test different distances and clustering</w:t>
      </w:r>
      <w:r w:rsidR="00F04BAA">
        <w:rPr>
          <w:lang w:val="en-US"/>
        </w:rPr>
        <w:t xml:space="preserve"> linkage</w:t>
      </w:r>
      <w:r w:rsidR="00F04BAA" w:rsidRPr="00F04BAA">
        <w:rPr>
          <w:lang w:val="en-US"/>
        </w:rPr>
        <w:t xml:space="preserve"> methods. How many groups of AHCs would you define based on this clustering?</w:t>
      </w:r>
    </w:p>
    <w:p w14:paraId="27BFC772" w14:textId="4B1D8B11" w:rsidR="002E7F3C" w:rsidRPr="00F04BAA" w:rsidRDefault="002E7F3C" w:rsidP="00A12CB3">
      <w:pPr>
        <w:jc w:val="both"/>
        <w:rPr>
          <w:i/>
          <w:color w:val="0070C0"/>
          <w:lang w:val="en-US"/>
        </w:rPr>
      </w:pPr>
      <w:r w:rsidRPr="00F04BAA">
        <w:rPr>
          <w:i/>
          <w:color w:val="0070C0"/>
          <w:lang w:val="en-US"/>
        </w:rPr>
        <w:t>dist(), hclust(), plot()</w:t>
      </w:r>
    </w:p>
    <w:p w14:paraId="03532846" w14:textId="3A12B4CF" w:rsidR="002E7F3C" w:rsidRDefault="00F04BAA" w:rsidP="00A12CB3">
      <w:pPr>
        <w:jc w:val="both"/>
        <w:rPr>
          <w:i/>
          <w:lang w:val="en-US"/>
        </w:rPr>
      </w:pPr>
      <w:r w:rsidRPr="00F04BAA">
        <w:rPr>
          <w:i/>
          <w:lang w:val="en-US"/>
        </w:rPr>
        <w:t xml:space="preserve">recommended distance: "euclidean"; recommended clustering </w:t>
      </w:r>
      <w:r>
        <w:rPr>
          <w:i/>
          <w:lang w:val="en-US"/>
        </w:rPr>
        <w:t>linkage</w:t>
      </w:r>
      <w:r w:rsidR="00595E2B">
        <w:rPr>
          <w:i/>
          <w:lang w:val="en-US"/>
        </w:rPr>
        <w:t xml:space="preserve"> </w:t>
      </w:r>
      <w:r w:rsidRPr="00F04BAA">
        <w:rPr>
          <w:i/>
          <w:lang w:val="en-US"/>
        </w:rPr>
        <w:t>method: "ward.D"</w:t>
      </w:r>
    </w:p>
    <w:p w14:paraId="1A184FFB" w14:textId="77777777" w:rsidR="00F04BAA" w:rsidRPr="00DE2F9F" w:rsidRDefault="00F04BAA" w:rsidP="00A12CB3">
      <w:pPr>
        <w:jc w:val="both"/>
        <w:rPr>
          <w:lang w:val="en-US"/>
        </w:rPr>
      </w:pPr>
    </w:p>
    <w:p w14:paraId="07CB945D" w14:textId="63E406D4" w:rsidR="00D20DB0" w:rsidRPr="00D20DB0" w:rsidRDefault="00473805" w:rsidP="00D20DB0">
      <w:pPr>
        <w:jc w:val="both"/>
        <w:rPr>
          <w:lang w:val="en-US"/>
        </w:rPr>
      </w:pPr>
      <w:r>
        <w:rPr>
          <w:lang w:val="en-US"/>
        </w:rPr>
        <w:t>5</w:t>
      </w:r>
      <w:r w:rsidR="00D20DB0">
        <w:rPr>
          <w:lang w:val="en-US"/>
        </w:rPr>
        <w:t xml:space="preserve">. </w:t>
      </w:r>
      <w:r w:rsidR="00D20DB0" w:rsidRPr="00D20DB0">
        <w:rPr>
          <w:lang w:val="en-US"/>
        </w:rPr>
        <w:t>To assess the stability of the groups and define the best cl</w:t>
      </w:r>
      <w:r w:rsidR="001868CD">
        <w:rPr>
          <w:lang w:val="en-US"/>
        </w:rPr>
        <w:t>assification, we will now perform a</w:t>
      </w:r>
      <w:r w:rsidR="00D20DB0" w:rsidRPr="00D20DB0">
        <w:rPr>
          <w:lang w:val="en-US"/>
        </w:rPr>
        <w:t xml:space="preserve"> consensus</w:t>
      </w:r>
      <w:r w:rsidR="001868CD">
        <w:rPr>
          <w:lang w:val="en-US"/>
        </w:rPr>
        <w:t xml:space="preserve"> clustering</w:t>
      </w:r>
      <w:r w:rsidR="00D20DB0" w:rsidRPr="00D20DB0">
        <w:rPr>
          <w:lang w:val="en-US"/>
        </w:rPr>
        <w:t xml:space="preserve">. Load the </w:t>
      </w:r>
      <w:r w:rsidR="001868CD">
        <w:rPr>
          <w:lang w:val="en-US"/>
        </w:rPr>
        <w:t>“</w:t>
      </w:r>
      <w:r w:rsidR="00D20DB0" w:rsidRPr="00D20DB0">
        <w:rPr>
          <w:lang w:val="en-US"/>
        </w:rPr>
        <w:t>ConsensusClusterPlus</w:t>
      </w:r>
      <w:r w:rsidR="001868CD">
        <w:rPr>
          <w:lang w:val="en-US"/>
        </w:rPr>
        <w:t>”</w:t>
      </w:r>
      <w:r w:rsidR="00D20DB0" w:rsidRPr="00D20DB0">
        <w:rPr>
          <w:lang w:val="en-US"/>
        </w:rPr>
        <w:t xml:space="preserve"> library and generate consensus classifications (clusterAlg=</w:t>
      </w:r>
      <w:r w:rsidR="00B54501">
        <w:rPr>
          <w:lang w:val="en-US"/>
        </w:rPr>
        <w:t xml:space="preserve"> </w:t>
      </w:r>
      <w:r w:rsidR="00D20DB0" w:rsidRPr="00D20DB0">
        <w:rPr>
          <w:lang w:val="en-US"/>
        </w:rPr>
        <w:t>"hc", distance=</w:t>
      </w:r>
      <w:r w:rsidR="00B54501">
        <w:rPr>
          <w:lang w:val="en-US"/>
        </w:rPr>
        <w:t xml:space="preserve"> </w:t>
      </w:r>
      <w:r w:rsidR="00D20DB0" w:rsidRPr="00D20DB0">
        <w:rPr>
          <w:lang w:val="en-US"/>
        </w:rPr>
        <w:t>"euclidean", innerLinkage=</w:t>
      </w:r>
      <w:r w:rsidR="00B54501">
        <w:rPr>
          <w:lang w:val="en-US"/>
        </w:rPr>
        <w:t xml:space="preserve"> </w:t>
      </w:r>
      <w:r w:rsidR="00D20DB0" w:rsidRPr="00D20DB0">
        <w:rPr>
          <w:lang w:val="en-US"/>
        </w:rPr>
        <w:t xml:space="preserve">"ward.D", </w:t>
      </w:r>
      <w:r w:rsidR="00D20DB0" w:rsidRPr="00D20DB0">
        <w:rPr>
          <w:lang w:val="en-US"/>
        </w:rPr>
        <w:lastRenderedPageBreak/>
        <w:t>finalLinkage=</w:t>
      </w:r>
      <w:r w:rsidR="00B54501">
        <w:rPr>
          <w:lang w:val="en-US"/>
        </w:rPr>
        <w:t xml:space="preserve"> </w:t>
      </w:r>
      <w:r w:rsidR="0064168B">
        <w:rPr>
          <w:lang w:val="en-US"/>
        </w:rPr>
        <w:t>"ward.D") from 2 to 10 groups (</w:t>
      </w:r>
      <w:r w:rsidR="00D20DB0" w:rsidRPr="00D20DB0">
        <w:rPr>
          <w:lang w:val="en-US"/>
        </w:rPr>
        <w:t>max</w:t>
      </w:r>
      <w:r w:rsidR="0064168B">
        <w:rPr>
          <w:lang w:val="en-US"/>
        </w:rPr>
        <w:t>k</w:t>
      </w:r>
      <w:r w:rsidR="00D20DB0" w:rsidRPr="00D20DB0">
        <w:rPr>
          <w:lang w:val="en-US"/>
        </w:rPr>
        <w:t xml:space="preserve">=10) taking 80% of the probes (pFeature=0.8) and 80% of the samples (pItem=0.8) each time. The function generates graphs so you have to open a pdf before launching it. You can </w:t>
      </w:r>
      <w:r w:rsidR="00B54501">
        <w:rPr>
          <w:lang w:val="en-US"/>
        </w:rPr>
        <w:t>save</w:t>
      </w:r>
      <w:r w:rsidR="00D20DB0" w:rsidRPr="00D20DB0">
        <w:rPr>
          <w:lang w:val="en-US"/>
        </w:rPr>
        <w:t xml:space="preserve"> the results </w:t>
      </w:r>
      <w:r w:rsidR="00B54501">
        <w:rPr>
          <w:lang w:val="en-US"/>
        </w:rPr>
        <w:t>obtained</w:t>
      </w:r>
      <w:r w:rsidR="00D20DB0" w:rsidRPr="00D20DB0">
        <w:rPr>
          <w:lang w:val="en-US"/>
        </w:rPr>
        <w:t xml:space="preserve"> by the function in a </w:t>
      </w:r>
      <w:r w:rsidR="00B54501">
        <w:rPr>
          <w:lang w:val="en-US"/>
        </w:rPr>
        <w:t>“</w:t>
      </w:r>
      <w:r w:rsidR="00D20DB0" w:rsidRPr="00D20DB0">
        <w:rPr>
          <w:lang w:val="en-US"/>
        </w:rPr>
        <w:t>consclust</w:t>
      </w:r>
      <w:r w:rsidR="00B54501">
        <w:rPr>
          <w:lang w:val="en-US"/>
        </w:rPr>
        <w:t>”</w:t>
      </w:r>
      <w:r w:rsidR="00D20DB0" w:rsidRPr="00D20DB0">
        <w:rPr>
          <w:lang w:val="en-US"/>
        </w:rPr>
        <w:t xml:space="preserve"> object.</w:t>
      </w:r>
    </w:p>
    <w:p w14:paraId="25A771F4" w14:textId="2C81AD8E" w:rsidR="00995D94" w:rsidRPr="00CF3173" w:rsidRDefault="00995D94" w:rsidP="00D20DB0">
      <w:pPr>
        <w:jc w:val="both"/>
        <w:rPr>
          <w:i/>
          <w:color w:val="0070C0"/>
          <w:lang w:val="en-US"/>
        </w:rPr>
      </w:pPr>
      <w:r w:rsidRPr="00CF3173">
        <w:rPr>
          <w:i/>
          <w:color w:val="0070C0"/>
          <w:lang w:val="en-US"/>
        </w:rPr>
        <w:t>pdf(), ConsensusClusterPlus(), dev.off()</w:t>
      </w:r>
    </w:p>
    <w:p w14:paraId="3B0DEFB7" w14:textId="77777777" w:rsidR="006F7805" w:rsidRPr="00DE2F9F" w:rsidRDefault="006F7805" w:rsidP="00A12CB3">
      <w:pPr>
        <w:jc w:val="both"/>
        <w:rPr>
          <w:lang w:val="en-US"/>
        </w:rPr>
      </w:pPr>
    </w:p>
    <w:p w14:paraId="65414627" w14:textId="080585A3" w:rsidR="002E7F3C" w:rsidRDefault="00473805" w:rsidP="00CF651B">
      <w:pPr>
        <w:jc w:val="both"/>
        <w:rPr>
          <w:lang w:val="en-US"/>
        </w:rPr>
      </w:pPr>
      <w:r>
        <w:rPr>
          <w:lang w:val="en-US"/>
        </w:rPr>
        <w:t>6</w:t>
      </w:r>
      <w:r w:rsidR="00995D94" w:rsidRPr="00DE2F9F">
        <w:rPr>
          <w:lang w:val="en-US"/>
        </w:rPr>
        <w:t xml:space="preserve">. </w:t>
      </w:r>
      <w:r w:rsidR="00CF651B" w:rsidRPr="00CF651B">
        <w:rPr>
          <w:lang w:val="en-US"/>
        </w:rPr>
        <w:t>On the basis of consensus</w:t>
      </w:r>
      <w:r w:rsidR="00CF651B">
        <w:rPr>
          <w:lang w:val="en-US"/>
        </w:rPr>
        <w:t xml:space="preserve"> </w:t>
      </w:r>
      <w:r w:rsidR="00CF651B" w:rsidRPr="00CF651B">
        <w:rPr>
          <w:lang w:val="en-US"/>
        </w:rPr>
        <w:t>clustering, which number of groups do you think is most appropri</w:t>
      </w:r>
      <w:r w:rsidR="00CF651B">
        <w:rPr>
          <w:lang w:val="en-US"/>
        </w:rPr>
        <w:t>ate? Load the annotation table "Clinical_annotations.RData"</w:t>
      </w:r>
      <w:r w:rsidR="00CF651B" w:rsidRPr="00CF651B">
        <w:rPr>
          <w:lang w:val="en-US"/>
        </w:rPr>
        <w:t xml:space="preserve">. Add an "expGroup" column </w:t>
      </w:r>
      <w:r w:rsidR="00CF651B">
        <w:rPr>
          <w:lang w:val="en-US"/>
        </w:rPr>
        <w:t xml:space="preserve">in the table </w:t>
      </w:r>
      <w:r w:rsidR="00CF651B" w:rsidRPr="00CF651B">
        <w:rPr>
          <w:lang w:val="en-US"/>
        </w:rPr>
        <w:t>containing</w:t>
      </w:r>
      <w:r w:rsidR="00BB7F0E">
        <w:rPr>
          <w:lang w:val="en-US"/>
        </w:rPr>
        <w:t xml:space="preserve"> (</w:t>
      </w:r>
      <w:r w:rsidR="00CF651B" w:rsidRPr="00CF651B">
        <w:rPr>
          <w:lang w:val="en-US"/>
        </w:rPr>
        <w:t>for the 34 sa</w:t>
      </w:r>
      <w:r w:rsidR="00CF651B">
        <w:rPr>
          <w:lang w:val="en-US"/>
        </w:rPr>
        <w:t>mples with expression data</w:t>
      </w:r>
      <w:r w:rsidR="00BB7F0E">
        <w:rPr>
          <w:lang w:val="en-US"/>
        </w:rPr>
        <w:t>)</w:t>
      </w:r>
      <w:r w:rsidR="00CF651B" w:rsidRPr="00CF651B">
        <w:rPr>
          <w:lang w:val="en-US"/>
        </w:rPr>
        <w:t xml:space="preserve"> the group you wan</w:t>
      </w:r>
      <w:r w:rsidR="00CF651B">
        <w:rPr>
          <w:lang w:val="en-US"/>
        </w:rPr>
        <w:t xml:space="preserve">t to assign based on </w:t>
      </w:r>
      <w:r w:rsidR="00CF651B" w:rsidRPr="00CF651B">
        <w:rPr>
          <w:lang w:val="en-US"/>
        </w:rPr>
        <w:t>consensus</w:t>
      </w:r>
      <w:r w:rsidR="00CF651B">
        <w:rPr>
          <w:lang w:val="en-US"/>
        </w:rPr>
        <w:t xml:space="preserve"> clustering.</w:t>
      </w:r>
      <w:r w:rsidR="00CF651B" w:rsidRPr="00CF651B">
        <w:rPr>
          <w:lang w:val="en-US"/>
        </w:rPr>
        <w:t xml:space="preserve"> You can retrieve the group of each sample in the object consclust. For example, the groups of the classification in k classes are in </w:t>
      </w:r>
      <w:r w:rsidR="00995D94" w:rsidRPr="00CF651B">
        <w:rPr>
          <w:i/>
          <w:color w:val="0070C0"/>
          <w:lang w:val="en-US"/>
        </w:rPr>
        <w:t>consclust[[k]]$consensusClass</w:t>
      </w:r>
      <w:r w:rsidR="00995D94" w:rsidRPr="00DE2F9F">
        <w:rPr>
          <w:lang w:val="en-US"/>
        </w:rPr>
        <w:t>.</w:t>
      </w:r>
    </w:p>
    <w:p w14:paraId="1BA24CB1" w14:textId="5DBF3E47" w:rsidR="00CF651B" w:rsidRPr="00CF651B" w:rsidRDefault="00CF651B" w:rsidP="00CF651B">
      <w:pPr>
        <w:jc w:val="both"/>
        <w:rPr>
          <w:i/>
          <w:color w:val="0070C0"/>
          <w:lang w:val="en-US"/>
        </w:rPr>
      </w:pPr>
      <w:r w:rsidRPr="00CF651B">
        <w:rPr>
          <w:i/>
          <w:color w:val="0070C0"/>
          <w:lang w:val="en-US"/>
        </w:rPr>
        <w:t>match()</w:t>
      </w:r>
    </w:p>
    <w:p w14:paraId="34D7F54D" w14:textId="77777777" w:rsidR="00500349" w:rsidRPr="00DE2F9F" w:rsidRDefault="00500349" w:rsidP="00A12CB3">
      <w:pPr>
        <w:jc w:val="both"/>
        <w:rPr>
          <w:lang w:val="en-US"/>
        </w:rPr>
      </w:pPr>
    </w:p>
    <w:p w14:paraId="604CAADD" w14:textId="11322D06" w:rsidR="00336DAB" w:rsidRPr="00336DAB" w:rsidRDefault="00473805" w:rsidP="00336DAB">
      <w:pPr>
        <w:rPr>
          <w:lang w:val="en-US"/>
        </w:rPr>
      </w:pPr>
      <w:r>
        <w:rPr>
          <w:lang w:val="en-US"/>
        </w:rPr>
        <w:t>7</w:t>
      </w:r>
      <w:r w:rsidR="00995D94" w:rsidRPr="00DE2F9F">
        <w:rPr>
          <w:lang w:val="en-US"/>
        </w:rPr>
        <w:t xml:space="preserve">. </w:t>
      </w:r>
      <w:r w:rsidR="00336DAB" w:rsidRPr="00336DAB">
        <w:rPr>
          <w:lang w:val="en-US"/>
        </w:rPr>
        <w:t>The annotation table contains the molecular group that we assigned to each sample in the laboratory based on an integrated genomic analysis ("Molecular.group" column). How many are there? Is your classification consistent with ours?</w:t>
      </w:r>
    </w:p>
    <w:p w14:paraId="4F27C073" w14:textId="0A72F982" w:rsidR="00995D94" w:rsidRDefault="00995D94" w:rsidP="00A12CB3">
      <w:pPr>
        <w:jc w:val="both"/>
        <w:rPr>
          <w:i/>
          <w:color w:val="0070C0"/>
          <w:lang w:val="en-US"/>
        </w:rPr>
      </w:pPr>
      <w:r w:rsidRPr="00336DAB">
        <w:rPr>
          <w:i/>
          <w:color w:val="0070C0"/>
          <w:lang w:val="en-US"/>
        </w:rPr>
        <w:t>table()</w:t>
      </w:r>
      <w:r w:rsidR="00AE09B5" w:rsidRPr="00336DAB">
        <w:rPr>
          <w:i/>
          <w:color w:val="0070C0"/>
          <w:lang w:val="en-US"/>
        </w:rPr>
        <w:t>, chisq.test()</w:t>
      </w:r>
    </w:p>
    <w:p w14:paraId="3CF32854" w14:textId="77777777" w:rsidR="00336DAB" w:rsidRDefault="00336DAB" w:rsidP="00A12CB3">
      <w:pPr>
        <w:jc w:val="both"/>
        <w:rPr>
          <w:i/>
          <w:color w:val="0070C0"/>
          <w:lang w:val="en-US"/>
        </w:rPr>
      </w:pPr>
    </w:p>
    <w:p w14:paraId="6F9321F0" w14:textId="13DAD827" w:rsidR="00336DAB" w:rsidRDefault="00473805" w:rsidP="00336DAB">
      <w:pPr>
        <w:jc w:val="both"/>
        <w:rPr>
          <w:lang w:val="en-US"/>
        </w:rPr>
      </w:pPr>
      <w:r>
        <w:rPr>
          <w:lang w:val="en-US"/>
        </w:rPr>
        <w:t>8</w:t>
      </w:r>
      <w:r w:rsidR="00363D32">
        <w:rPr>
          <w:lang w:val="en-US"/>
        </w:rPr>
        <w:t xml:space="preserve">. </w:t>
      </w:r>
      <w:r w:rsidR="00336DAB" w:rsidRPr="00EE0206">
        <w:rPr>
          <w:lang w:val="en-US"/>
        </w:rPr>
        <w:t xml:space="preserve">Create a heatmap using the </w:t>
      </w:r>
      <w:r w:rsidR="00336DAB">
        <w:rPr>
          <w:lang w:val="en-US"/>
        </w:rPr>
        <w:t>“</w:t>
      </w:r>
      <w:r w:rsidR="00336DAB" w:rsidRPr="00EE0206">
        <w:rPr>
          <w:lang w:val="en-US"/>
        </w:rPr>
        <w:t>Heatmap</w:t>
      </w:r>
      <w:r w:rsidR="00336DAB">
        <w:rPr>
          <w:lang w:val="en-US"/>
        </w:rPr>
        <w:t>”</w:t>
      </w:r>
      <w:r w:rsidR="00336DAB" w:rsidRPr="00EE0206">
        <w:rPr>
          <w:lang w:val="en-US"/>
        </w:rPr>
        <w:t xml:space="preserve"> function from the</w:t>
      </w:r>
      <w:r w:rsidR="00336DAB">
        <w:rPr>
          <w:lang w:val="en-US"/>
        </w:rPr>
        <w:t xml:space="preserve"> R</w:t>
      </w:r>
      <w:r w:rsidR="00336DAB" w:rsidRPr="00EE0206">
        <w:rPr>
          <w:lang w:val="en-US"/>
        </w:rPr>
        <w:t xml:space="preserve"> </w:t>
      </w:r>
      <w:r w:rsidR="00336DAB">
        <w:rPr>
          <w:lang w:val="en-US"/>
        </w:rPr>
        <w:t>library “</w:t>
      </w:r>
      <w:r w:rsidR="00336DAB" w:rsidRPr="00EE0206">
        <w:rPr>
          <w:lang w:val="en-US"/>
        </w:rPr>
        <w:t>ComplexHeatmap</w:t>
      </w:r>
      <w:r w:rsidR="00336DAB">
        <w:rPr>
          <w:lang w:val="en-US"/>
        </w:rPr>
        <w:t xml:space="preserve">”. To cluster the </w:t>
      </w:r>
      <w:r w:rsidR="00336DAB" w:rsidRPr="00BB5D4D">
        <w:rPr>
          <w:lang w:val="en-US"/>
        </w:rPr>
        <w:t>samples</w:t>
      </w:r>
      <w:r w:rsidR="00336DAB">
        <w:rPr>
          <w:lang w:val="en-US"/>
        </w:rPr>
        <w:t>,</w:t>
      </w:r>
      <w:r w:rsidR="00336DAB" w:rsidRPr="00BB5D4D">
        <w:rPr>
          <w:lang w:val="en-US"/>
        </w:rPr>
        <w:t xml:space="preserve"> use the dendogram you ob</w:t>
      </w:r>
      <w:r w:rsidR="00336DAB">
        <w:rPr>
          <w:lang w:val="en-US"/>
        </w:rPr>
        <w:t>tained above at point 5. Subsequently, create another heatmap by grouping the samples using the dendogram that comes out from</w:t>
      </w:r>
      <w:r w:rsidR="00336DAB" w:rsidRPr="00BB5D4D">
        <w:rPr>
          <w:lang w:val="en-US"/>
        </w:rPr>
        <w:t xml:space="preserve"> the consensus cluster</w:t>
      </w:r>
      <w:r w:rsidR="00336DAB">
        <w:rPr>
          <w:lang w:val="en-US"/>
        </w:rPr>
        <w:t xml:space="preserve"> (</w:t>
      </w:r>
      <w:r w:rsidR="00336DAB" w:rsidRPr="000F6948">
        <w:rPr>
          <w:i/>
          <w:color w:val="0070C0"/>
          <w:lang w:val="en-US"/>
        </w:rPr>
        <w:t>consclust[[k]]$consensusTree</w:t>
      </w:r>
      <w:r w:rsidR="00336DAB">
        <w:rPr>
          <w:lang w:val="en-US"/>
        </w:rPr>
        <w:t>). Save the 2 heatmaps as pdf files.</w:t>
      </w:r>
    </w:p>
    <w:p w14:paraId="7A89E540" w14:textId="78C7BC41" w:rsidR="00336DAB" w:rsidRDefault="00336DAB" w:rsidP="00336DAB">
      <w:pPr>
        <w:jc w:val="both"/>
        <w:rPr>
          <w:lang w:val="en-US"/>
        </w:rPr>
      </w:pPr>
      <w:r w:rsidRPr="00073626">
        <w:rPr>
          <w:i/>
          <w:color w:val="0070C0"/>
          <w:lang w:val="en-US"/>
        </w:rPr>
        <w:t>Heatmap(cluster_columns=</w:t>
      </w:r>
      <w:r w:rsidR="00116A30">
        <w:rPr>
          <w:i/>
          <w:color w:val="0070C0"/>
          <w:lang w:val="en-US"/>
        </w:rPr>
        <w:t>…</w:t>
      </w:r>
      <w:r w:rsidRPr="00073626">
        <w:rPr>
          <w:i/>
          <w:color w:val="0070C0"/>
          <w:lang w:val="en-US"/>
        </w:rPr>
        <w:t>)</w:t>
      </w:r>
      <w:r>
        <w:rPr>
          <w:lang w:val="en-US"/>
        </w:rPr>
        <w:t>,</w:t>
      </w:r>
    </w:p>
    <w:p w14:paraId="12231C30" w14:textId="77777777" w:rsidR="00B5775E" w:rsidRDefault="00B5775E" w:rsidP="00336DAB">
      <w:pPr>
        <w:jc w:val="both"/>
        <w:rPr>
          <w:lang w:val="en-US"/>
        </w:rPr>
      </w:pPr>
    </w:p>
    <w:p w14:paraId="3C63F989" w14:textId="77777777" w:rsidR="00000E58" w:rsidRDefault="00473805" w:rsidP="00834A16">
      <w:pPr>
        <w:rPr>
          <w:rFonts w:eastAsia="Times New Roman"/>
          <w:lang w:val="en-US"/>
        </w:rPr>
      </w:pPr>
      <w:r>
        <w:rPr>
          <w:lang w:val="en-US"/>
        </w:rPr>
        <w:t>9</w:t>
      </w:r>
      <w:r w:rsidR="00AA0371">
        <w:rPr>
          <w:lang w:val="en-US"/>
        </w:rPr>
        <w:t>. Now it’s time to add some annotation to your heatmap</w:t>
      </w:r>
      <w:r w:rsidR="00EF1F80">
        <w:rPr>
          <w:lang w:val="en-US"/>
        </w:rPr>
        <w:t xml:space="preserve">. </w:t>
      </w:r>
      <w:r w:rsidR="00E80A6B">
        <w:rPr>
          <w:lang w:val="en-US"/>
        </w:rPr>
        <w:t>For thi</w:t>
      </w:r>
      <w:r w:rsidR="000A5BA6">
        <w:rPr>
          <w:lang w:val="en-US"/>
        </w:rPr>
        <w:t xml:space="preserve">s purpose, starting from the annotation table </w:t>
      </w:r>
      <w:r w:rsidR="000A5BA6" w:rsidRPr="000A5BA6">
        <w:rPr>
          <w:lang w:val="en-US"/>
        </w:rPr>
        <w:t xml:space="preserve">you have to create a </w:t>
      </w:r>
      <w:r w:rsidR="000A5BA6">
        <w:rPr>
          <w:lang w:val="en-US"/>
        </w:rPr>
        <w:t xml:space="preserve">new </w:t>
      </w:r>
      <w:r w:rsidR="000A5BA6" w:rsidRPr="000A5BA6">
        <w:rPr>
          <w:lang w:val="en-US"/>
        </w:rPr>
        <w:t xml:space="preserve">data.frame for the samples in the heatmap </w:t>
      </w:r>
      <w:r w:rsidR="000A5BA6">
        <w:rPr>
          <w:lang w:val="en-US"/>
        </w:rPr>
        <w:t xml:space="preserve">(n=34) </w:t>
      </w:r>
      <w:r w:rsidR="000A5BA6" w:rsidRPr="000A5BA6">
        <w:rPr>
          <w:lang w:val="en-US"/>
        </w:rPr>
        <w:t xml:space="preserve">and </w:t>
      </w:r>
      <w:r w:rsidR="000A5BA6">
        <w:rPr>
          <w:lang w:val="en-US"/>
        </w:rPr>
        <w:t>containing</w:t>
      </w:r>
      <w:r w:rsidR="000A5BA6" w:rsidRPr="000A5BA6">
        <w:rPr>
          <w:lang w:val="en-US"/>
        </w:rPr>
        <w:t xml:space="preserve"> the annotations you want to use</w:t>
      </w:r>
      <w:r w:rsidR="000A5BA6">
        <w:rPr>
          <w:lang w:val="en-US"/>
        </w:rPr>
        <w:t xml:space="preserve"> (“</w:t>
      </w:r>
      <w:r w:rsidR="000A5BA6" w:rsidRPr="000A5BA6">
        <w:rPr>
          <w:lang w:val="en-US"/>
        </w:rPr>
        <w:t>Molecular.group</w:t>
      </w:r>
      <w:r w:rsidR="000A5BA6">
        <w:rPr>
          <w:lang w:val="en-US"/>
        </w:rPr>
        <w:t>”,“</w:t>
      </w:r>
      <w:r w:rsidR="000A5BA6" w:rsidRPr="000A5BA6">
        <w:rPr>
          <w:lang w:val="en-US"/>
        </w:rPr>
        <w:t>Pathological.diagnosis</w:t>
      </w:r>
      <w:r w:rsidR="000A5BA6">
        <w:rPr>
          <w:lang w:val="en-US"/>
        </w:rPr>
        <w:t>”).</w:t>
      </w:r>
      <w:r w:rsidR="00834A16" w:rsidRPr="00570D3D">
        <w:rPr>
          <w:rFonts w:eastAsia="Times New Roman"/>
          <w:lang w:val="en-US"/>
        </w:rPr>
        <w:t xml:space="preserve"> </w:t>
      </w:r>
    </w:p>
    <w:p w14:paraId="2CEC0BA3" w14:textId="501816EB" w:rsidR="00995D94" w:rsidRDefault="00834A16" w:rsidP="00834A16">
      <w:pPr>
        <w:rPr>
          <w:color w:val="808080" w:themeColor="background1" w:themeShade="80"/>
          <w:lang w:val="en-US"/>
        </w:rPr>
      </w:pPr>
      <w:r w:rsidRPr="00570D3D">
        <w:rPr>
          <w:rFonts w:eastAsia="Times New Roman"/>
          <w:lang w:val="en-US"/>
        </w:rPr>
        <w:t xml:space="preserve">What are your findings? </w:t>
      </w:r>
      <w:r w:rsidR="000A5BA6" w:rsidRPr="00834A16">
        <w:rPr>
          <w:color w:val="808080" w:themeColor="background1" w:themeShade="80"/>
          <w:lang w:val="en-US"/>
        </w:rPr>
        <w:t>Attention: sort samples in the new data frame as in the expression matrix.</w:t>
      </w:r>
    </w:p>
    <w:p w14:paraId="47340432" w14:textId="742103AC" w:rsidR="00000E58" w:rsidRPr="00570D3D" w:rsidRDefault="00DB789B" w:rsidP="00834A16">
      <w:pPr>
        <w:rPr>
          <w:rFonts w:eastAsia="Times New Roman"/>
          <w:color w:val="808080" w:themeColor="background1" w:themeShade="80"/>
          <w:lang w:val="en-US"/>
        </w:rPr>
      </w:pPr>
      <w:hyperlink r:id="rId9" w:history="1">
        <w:r w:rsidR="00000E58" w:rsidRPr="00780393">
          <w:rPr>
            <w:rStyle w:val="Lienhypertexte"/>
            <w:rFonts w:eastAsia="Times New Roman"/>
            <w:lang w:val="en-US"/>
          </w:rPr>
          <w:t>https://jokergoo.github.io/ComplexHeatmap-reference/book/heatmap-annotations.html</w:t>
        </w:r>
      </w:hyperlink>
      <w:r w:rsidR="00000E58">
        <w:rPr>
          <w:rFonts w:eastAsia="Times New Roman"/>
          <w:color w:val="808080" w:themeColor="background1" w:themeShade="80"/>
          <w:lang w:val="en-US"/>
        </w:rPr>
        <w:t xml:space="preserve"> </w:t>
      </w:r>
    </w:p>
    <w:p w14:paraId="56517AA3" w14:textId="536ED51C" w:rsidR="000A5BA6" w:rsidRDefault="000A5BA6" w:rsidP="00A12CB3">
      <w:pPr>
        <w:jc w:val="both"/>
        <w:rPr>
          <w:i/>
          <w:color w:val="0070C0"/>
          <w:lang w:val="en-US"/>
        </w:rPr>
      </w:pPr>
      <w:r w:rsidRPr="000A5BA6">
        <w:rPr>
          <w:i/>
          <w:color w:val="0070C0"/>
          <w:lang w:val="en-US"/>
        </w:rPr>
        <w:t>HeatmapAnnotation()</w:t>
      </w:r>
      <w:r w:rsidR="00B6357E">
        <w:rPr>
          <w:i/>
          <w:color w:val="0070C0"/>
          <w:lang w:val="en-US"/>
        </w:rPr>
        <w:t>, Heatmap(top_annotation=..)</w:t>
      </w:r>
    </w:p>
    <w:p w14:paraId="6E1BEF55" w14:textId="77777777" w:rsidR="000C0117" w:rsidRDefault="000C0117" w:rsidP="00A12CB3">
      <w:pPr>
        <w:jc w:val="both"/>
        <w:rPr>
          <w:i/>
          <w:color w:val="0070C0"/>
          <w:lang w:val="en-US"/>
        </w:rPr>
      </w:pPr>
    </w:p>
    <w:p w14:paraId="40072D6F" w14:textId="04926E91" w:rsidR="00B04816" w:rsidRPr="00DE2F9F" w:rsidRDefault="00A7103C" w:rsidP="00A12CB3">
      <w:pPr>
        <w:jc w:val="both"/>
        <w:rPr>
          <w:lang w:val="en-US"/>
        </w:rPr>
      </w:pPr>
      <w:r>
        <w:rPr>
          <w:lang w:val="en-US"/>
        </w:rPr>
        <w:t>1</w:t>
      </w:r>
      <w:r w:rsidR="00473805">
        <w:rPr>
          <w:lang w:val="en-US"/>
        </w:rPr>
        <w:t>0</w:t>
      </w:r>
      <w:r w:rsidR="00B04816" w:rsidRPr="00DE2F9F">
        <w:rPr>
          <w:lang w:val="en-US"/>
        </w:rPr>
        <w:t xml:space="preserve">. </w:t>
      </w:r>
      <w:r w:rsidR="00543433" w:rsidRPr="00543433">
        <w:rPr>
          <w:lang w:val="en-US"/>
        </w:rPr>
        <w:t xml:space="preserve">Perform a </w:t>
      </w:r>
      <w:r w:rsidR="00543433">
        <w:rPr>
          <w:lang w:val="en-US"/>
        </w:rPr>
        <w:t>principal</w:t>
      </w:r>
      <w:r w:rsidR="00543433" w:rsidRPr="00543433">
        <w:rPr>
          <w:lang w:val="en-US"/>
        </w:rPr>
        <w:t xml:space="preserve"> component analysis</w:t>
      </w:r>
      <w:r w:rsidR="00543433">
        <w:rPr>
          <w:lang w:val="en-US"/>
        </w:rPr>
        <w:t xml:space="preserve"> (PCA)</w:t>
      </w:r>
      <w:r w:rsidR="00543433" w:rsidRPr="00543433">
        <w:rPr>
          <w:lang w:val="en-US"/>
        </w:rPr>
        <w:t xml:space="preserve"> and represent the sample projections on the first 2 main components, with a color code indicating the expression group</w:t>
      </w:r>
      <w:r w:rsidR="004E4B4C">
        <w:rPr>
          <w:lang w:val="en-US"/>
        </w:rPr>
        <w:t xml:space="preserve"> you defined at step 7 (“expGroup”)</w:t>
      </w:r>
      <w:r w:rsidR="00543433" w:rsidRPr="00543433">
        <w:rPr>
          <w:lang w:val="en-US"/>
        </w:rPr>
        <w:t>.</w:t>
      </w:r>
      <w:r w:rsidR="00E01D1F">
        <w:rPr>
          <w:lang w:val="en-US"/>
        </w:rPr>
        <w:t xml:space="preserve"> </w:t>
      </w:r>
      <w:r w:rsidR="00296A8E" w:rsidRPr="00296A8E">
        <w:rPr>
          <w:lang w:val="en-US"/>
        </w:rPr>
        <w:t>How much is the percentage of variance exp</w:t>
      </w:r>
      <w:r w:rsidR="00296A8E">
        <w:rPr>
          <w:lang w:val="en-US"/>
        </w:rPr>
        <w:t>lained by the first component? R</w:t>
      </w:r>
      <w:r w:rsidR="00296A8E" w:rsidRPr="00296A8E">
        <w:rPr>
          <w:lang w:val="en-US"/>
        </w:rPr>
        <w:t>epresents the percentage of variance explained by each component as barplot</w:t>
      </w:r>
      <w:r w:rsidR="00296A8E">
        <w:rPr>
          <w:lang w:val="en-US"/>
        </w:rPr>
        <w:t>.</w:t>
      </w:r>
    </w:p>
    <w:p w14:paraId="6E66D34A" w14:textId="3DFF0026" w:rsidR="00B04816" w:rsidRPr="004E4B4C" w:rsidRDefault="00296A8E" w:rsidP="00A12CB3">
      <w:pPr>
        <w:jc w:val="both"/>
        <w:rPr>
          <w:i/>
          <w:color w:val="0070C0"/>
          <w:lang w:val="en-US"/>
        </w:rPr>
      </w:pPr>
      <w:r>
        <w:rPr>
          <w:i/>
          <w:color w:val="0070C0"/>
          <w:lang w:val="en-US"/>
        </w:rPr>
        <w:t>prcomp(), summary(), barplot(),</w:t>
      </w:r>
    </w:p>
    <w:p w14:paraId="5D52A5D9" w14:textId="77777777" w:rsidR="004D0290" w:rsidRPr="00DE2F9F" w:rsidRDefault="004D0290" w:rsidP="00A12CB3">
      <w:pPr>
        <w:jc w:val="both"/>
        <w:rPr>
          <w:lang w:val="en-US"/>
        </w:rPr>
      </w:pPr>
    </w:p>
    <w:p w14:paraId="6BC353DF" w14:textId="77777777" w:rsidR="00F21DB6" w:rsidRPr="00DE2F9F" w:rsidRDefault="00F21DB6" w:rsidP="00A12CB3">
      <w:pPr>
        <w:jc w:val="both"/>
        <w:rPr>
          <w:lang w:val="en-US"/>
        </w:rPr>
      </w:pPr>
    </w:p>
    <w:p w14:paraId="7AC4BAB2" w14:textId="43AB3F30" w:rsidR="00B02803" w:rsidRPr="00B02803" w:rsidRDefault="00B02803" w:rsidP="00B02803">
      <w:pPr>
        <w:pStyle w:val="Paragraphedeliste"/>
        <w:numPr>
          <w:ilvl w:val="0"/>
          <w:numId w:val="1"/>
        </w:numPr>
        <w:jc w:val="both"/>
        <w:rPr>
          <w:b/>
          <w:lang w:val="en-US"/>
        </w:rPr>
      </w:pPr>
      <w:r w:rsidRPr="00B02803">
        <w:rPr>
          <w:b/>
          <w:lang w:val="en-US"/>
        </w:rPr>
        <w:t>Identification of the driver gene(s) in each group</w:t>
      </w:r>
    </w:p>
    <w:p w14:paraId="29D35D83" w14:textId="683B3D4A" w:rsidR="0043403F" w:rsidRPr="001D5AD6" w:rsidRDefault="0043403F" w:rsidP="00B02803">
      <w:pPr>
        <w:jc w:val="both"/>
        <w:rPr>
          <w:color w:val="002060"/>
          <w:lang w:val="en-US"/>
        </w:rPr>
      </w:pPr>
      <w:r w:rsidRPr="001D5AD6">
        <w:rPr>
          <w:color w:val="002060"/>
          <w:lang w:val="en-US"/>
        </w:rPr>
        <w:t>This part of the TP will be focused on identifying the "driver" genes of each group using the exome data.</w:t>
      </w:r>
    </w:p>
    <w:p w14:paraId="46B16A0C" w14:textId="7285B8A2" w:rsidR="004D0290" w:rsidRPr="001D5AD6" w:rsidRDefault="00984665" w:rsidP="00A12CB3">
      <w:pPr>
        <w:jc w:val="both"/>
        <w:rPr>
          <w:color w:val="002060"/>
          <w:lang w:val="en-US"/>
        </w:rPr>
      </w:pPr>
      <w:r w:rsidRPr="001D5AD6">
        <w:rPr>
          <w:color w:val="002060"/>
          <w:lang w:val="en-US"/>
        </w:rPr>
        <w:t>In fact, now that we have defined homogeneous molecular groups, we will use the exome sequencing data to identify the mutated driver genes recurrently in each group.</w:t>
      </w:r>
    </w:p>
    <w:p w14:paraId="1F3E1DA3" w14:textId="77777777" w:rsidR="004D0290" w:rsidRPr="00DE2F9F" w:rsidRDefault="004D0290" w:rsidP="00A12CB3">
      <w:pPr>
        <w:jc w:val="both"/>
        <w:rPr>
          <w:lang w:val="en-US"/>
        </w:rPr>
      </w:pPr>
    </w:p>
    <w:p w14:paraId="7553D06D" w14:textId="3DCB33C2" w:rsidR="000974C9" w:rsidRPr="000974C9" w:rsidRDefault="00995D94" w:rsidP="000974C9">
      <w:pPr>
        <w:jc w:val="both"/>
        <w:rPr>
          <w:lang w:val="en-US"/>
        </w:rPr>
      </w:pPr>
      <w:r w:rsidRPr="00DE2F9F">
        <w:rPr>
          <w:lang w:val="en-US"/>
        </w:rPr>
        <w:t xml:space="preserve">1. </w:t>
      </w:r>
      <w:r w:rsidR="000974C9" w:rsidRPr="000974C9">
        <w:rPr>
          <w:lang w:val="en-US"/>
        </w:rPr>
        <w:t>The file "WES_mutations.txt" contains the somatic mutations identifi</w:t>
      </w:r>
      <w:r w:rsidR="000974C9">
        <w:rPr>
          <w:lang w:val="en-US"/>
        </w:rPr>
        <w:t>ed by exome sequencing in 40 HCA</w:t>
      </w:r>
      <w:r w:rsidR="000974C9" w:rsidRPr="000974C9">
        <w:rPr>
          <w:lang w:val="en-US"/>
        </w:rPr>
        <w:t>. Load this table into your session.</w:t>
      </w:r>
    </w:p>
    <w:p w14:paraId="2B6FD551" w14:textId="77777777" w:rsidR="000974C9" w:rsidRPr="000974C9" w:rsidRDefault="000974C9" w:rsidP="000974C9">
      <w:pPr>
        <w:jc w:val="both"/>
        <w:rPr>
          <w:i/>
          <w:color w:val="0070C0"/>
          <w:lang w:val="en-US"/>
        </w:rPr>
      </w:pPr>
      <w:r w:rsidRPr="000974C9">
        <w:rPr>
          <w:i/>
          <w:color w:val="0070C0"/>
          <w:lang w:val="en-US"/>
        </w:rPr>
        <w:t>read.delim()</w:t>
      </w:r>
    </w:p>
    <w:p w14:paraId="295CC695" w14:textId="1951E1E5" w:rsidR="002E7F3C" w:rsidRPr="00DE2F9F" w:rsidRDefault="002E7F3C" w:rsidP="000974C9">
      <w:pPr>
        <w:jc w:val="both"/>
        <w:rPr>
          <w:lang w:val="en-US"/>
        </w:rPr>
      </w:pPr>
    </w:p>
    <w:p w14:paraId="54BCA462" w14:textId="0B3CED47" w:rsidR="00754C34" w:rsidRPr="00DE2F9F" w:rsidRDefault="00754C34" w:rsidP="00A12CB3">
      <w:pPr>
        <w:jc w:val="both"/>
        <w:rPr>
          <w:lang w:val="en-US"/>
        </w:rPr>
      </w:pPr>
      <w:r w:rsidRPr="00DE2F9F">
        <w:rPr>
          <w:lang w:val="en-US"/>
        </w:rPr>
        <w:lastRenderedPageBreak/>
        <w:t xml:space="preserve">2. </w:t>
      </w:r>
      <w:r w:rsidR="00876C82" w:rsidRPr="00876C82">
        <w:rPr>
          <w:lang w:val="en-US"/>
        </w:rPr>
        <w:t xml:space="preserve">What is the median, minimum and maximum number of mutations per sample? Knowing that the exome capture kit allows to sequence 50 Mb of DNA, what is the </w:t>
      </w:r>
      <w:r w:rsidR="00D57F6F">
        <w:rPr>
          <w:lang w:val="en-US"/>
        </w:rPr>
        <w:t xml:space="preserve">median </w:t>
      </w:r>
      <w:r w:rsidR="00876C82" w:rsidRPr="00876C82">
        <w:rPr>
          <w:lang w:val="en-US"/>
        </w:rPr>
        <w:t xml:space="preserve">mutations/Mb rate in </w:t>
      </w:r>
      <w:r w:rsidR="00876C82">
        <w:rPr>
          <w:lang w:val="en-US"/>
        </w:rPr>
        <w:t>HCA</w:t>
      </w:r>
      <w:r w:rsidR="00876C82" w:rsidRPr="00876C82">
        <w:rPr>
          <w:lang w:val="en-US"/>
        </w:rPr>
        <w:t>? Compared to other human tumor types (below), is it a tumor type with many or few mutations?</w:t>
      </w:r>
    </w:p>
    <w:p w14:paraId="06DEB13B" w14:textId="668617A2" w:rsidR="00754C34" w:rsidRPr="00DE2F9F" w:rsidRDefault="00754C34" w:rsidP="00723440">
      <w:pPr>
        <w:jc w:val="center"/>
        <w:rPr>
          <w:lang w:val="en-US"/>
        </w:rPr>
      </w:pPr>
      <w:r w:rsidRPr="00DE2F9F">
        <w:rPr>
          <w:noProof/>
          <w:lang w:val="fr-FR" w:eastAsia="fr-FR"/>
        </w:rPr>
        <w:drawing>
          <wp:inline distT="0" distB="0" distL="0" distR="0" wp14:anchorId="6FB0830A" wp14:editId="619FFD35">
            <wp:extent cx="5486400" cy="2219960"/>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pic:cNvPicPr>
                  </pic:nvPicPr>
                  <pic:blipFill>
                    <a:blip r:embed="rId10"/>
                    <a:stretch>
                      <a:fillRect/>
                    </a:stretch>
                  </pic:blipFill>
                  <pic:spPr>
                    <a:xfrm>
                      <a:off x="0" y="0"/>
                      <a:ext cx="5486400" cy="2219960"/>
                    </a:xfrm>
                    <a:prstGeom prst="rect">
                      <a:avLst/>
                    </a:prstGeom>
                  </pic:spPr>
                </pic:pic>
              </a:graphicData>
            </a:graphic>
          </wp:inline>
        </w:drawing>
      </w:r>
    </w:p>
    <w:p w14:paraId="43202DA7" w14:textId="77777777" w:rsidR="001927C6" w:rsidRPr="00DE2F9F" w:rsidRDefault="001927C6" w:rsidP="00A12CB3">
      <w:pPr>
        <w:jc w:val="both"/>
        <w:rPr>
          <w:lang w:val="en-US"/>
        </w:rPr>
      </w:pPr>
    </w:p>
    <w:p w14:paraId="1C6EEBCA" w14:textId="22592989" w:rsidR="008C6A29" w:rsidRPr="00DE2F9F" w:rsidRDefault="00754C34" w:rsidP="000E71A7">
      <w:pPr>
        <w:jc w:val="both"/>
        <w:rPr>
          <w:lang w:val="en-US"/>
        </w:rPr>
      </w:pPr>
      <w:r w:rsidRPr="00CD4D34">
        <w:rPr>
          <w:lang w:val="en-US"/>
        </w:rPr>
        <w:t xml:space="preserve">3. </w:t>
      </w:r>
      <w:r w:rsidR="008C6A29" w:rsidRPr="008C6A29">
        <w:rPr>
          <w:lang w:val="en-US"/>
        </w:rPr>
        <w:t>To identify the driver genes of each group, add a "Group" column to the mutation table, indicating to which molecular group the sample with the mutation belongs ("Sample.ID" column). You can use the groups provided in the annotation ta</w:t>
      </w:r>
      <w:r w:rsidR="008C6A29">
        <w:rPr>
          <w:lang w:val="en-US"/>
        </w:rPr>
        <w:t>ble ("Molecular.Group" column).</w:t>
      </w:r>
    </w:p>
    <w:p w14:paraId="73D2D5D4" w14:textId="0266D1F9" w:rsidR="00754C34" w:rsidRPr="008C6A29" w:rsidRDefault="00754C34" w:rsidP="00A12CB3">
      <w:pPr>
        <w:jc w:val="both"/>
        <w:rPr>
          <w:i/>
          <w:color w:val="0070C0"/>
          <w:lang w:val="en-US"/>
        </w:rPr>
      </w:pPr>
      <w:r w:rsidRPr="008C6A29">
        <w:rPr>
          <w:i/>
          <w:color w:val="0070C0"/>
          <w:lang w:val="en-US"/>
        </w:rPr>
        <w:t>match()</w:t>
      </w:r>
    </w:p>
    <w:p w14:paraId="496FDDA5" w14:textId="77777777" w:rsidR="00754C34" w:rsidRPr="00DE2F9F" w:rsidRDefault="00754C34" w:rsidP="00A12CB3">
      <w:pPr>
        <w:jc w:val="both"/>
        <w:rPr>
          <w:lang w:val="en-US"/>
        </w:rPr>
      </w:pPr>
    </w:p>
    <w:p w14:paraId="1D80AAC2" w14:textId="7FC1CB17" w:rsidR="00995D94" w:rsidRPr="00DE2F9F" w:rsidRDefault="00754C34" w:rsidP="00A12CB3">
      <w:pPr>
        <w:jc w:val="both"/>
        <w:rPr>
          <w:lang w:val="en-US"/>
        </w:rPr>
      </w:pPr>
      <w:r w:rsidRPr="00DE2F9F">
        <w:rPr>
          <w:lang w:val="en-US"/>
        </w:rPr>
        <w:t xml:space="preserve">4. </w:t>
      </w:r>
      <w:r w:rsidR="00E80970" w:rsidRPr="00E80970">
        <w:rPr>
          <w:lang w:val="en-US"/>
        </w:rPr>
        <w:t>Can you now define the driver(s) involved in each group?</w:t>
      </w:r>
    </w:p>
    <w:p w14:paraId="519DA0A1" w14:textId="272834A1" w:rsidR="008B0565" w:rsidRPr="00E80970" w:rsidRDefault="008B0565" w:rsidP="00A12CB3">
      <w:pPr>
        <w:jc w:val="both"/>
        <w:rPr>
          <w:i/>
          <w:color w:val="0070C0"/>
          <w:lang w:val="en-US"/>
        </w:rPr>
      </w:pPr>
      <w:r w:rsidRPr="00E80970">
        <w:rPr>
          <w:i/>
          <w:color w:val="0070C0"/>
          <w:lang w:val="en-US"/>
        </w:rPr>
        <w:t>table(), sort(), tail()</w:t>
      </w:r>
    </w:p>
    <w:p w14:paraId="6C238660" w14:textId="77777777" w:rsidR="00995D94" w:rsidRPr="00DE2F9F" w:rsidRDefault="00995D94" w:rsidP="00A12CB3">
      <w:pPr>
        <w:jc w:val="both"/>
        <w:rPr>
          <w:lang w:val="en-US"/>
        </w:rPr>
      </w:pPr>
    </w:p>
    <w:p w14:paraId="37710DBB" w14:textId="2C4C7477" w:rsidR="004F071A" w:rsidRPr="00B57EC2" w:rsidRDefault="008B0565" w:rsidP="004F071A">
      <w:pPr>
        <w:jc w:val="both"/>
        <w:rPr>
          <w:lang w:val="en-US"/>
        </w:rPr>
      </w:pPr>
      <w:r w:rsidRPr="00DE2F9F">
        <w:rPr>
          <w:lang w:val="en-US"/>
        </w:rPr>
        <w:t>5</w:t>
      </w:r>
      <w:r w:rsidRPr="00177224">
        <w:rPr>
          <w:lang w:val="en-US"/>
        </w:rPr>
        <w:t xml:space="preserve">. </w:t>
      </w:r>
      <w:r w:rsidR="004F071A" w:rsidRPr="00177224">
        <w:rPr>
          <w:lang w:val="en-US"/>
        </w:rPr>
        <w:t>The mutations that activate oncogenes are most often missense and affect functional hotspots. Mutations that inactivate tumor suppressor genes are often loss of function (missense, nonsense), distributed throughout the gene, and often affect both copies of the gene (2 mutations in the tumor or mutation</w:t>
      </w:r>
      <w:r w:rsidR="00570D3D" w:rsidRPr="00177224">
        <w:rPr>
          <w:lang w:val="en-US"/>
        </w:rPr>
        <w:t xml:space="preserve"> + deletion). In which </w:t>
      </w:r>
      <w:r w:rsidR="004830E0" w:rsidRPr="00177224">
        <w:rPr>
          <w:lang w:val="en-US"/>
        </w:rPr>
        <w:t>category</w:t>
      </w:r>
      <w:r w:rsidR="004F071A" w:rsidRPr="00177224">
        <w:rPr>
          <w:lang w:val="en-US"/>
        </w:rPr>
        <w:t xml:space="preserve"> do you classify the CTNNB1 and HNF1A genes? Oncogene or tumor suppressor?</w:t>
      </w:r>
    </w:p>
    <w:p w14:paraId="07287E54" w14:textId="4D5E56BF" w:rsidR="004F071A" w:rsidRDefault="004F071A" w:rsidP="004F071A">
      <w:pPr>
        <w:jc w:val="both"/>
        <w:rPr>
          <w:lang w:val="en-US"/>
        </w:rPr>
      </w:pPr>
    </w:p>
    <w:p w14:paraId="3732C949" w14:textId="77777777" w:rsidR="00473805" w:rsidRPr="00B57EC2" w:rsidRDefault="00473805" w:rsidP="004F071A">
      <w:pPr>
        <w:jc w:val="both"/>
        <w:rPr>
          <w:lang w:val="en-US"/>
        </w:rPr>
      </w:pPr>
    </w:p>
    <w:p w14:paraId="34DA59DB" w14:textId="77777777" w:rsidR="00473805" w:rsidRPr="00A17943" w:rsidRDefault="00473805" w:rsidP="00473805">
      <w:pPr>
        <w:jc w:val="both"/>
        <w:rPr>
          <w:rFonts w:eastAsia="MS Mincho"/>
          <w:b/>
          <w:lang w:val="en-US"/>
        </w:rPr>
      </w:pPr>
      <w:r w:rsidRPr="00A17943">
        <w:rPr>
          <w:rFonts w:eastAsia="MS Mincho"/>
          <w:b/>
          <w:lang w:val="en-US"/>
        </w:rPr>
        <w:t>3) Analysis of the oncogenic mechanism involved in UHCA</w:t>
      </w:r>
    </w:p>
    <w:p w14:paraId="37B5F5D5" w14:textId="4816D0B3" w:rsidR="00473805" w:rsidRPr="00A17943" w:rsidRDefault="000D3EA6" w:rsidP="00473805">
      <w:pPr>
        <w:jc w:val="both"/>
        <w:rPr>
          <w:rFonts w:eastAsia="MS Mincho"/>
          <w:color w:val="002060"/>
          <w:lang w:val="en-US"/>
        </w:rPr>
      </w:pPr>
      <w:r>
        <w:rPr>
          <w:rFonts w:eastAsia="MS Mincho"/>
          <w:color w:val="002060"/>
          <w:lang w:val="en-US"/>
        </w:rPr>
        <w:t>Now, w</w:t>
      </w:r>
      <w:r w:rsidR="00473805" w:rsidRPr="00A17943">
        <w:rPr>
          <w:rFonts w:eastAsia="MS Mincho"/>
          <w:color w:val="002060"/>
          <w:lang w:val="en-US"/>
        </w:rPr>
        <w:t>e will return to expression data to identify deregulated genes and pathways within a molecular group.</w:t>
      </w:r>
    </w:p>
    <w:p w14:paraId="5AA4CCF6" w14:textId="77777777" w:rsidR="00473805" w:rsidRPr="00A17943" w:rsidRDefault="00473805" w:rsidP="00473805">
      <w:pPr>
        <w:jc w:val="both"/>
        <w:rPr>
          <w:rFonts w:eastAsia="MS Mincho"/>
          <w:color w:val="002060"/>
          <w:lang w:val="en-US"/>
        </w:rPr>
      </w:pPr>
    </w:p>
    <w:p w14:paraId="7F57D85F" w14:textId="77777777" w:rsidR="00473805" w:rsidRPr="00A17943" w:rsidRDefault="00473805" w:rsidP="00473805">
      <w:pPr>
        <w:jc w:val="both"/>
        <w:rPr>
          <w:rFonts w:eastAsia="MS Mincho"/>
          <w:color w:val="002060"/>
          <w:lang w:val="en-US"/>
        </w:rPr>
      </w:pPr>
      <w:r w:rsidRPr="00A17943">
        <w:rPr>
          <w:rFonts w:eastAsia="MS Mincho"/>
          <w:color w:val="002060"/>
          <w:lang w:val="en-US"/>
        </w:rPr>
        <w:t>The UHCA group ("unclassified HCA") is the only group for which no recurrently mutated driver gene could be identified by exome sequencing. We will study the differentially expressed genes in these tumors in order to identify potential oncogenic pathway(s) involved in this groups of tumors.</w:t>
      </w:r>
    </w:p>
    <w:p w14:paraId="6814C100" w14:textId="77777777" w:rsidR="00473805" w:rsidRPr="00A17943" w:rsidRDefault="00473805" w:rsidP="00473805">
      <w:pPr>
        <w:jc w:val="both"/>
        <w:rPr>
          <w:rFonts w:eastAsia="MS Mincho"/>
          <w:color w:val="002060"/>
          <w:lang w:val="en-US"/>
        </w:rPr>
      </w:pPr>
    </w:p>
    <w:p w14:paraId="7F3D0D04" w14:textId="77777777" w:rsidR="00473805" w:rsidRPr="00A17943" w:rsidRDefault="00473805" w:rsidP="00473805">
      <w:pPr>
        <w:jc w:val="both"/>
        <w:rPr>
          <w:rFonts w:eastAsia="MS Mincho"/>
          <w:color w:val="002060"/>
          <w:lang w:val="en-US"/>
        </w:rPr>
      </w:pPr>
      <w:r w:rsidRPr="00A17943">
        <w:rPr>
          <w:rFonts w:eastAsia="MS Mincho"/>
          <w:color w:val="002060"/>
          <w:lang w:val="en-US"/>
        </w:rPr>
        <w:t>For this purpose you can use:</w:t>
      </w:r>
    </w:p>
    <w:p w14:paraId="6429417F" w14:textId="77777777" w:rsidR="00473805" w:rsidRPr="00A17943" w:rsidRDefault="00473805" w:rsidP="00473805">
      <w:pPr>
        <w:jc w:val="both"/>
        <w:rPr>
          <w:rFonts w:eastAsia="MS Mincho"/>
          <w:color w:val="002060"/>
          <w:lang w:val="en-US"/>
        </w:rPr>
      </w:pPr>
      <w:r w:rsidRPr="00A17943">
        <w:rPr>
          <w:rFonts w:eastAsia="MS Mincho"/>
          <w:color w:val="002060"/>
          <w:lang w:val="en-US"/>
        </w:rPr>
        <w:t>- expression data (Affymetrix) for 31 HCA and 3 normal liver tissue samples</w:t>
      </w:r>
    </w:p>
    <w:p w14:paraId="1DC28679" w14:textId="77777777" w:rsidR="00473805" w:rsidRPr="00A17943" w:rsidRDefault="00473805" w:rsidP="00473805">
      <w:pPr>
        <w:jc w:val="both"/>
        <w:rPr>
          <w:rFonts w:eastAsia="MS Mincho"/>
          <w:color w:val="002060"/>
          <w:lang w:val="en-US"/>
        </w:rPr>
      </w:pPr>
      <w:r w:rsidRPr="00A17943">
        <w:rPr>
          <w:rFonts w:eastAsia="MS Mincho"/>
          <w:color w:val="002060"/>
          <w:lang w:val="en-US"/>
        </w:rPr>
        <w:t>- gene table containing information for each probe set (Affymetrix)</w:t>
      </w:r>
    </w:p>
    <w:p w14:paraId="4AAD818F" w14:textId="77777777" w:rsidR="00473805" w:rsidRPr="00A17943" w:rsidRDefault="00473805" w:rsidP="00473805">
      <w:pPr>
        <w:jc w:val="both"/>
        <w:rPr>
          <w:rFonts w:eastAsia="MS Mincho"/>
          <w:color w:val="002060"/>
          <w:lang w:val="en-US"/>
        </w:rPr>
      </w:pPr>
      <w:r w:rsidRPr="00A17943">
        <w:rPr>
          <w:rFonts w:eastAsia="MS Mincho"/>
          <w:color w:val="002060"/>
          <w:lang w:val="en-US"/>
        </w:rPr>
        <w:t>- clinical annotations for 65 samples analyzed by Affimetrix and/or WES</w:t>
      </w:r>
    </w:p>
    <w:p w14:paraId="7D502E3A" w14:textId="77777777" w:rsidR="00473805" w:rsidRPr="00A17943" w:rsidRDefault="00473805" w:rsidP="00473805">
      <w:pPr>
        <w:jc w:val="both"/>
        <w:rPr>
          <w:rFonts w:eastAsia="MS Mincho"/>
          <w:lang w:val="en-US"/>
        </w:rPr>
      </w:pPr>
    </w:p>
    <w:p w14:paraId="080A5AC3" w14:textId="134C54FD" w:rsidR="00473805" w:rsidRPr="00A17943" w:rsidRDefault="00473805" w:rsidP="00473805">
      <w:pPr>
        <w:jc w:val="both"/>
        <w:rPr>
          <w:rFonts w:eastAsia="MS Mincho"/>
          <w:lang w:val="en-US"/>
        </w:rPr>
      </w:pPr>
      <w:r w:rsidRPr="00A17943">
        <w:rPr>
          <w:rFonts w:eastAsia="MS Mincho"/>
          <w:lang w:val="en-US"/>
        </w:rPr>
        <w:t xml:space="preserve">1. We will start from the expression matrix “exp” stored in the object "expression_matrix_31T_31T_3N_samples.RData". To limit the number of tests to be performed, </w:t>
      </w:r>
      <w:r w:rsidR="000D3EA6">
        <w:rPr>
          <w:rFonts w:eastAsia="MS Mincho"/>
          <w:lang w:val="en-US"/>
        </w:rPr>
        <w:t xml:space="preserve">please </w:t>
      </w:r>
      <w:r w:rsidRPr="00A17943">
        <w:rPr>
          <w:rFonts w:eastAsia="MS Mincho"/>
          <w:lang w:val="en-US"/>
        </w:rPr>
        <w:t>reduce this matrix to genes with sufficient expression (mean expression ≥3).</w:t>
      </w:r>
    </w:p>
    <w:p w14:paraId="1048AFB4" w14:textId="77777777" w:rsidR="00473805" w:rsidRPr="00A17943" w:rsidRDefault="00473805" w:rsidP="00473805">
      <w:pPr>
        <w:jc w:val="both"/>
        <w:rPr>
          <w:rFonts w:eastAsia="MS Mincho"/>
          <w:lang w:val="en-US"/>
        </w:rPr>
      </w:pPr>
      <w:r w:rsidRPr="00A17943">
        <w:rPr>
          <w:rFonts w:eastAsia="MS Mincho"/>
          <w:lang w:val="en-US"/>
        </w:rPr>
        <w:t>Please reduce also the “gene_table.RData” to the new selection of probe set.</w:t>
      </w:r>
    </w:p>
    <w:p w14:paraId="4F893D18" w14:textId="77777777" w:rsidR="00473805" w:rsidRPr="00A17943" w:rsidRDefault="00473805" w:rsidP="00473805">
      <w:pPr>
        <w:jc w:val="both"/>
        <w:rPr>
          <w:rFonts w:eastAsia="MS Mincho"/>
          <w:lang w:val="en-US"/>
        </w:rPr>
      </w:pPr>
    </w:p>
    <w:p w14:paraId="5EF99E1B" w14:textId="6375339A" w:rsidR="00473805" w:rsidRPr="00A17943" w:rsidRDefault="00473805" w:rsidP="00473805">
      <w:pPr>
        <w:jc w:val="both"/>
        <w:rPr>
          <w:rFonts w:eastAsia="MS Mincho"/>
          <w:lang w:val="en-US"/>
        </w:rPr>
      </w:pPr>
      <w:r w:rsidRPr="00A17943">
        <w:rPr>
          <w:rFonts w:eastAsia="MS Mincho"/>
          <w:lang w:val="en-US"/>
        </w:rPr>
        <w:t>2. Use the “limma” library to perform differential expression analysis between the tumors of the UHCA group and normal liver samples. How many samples do you have for each group? For differential gene expression analysis with limma you will need to create a data frame “</w:t>
      </w:r>
      <w:r w:rsidR="000D3EA6">
        <w:rPr>
          <w:rFonts w:eastAsia="MS Mincho"/>
          <w:lang w:val="en-US"/>
        </w:rPr>
        <w:t>df</w:t>
      </w:r>
      <w:r w:rsidRPr="00A17943">
        <w:rPr>
          <w:rFonts w:eastAsia="MS Mincho"/>
          <w:lang w:val="en-US"/>
        </w:rPr>
        <w:t>” (</w:t>
      </w:r>
      <w:r w:rsidRPr="00A17943">
        <w:rPr>
          <w:rFonts w:eastAsia="MS Mincho"/>
          <w:i/>
          <w:color w:val="0070C0"/>
          <w:lang w:val="en-US"/>
        </w:rPr>
        <w:t>data.frame()</w:t>
      </w:r>
      <w:r w:rsidRPr="00A17943">
        <w:rPr>
          <w:rFonts w:eastAsia="MS Mincho"/>
          <w:lang w:val="en-US"/>
        </w:rPr>
        <w:t xml:space="preserve">) with the sample information in binary code (1= yes, 0 = no) as follows: </w:t>
      </w:r>
    </w:p>
    <w:p w14:paraId="29334A3A" w14:textId="77777777" w:rsidR="00473805" w:rsidRPr="00A17943" w:rsidRDefault="00473805" w:rsidP="00473805">
      <w:pPr>
        <w:jc w:val="both"/>
        <w:rPr>
          <w:rFonts w:eastAsia="MS Mincho"/>
          <w:lang w:val="en-US"/>
        </w:rPr>
      </w:pPr>
    </w:p>
    <w:tbl>
      <w:tblPr>
        <w:tblW w:w="3900" w:type="dxa"/>
        <w:tblInd w:w="70" w:type="dxa"/>
        <w:tblCellMar>
          <w:left w:w="70" w:type="dxa"/>
          <w:right w:w="70" w:type="dxa"/>
        </w:tblCellMar>
        <w:tblLook w:val="04A0" w:firstRow="1" w:lastRow="0" w:firstColumn="1" w:lastColumn="0" w:noHBand="0" w:noVBand="1"/>
      </w:tblPr>
      <w:tblGrid>
        <w:gridCol w:w="1300"/>
        <w:gridCol w:w="1300"/>
        <w:gridCol w:w="1300"/>
      </w:tblGrid>
      <w:tr w:rsidR="00473805" w:rsidRPr="00A17943" w14:paraId="4074DF36" w14:textId="77777777" w:rsidTr="00A85747">
        <w:trPr>
          <w:trHeight w:val="320"/>
        </w:trPr>
        <w:tc>
          <w:tcPr>
            <w:tcW w:w="1300" w:type="dxa"/>
            <w:tcBorders>
              <w:top w:val="nil"/>
              <w:left w:val="nil"/>
              <w:bottom w:val="nil"/>
              <w:right w:val="nil"/>
            </w:tcBorders>
            <w:shd w:val="clear" w:color="auto" w:fill="auto"/>
            <w:noWrap/>
            <w:vAlign w:val="bottom"/>
            <w:hideMark/>
          </w:tcPr>
          <w:p w14:paraId="2FB3536F" w14:textId="77777777" w:rsidR="00473805" w:rsidRPr="00A17943" w:rsidRDefault="00473805" w:rsidP="00A85747">
            <w:pPr>
              <w:rPr>
                <w:rFonts w:ascii="Cambria" w:eastAsia="MS Mincho" w:hAnsi="Cambria"/>
                <w:sz w:val="20"/>
                <w:szCs w:val="20"/>
                <w:lang w:val="en-US"/>
              </w:rPr>
            </w:pPr>
          </w:p>
        </w:tc>
        <w:tc>
          <w:tcPr>
            <w:tcW w:w="1300" w:type="dxa"/>
            <w:tcBorders>
              <w:top w:val="nil"/>
              <w:left w:val="nil"/>
              <w:bottom w:val="nil"/>
              <w:right w:val="nil"/>
            </w:tcBorders>
            <w:shd w:val="clear" w:color="auto" w:fill="auto"/>
            <w:noWrap/>
            <w:vAlign w:val="bottom"/>
            <w:hideMark/>
          </w:tcPr>
          <w:p w14:paraId="0D94A44A"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Normal</w:t>
            </w:r>
          </w:p>
        </w:tc>
        <w:tc>
          <w:tcPr>
            <w:tcW w:w="1300" w:type="dxa"/>
            <w:tcBorders>
              <w:top w:val="nil"/>
              <w:left w:val="nil"/>
              <w:bottom w:val="nil"/>
              <w:right w:val="nil"/>
            </w:tcBorders>
            <w:shd w:val="clear" w:color="auto" w:fill="auto"/>
            <w:noWrap/>
            <w:vAlign w:val="bottom"/>
            <w:hideMark/>
          </w:tcPr>
          <w:p w14:paraId="1A6F71FE"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UHCA</w:t>
            </w:r>
          </w:p>
        </w:tc>
      </w:tr>
      <w:tr w:rsidR="00473805" w:rsidRPr="00A17943" w14:paraId="36F259AA" w14:textId="77777777" w:rsidTr="00A85747">
        <w:trPr>
          <w:trHeight w:val="320"/>
        </w:trPr>
        <w:tc>
          <w:tcPr>
            <w:tcW w:w="1300" w:type="dxa"/>
            <w:tcBorders>
              <w:top w:val="nil"/>
              <w:left w:val="nil"/>
              <w:bottom w:val="nil"/>
              <w:right w:val="nil"/>
            </w:tcBorders>
            <w:shd w:val="clear" w:color="auto" w:fill="auto"/>
            <w:noWrap/>
            <w:vAlign w:val="bottom"/>
            <w:hideMark/>
          </w:tcPr>
          <w:p w14:paraId="5EA3EE76" w14:textId="77777777" w:rsidR="00473805" w:rsidRPr="00A17943" w:rsidRDefault="00473805" w:rsidP="00A85747">
            <w:pPr>
              <w:rPr>
                <w:rFonts w:ascii="Calibri" w:eastAsia="Times New Roman" w:hAnsi="Calibri"/>
                <w:color w:val="000000"/>
                <w:lang w:val="en-US"/>
              </w:rPr>
            </w:pPr>
            <w:r w:rsidRPr="00A17943">
              <w:rPr>
                <w:rFonts w:ascii="Calibri" w:eastAsia="Times New Roman" w:hAnsi="Calibri"/>
                <w:color w:val="000000"/>
                <w:lang w:val="en-US"/>
              </w:rPr>
              <w:t>Sample1</w:t>
            </w:r>
          </w:p>
        </w:tc>
        <w:tc>
          <w:tcPr>
            <w:tcW w:w="1300" w:type="dxa"/>
            <w:tcBorders>
              <w:top w:val="nil"/>
              <w:left w:val="nil"/>
              <w:bottom w:val="nil"/>
              <w:right w:val="nil"/>
            </w:tcBorders>
            <w:shd w:val="clear" w:color="auto" w:fill="auto"/>
            <w:noWrap/>
            <w:vAlign w:val="bottom"/>
            <w:hideMark/>
          </w:tcPr>
          <w:p w14:paraId="52000885"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1</w:t>
            </w:r>
          </w:p>
        </w:tc>
        <w:tc>
          <w:tcPr>
            <w:tcW w:w="1300" w:type="dxa"/>
            <w:tcBorders>
              <w:top w:val="nil"/>
              <w:left w:val="nil"/>
              <w:bottom w:val="nil"/>
              <w:right w:val="nil"/>
            </w:tcBorders>
            <w:shd w:val="clear" w:color="auto" w:fill="auto"/>
            <w:noWrap/>
            <w:vAlign w:val="bottom"/>
            <w:hideMark/>
          </w:tcPr>
          <w:p w14:paraId="6653C67B"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0</w:t>
            </w:r>
          </w:p>
        </w:tc>
      </w:tr>
      <w:tr w:rsidR="00473805" w:rsidRPr="00A17943" w14:paraId="386D4C28" w14:textId="77777777" w:rsidTr="00A85747">
        <w:trPr>
          <w:trHeight w:val="320"/>
        </w:trPr>
        <w:tc>
          <w:tcPr>
            <w:tcW w:w="1300" w:type="dxa"/>
            <w:tcBorders>
              <w:top w:val="nil"/>
              <w:left w:val="nil"/>
              <w:bottom w:val="nil"/>
              <w:right w:val="nil"/>
            </w:tcBorders>
            <w:shd w:val="clear" w:color="auto" w:fill="auto"/>
            <w:noWrap/>
            <w:vAlign w:val="bottom"/>
            <w:hideMark/>
          </w:tcPr>
          <w:p w14:paraId="0A66A7B4" w14:textId="77777777" w:rsidR="00473805" w:rsidRPr="00A17943" w:rsidRDefault="00473805" w:rsidP="00A85747">
            <w:pPr>
              <w:rPr>
                <w:rFonts w:ascii="Calibri" w:eastAsia="Times New Roman" w:hAnsi="Calibri"/>
                <w:color w:val="000000"/>
                <w:lang w:val="en-US"/>
              </w:rPr>
            </w:pPr>
            <w:r w:rsidRPr="00A17943">
              <w:rPr>
                <w:rFonts w:ascii="Calibri" w:eastAsia="Times New Roman" w:hAnsi="Calibri"/>
                <w:color w:val="000000"/>
                <w:lang w:val="en-US"/>
              </w:rPr>
              <w:t>Sample2</w:t>
            </w:r>
          </w:p>
        </w:tc>
        <w:tc>
          <w:tcPr>
            <w:tcW w:w="1300" w:type="dxa"/>
            <w:tcBorders>
              <w:top w:val="nil"/>
              <w:left w:val="nil"/>
              <w:bottom w:val="nil"/>
              <w:right w:val="nil"/>
            </w:tcBorders>
            <w:shd w:val="clear" w:color="auto" w:fill="auto"/>
            <w:noWrap/>
            <w:vAlign w:val="bottom"/>
            <w:hideMark/>
          </w:tcPr>
          <w:p w14:paraId="1F3C48CF"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1</w:t>
            </w:r>
          </w:p>
        </w:tc>
        <w:tc>
          <w:tcPr>
            <w:tcW w:w="1300" w:type="dxa"/>
            <w:tcBorders>
              <w:top w:val="nil"/>
              <w:left w:val="nil"/>
              <w:bottom w:val="nil"/>
              <w:right w:val="nil"/>
            </w:tcBorders>
            <w:shd w:val="clear" w:color="auto" w:fill="auto"/>
            <w:noWrap/>
            <w:vAlign w:val="bottom"/>
            <w:hideMark/>
          </w:tcPr>
          <w:p w14:paraId="66C1EB50"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0</w:t>
            </w:r>
          </w:p>
        </w:tc>
      </w:tr>
      <w:tr w:rsidR="00473805" w:rsidRPr="00A17943" w14:paraId="2B271DF5" w14:textId="77777777" w:rsidTr="00A85747">
        <w:trPr>
          <w:trHeight w:val="320"/>
        </w:trPr>
        <w:tc>
          <w:tcPr>
            <w:tcW w:w="1300" w:type="dxa"/>
            <w:tcBorders>
              <w:top w:val="nil"/>
              <w:left w:val="nil"/>
              <w:bottom w:val="nil"/>
              <w:right w:val="nil"/>
            </w:tcBorders>
            <w:shd w:val="clear" w:color="auto" w:fill="auto"/>
            <w:noWrap/>
            <w:vAlign w:val="bottom"/>
            <w:hideMark/>
          </w:tcPr>
          <w:p w14:paraId="540F6A2E" w14:textId="77777777" w:rsidR="00473805" w:rsidRPr="00A17943" w:rsidRDefault="00473805" w:rsidP="00A85747">
            <w:pPr>
              <w:rPr>
                <w:rFonts w:ascii="Calibri" w:eastAsia="Times New Roman" w:hAnsi="Calibri"/>
                <w:color w:val="000000"/>
                <w:lang w:val="en-US"/>
              </w:rPr>
            </w:pPr>
            <w:r w:rsidRPr="00A17943">
              <w:rPr>
                <w:rFonts w:ascii="Calibri" w:eastAsia="Times New Roman" w:hAnsi="Calibri"/>
                <w:color w:val="000000"/>
                <w:lang w:val="en-US"/>
              </w:rPr>
              <w:t>Sample3</w:t>
            </w:r>
          </w:p>
        </w:tc>
        <w:tc>
          <w:tcPr>
            <w:tcW w:w="1300" w:type="dxa"/>
            <w:tcBorders>
              <w:top w:val="nil"/>
              <w:left w:val="nil"/>
              <w:bottom w:val="nil"/>
              <w:right w:val="nil"/>
            </w:tcBorders>
            <w:shd w:val="clear" w:color="auto" w:fill="auto"/>
            <w:noWrap/>
            <w:vAlign w:val="bottom"/>
            <w:hideMark/>
          </w:tcPr>
          <w:p w14:paraId="6E6943C5"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1</w:t>
            </w:r>
          </w:p>
        </w:tc>
        <w:tc>
          <w:tcPr>
            <w:tcW w:w="1300" w:type="dxa"/>
            <w:tcBorders>
              <w:top w:val="nil"/>
              <w:left w:val="nil"/>
              <w:bottom w:val="nil"/>
              <w:right w:val="nil"/>
            </w:tcBorders>
            <w:shd w:val="clear" w:color="auto" w:fill="auto"/>
            <w:noWrap/>
            <w:vAlign w:val="bottom"/>
            <w:hideMark/>
          </w:tcPr>
          <w:p w14:paraId="5759CD55"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0</w:t>
            </w:r>
          </w:p>
        </w:tc>
      </w:tr>
      <w:tr w:rsidR="00473805" w:rsidRPr="00A17943" w14:paraId="10EB0407" w14:textId="77777777" w:rsidTr="00A85747">
        <w:trPr>
          <w:trHeight w:val="320"/>
        </w:trPr>
        <w:tc>
          <w:tcPr>
            <w:tcW w:w="1300" w:type="dxa"/>
            <w:tcBorders>
              <w:top w:val="nil"/>
              <w:left w:val="nil"/>
              <w:bottom w:val="nil"/>
              <w:right w:val="nil"/>
            </w:tcBorders>
            <w:shd w:val="clear" w:color="auto" w:fill="auto"/>
            <w:noWrap/>
            <w:vAlign w:val="bottom"/>
            <w:hideMark/>
          </w:tcPr>
          <w:p w14:paraId="16B4FEF2" w14:textId="77777777" w:rsidR="00473805" w:rsidRPr="00A17943" w:rsidRDefault="00473805" w:rsidP="00A85747">
            <w:pPr>
              <w:rPr>
                <w:rFonts w:ascii="Calibri" w:eastAsia="Times New Roman" w:hAnsi="Calibri"/>
                <w:color w:val="000000"/>
                <w:lang w:val="en-US"/>
              </w:rPr>
            </w:pPr>
            <w:r w:rsidRPr="00A17943">
              <w:rPr>
                <w:rFonts w:ascii="Calibri" w:eastAsia="Times New Roman" w:hAnsi="Calibri"/>
                <w:color w:val="000000"/>
                <w:lang w:val="en-US"/>
              </w:rPr>
              <w:t>Sample4</w:t>
            </w:r>
          </w:p>
        </w:tc>
        <w:tc>
          <w:tcPr>
            <w:tcW w:w="1300" w:type="dxa"/>
            <w:tcBorders>
              <w:top w:val="nil"/>
              <w:left w:val="nil"/>
              <w:bottom w:val="nil"/>
              <w:right w:val="nil"/>
            </w:tcBorders>
            <w:shd w:val="clear" w:color="auto" w:fill="auto"/>
            <w:noWrap/>
            <w:vAlign w:val="bottom"/>
            <w:hideMark/>
          </w:tcPr>
          <w:p w14:paraId="38A55392"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0</w:t>
            </w:r>
          </w:p>
        </w:tc>
        <w:tc>
          <w:tcPr>
            <w:tcW w:w="1300" w:type="dxa"/>
            <w:tcBorders>
              <w:top w:val="nil"/>
              <w:left w:val="nil"/>
              <w:bottom w:val="nil"/>
              <w:right w:val="nil"/>
            </w:tcBorders>
            <w:shd w:val="clear" w:color="auto" w:fill="auto"/>
            <w:noWrap/>
            <w:vAlign w:val="bottom"/>
            <w:hideMark/>
          </w:tcPr>
          <w:p w14:paraId="3983D0B8"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1</w:t>
            </w:r>
          </w:p>
        </w:tc>
      </w:tr>
      <w:tr w:rsidR="00473805" w:rsidRPr="00A17943" w14:paraId="5AC974BB" w14:textId="77777777" w:rsidTr="00A85747">
        <w:trPr>
          <w:trHeight w:val="320"/>
        </w:trPr>
        <w:tc>
          <w:tcPr>
            <w:tcW w:w="1300" w:type="dxa"/>
            <w:tcBorders>
              <w:top w:val="nil"/>
              <w:left w:val="nil"/>
              <w:bottom w:val="nil"/>
              <w:right w:val="nil"/>
            </w:tcBorders>
            <w:shd w:val="clear" w:color="auto" w:fill="auto"/>
            <w:noWrap/>
            <w:vAlign w:val="bottom"/>
            <w:hideMark/>
          </w:tcPr>
          <w:p w14:paraId="23064A93" w14:textId="77777777" w:rsidR="00473805" w:rsidRPr="00A17943" w:rsidRDefault="00473805" w:rsidP="00A85747">
            <w:pPr>
              <w:rPr>
                <w:rFonts w:ascii="Calibri" w:eastAsia="Times New Roman" w:hAnsi="Calibri"/>
                <w:color w:val="000000"/>
                <w:lang w:val="en-US"/>
              </w:rPr>
            </w:pPr>
            <w:r w:rsidRPr="00A17943">
              <w:rPr>
                <w:rFonts w:ascii="Calibri" w:eastAsia="Times New Roman" w:hAnsi="Calibri"/>
                <w:color w:val="000000"/>
                <w:lang w:val="en-US"/>
              </w:rPr>
              <w:t>Sample5</w:t>
            </w:r>
          </w:p>
        </w:tc>
        <w:tc>
          <w:tcPr>
            <w:tcW w:w="1300" w:type="dxa"/>
            <w:tcBorders>
              <w:top w:val="nil"/>
              <w:left w:val="nil"/>
              <w:bottom w:val="nil"/>
              <w:right w:val="nil"/>
            </w:tcBorders>
            <w:shd w:val="clear" w:color="auto" w:fill="auto"/>
            <w:noWrap/>
            <w:vAlign w:val="bottom"/>
            <w:hideMark/>
          </w:tcPr>
          <w:p w14:paraId="4367AE90"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0</w:t>
            </w:r>
          </w:p>
        </w:tc>
        <w:tc>
          <w:tcPr>
            <w:tcW w:w="1300" w:type="dxa"/>
            <w:tcBorders>
              <w:top w:val="nil"/>
              <w:left w:val="nil"/>
              <w:bottom w:val="nil"/>
              <w:right w:val="nil"/>
            </w:tcBorders>
            <w:shd w:val="clear" w:color="auto" w:fill="auto"/>
            <w:noWrap/>
            <w:vAlign w:val="bottom"/>
            <w:hideMark/>
          </w:tcPr>
          <w:p w14:paraId="7BA096E3" w14:textId="77777777" w:rsidR="00473805" w:rsidRPr="00A17943" w:rsidRDefault="00473805" w:rsidP="00A85747">
            <w:pPr>
              <w:jc w:val="center"/>
              <w:rPr>
                <w:rFonts w:ascii="Calibri" w:eastAsia="Times New Roman" w:hAnsi="Calibri"/>
                <w:color w:val="000000"/>
                <w:lang w:val="en-US"/>
              </w:rPr>
            </w:pPr>
            <w:r w:rsidRPr="00A17943">
              <w:rPr>
                <w:rFonts w:ascii="Calibri" w:eastAsia="Times New Roman" w:hAnsi="Calibri"/>
                <w:color w:val="000000"/>
                <w:lang w:val="en-US"/>
              </w:rPr>
              <w:t>1</w:t>
            </w:r>
          </w:p>
        </w:tc>
      </w:tr>
      <w:tr w:rsidR="00473805" w:rsidRPr="00A17943" w14:paraId="37BA9EE0" w14:textId="77777777" w:rsidTr="00A85747">
        <w:trPr>
          <w:trHeight w:val="320"/>
        </w:trPr>
        <w:tc>
          <w:tcPr>
            <w:tcW w:w="1300" w:type="dxa"/>
            <w:tcBorders>
              <w:top w:val="nil"/>
              <w:left w:val="nil"/>
              <w:bottom w:val="nil"/>
              <w:right w:val="nil"/>
            </w:tcBorders>
            <w:shd w:val="clear" w:color="auto" w:fill="auto"/>
            <w:noWrap/>
            <w:vAlign w:val="bottom"/>
            <w:hideMark/>
          </w:tcPr>
          <w:p w14:paraId="7D9003EB" w14:textId="77777777" w:rsidR="00473805" w:rsidRPr="00A17943" w:rsidRDefault="00473805" w:rsidP="00A85747">
            <w:pPr>
              <w:rPr>
                <w:rFonts w:ascii="Calibri" w:eastAsia="Times New Roman" w:hAnsi="Calibri"/>
                <w:color w:val="000000"/>
              </w:rPr>
            </w:pPr>
            <w:r w:rsidRPr="00A17943">
              <w:rPr>
                <w:rFonts w:ascii="Calibri" w:eastAsia="Times New Roman" w:hAnsi="Calibri"/>
                <w:color w:val="000000"/>
                <w:lang w:val="en-US"/>
              </w:rPr>
              <w:t>Sam</w:t>
            </w:r>
            <w:r w:rsidRPr="00A17943">
              <w:rPr>
                <w:rFonts w:ascii="Calibri" w:eastAsia="Times New Roman" w:hAnsi="Calibri"/>
                <w:color w:val="000000"/>
              </w:rPr>
              <w:t>ple6</w:t>
            </w:r>
          </w:p>
        </w:tc>
        <w:tc>
          <w:tcPr>
            <w:tcW w:w="1300" w:type="dxa"/>
            <w:tcBorders>
              <w:top w:val="nil"/>
              <w:left w:val="nil"/>
              <w:bottom w:val="nil"/>
              <w:right w:val="nil"/>
            </w:tcBorders>
            <w:shd w:val="clear" w:color="auto" w:fill="auto"/>
            <w:noWrap/>
            <w:vAlign w:val="bottom"/>
            <w:hideMark/>
          </w:tcPr>
          <w:p w14:paraId="18F35458" w14:textId="77777777" w:rsidR="00473805" w:rsidRPr="00A17943" w:rsidRDefault="00473805" w:rsidP="00A85747">
            <w:pPr>
              <w:jc w:val="center"/>
              <w:rPr>
                <w:rFonts w:ascii="Calibri" w:eastAsia="Times New Roman" w:hAnsi="Calibri"/>
                <w:color w:val="000000"/>
              </w:rPr>
            </w:pPr>
            <w:r w:rsidRPr="00A17943">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49F7851E" w14:textId="77777777" w:rsidR="00473805" w:rsidRPr="00A17943" w:rsidRDefault="00473805" w:rsidP="00A85747">
            <w:pPr>
              <w:jc w:val="center"/>
              <w:rPr>
                <w:rFonts w:ascii="Calibri" w:eastAsia="Times New Roman" w:hAnsi="Calibri"/>
                <w:color w:val="000000"/>
              </w:rPr>
            </w:pPr>
            <w:r w:rsidRPr="00A17943">
              <w:rPr>
                <w:rFonts w:ascii="Calibri" w:eastAsia="Times New Roman" w:hAnsi="Calibri"/>
                <w:color w:val="000000"/>
              </w:rPr>
              <w:t>1</w:t>
            </w:r>
          </w:p>
        </w:tc>
      </w:tr>
      <w:tr w:rsidR="00473805" w:rsidRPr="00A17943" w14:paraId="4709F07E" w14:textId="77777777" w:rsidTr="00A85747">
        <w:trPr>
          <w:trHeight w:val="320"/>
        </w:trPr>
        <w:tc>
          <w:tcPr>
            <w:tcW w:w="1300" w:type="dxa"/>
            <w:tcBorders>
              <w:top w:val="nil"/>
              <w:left w:val="nil"/>
              <w:bottom w:val="nil"/>
              <w:right w:val="nil"/>
            </w:tcBorders>
            <w:shd w:val="clear" w:color="auto" w:fill="auto"/>
            <w:noWrap/>
            <w:vAlign w:val="bottom"/>
            <w:hideMark/>
          </w:tcPr>
          <w:p w14:paraId="0D6DBC16" w14:textId="77777777" w:rsidR="00473805" w:rsidRPr="00A17943" w:rsidRDefault="00473805" w:rsidP="00A85747">
            <w:pPr>
              <w:rPr>
                <w:rFonts w:ascii="Calibri" w:eastAsia="Times New Roman" w:hAnsi="Calibri"/>
                <w:color w:val="000000"/>
              </w:rPr>
            </w:pPr>
            <w:r w:rsidRPr="00A17943">
              <w:rPr>
                <w:rFonts w:ascii="Calibri" w:eastAsia="Times New Roman" w:hAnsi="Calibri"/>
                <w:color w:val="000000"/>
              </w:rPr>
              <w:t>Sample7</w:t>
            </w:r>
          </w:p>
        </w:tc>
        <w:tc>
          <w:tcPr>
            <w:tcW w:w="1300" w:type="dxa"/>
            <w:tcBorders>
              <w:top w:val="nil"/>
              <w:left w:val="nil"/>
              <w:bottom w:val="nil"/>
              <w:right w:val="nil"/>
            </w:tcBorders>
            <w:shd w:val="clear" w:color="auto" w:fill="auto"/>
            <w:noWrap/>
            <w:vAlign w:val="bottom"/>
            <w:hideMark/>
          </w:tcPr>
          <w:p w14:paraId="45D5611F" w14:textId="77777777" w:rsidR="00473805" w:rsidRPr="00A17943" w:rsidRDefault="00473805" w:rsidP="00A85747">
            <w:pPr>
              <w:jc w:val="center"/>
              <w:rPr>
                <w:rFonts w:ascii="Calibri" w:eastAsia="Times New Roman" w:hAnsi="Calibri"/>
                <w:color w:val="000000"/>
              </w:rPr>
            </w:pPr>
            <w:r w:rsidRPr="00A17943">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5FBC6E4" w14:textId="77777777" w:rsidR="00473805" w:rsidRPr="00A17943" w:rsidRDefault="00473805" w:rsidP="00A85747">
            <w:pPr>
              <w:jc w:val="center"/>
              <w:rPr>
                <w:rFonts w:ascii="Calibri" w:eastAsia="Times New Roman" w:hAnsi="Calibri"/>
                <w:color w:val="000000"/>
              </w:rPr>
            </w:pPr>
            <w:r w:rsidRPr="00A17943">
              <w:rPr>
                <w:rFonts w:ascii="Calibri" w:eastAsia="Times New Roman" w:hAnsi="Calibri"/>
                <w:color w:val="000000"/>
              </w:rPr>
              <w:t>1</w:t>
            </w:r>
          </w:p>
        </w:tc>
      </w:tr>
    </w:tbl>
    <w:p w14:paraId="635BFF8B" w14:textId="77777777" w:rsidR="00473805" w:rsidRPr="00A17943" w:rsidRDefault="00473805" w:rsidP="00473805">
      <w:pPr>
        <w:jc w:val="both"/>
        <w:rPr>
          <w:rFonts w:eastAsia="MS Mincho"/>
          <w:lang w:val="fr-FR"/>
        </w:rPr>
      </w:pPr>
    </w:p>
    <w:p w14:paraId="5B67554E" w14:textId="641CD873" w:rsidR="00473805" w:rsidRPr="00A17943" w:rsidRDefault="00473805" w:rsidP="00473805">
      <w:pPr>
        <w:jc w:val="both"/>
        <w:rPr>
          <w:rFonts w:eastAsia="MS Mincho"/>
          <w:lang w:val="en-US"/>
        </w:rPr>
      </w:pPr>
      <w:r w:rsidRPr="00A17943">
        <w:rPr>
          <w:rFonts w:eastAsia="MS Mincho"/>
          <w:lang w:val="en-US"/>
        </w:rPr>
        <w:t>Then create a new expression matrix “exp.comp” containing only the selected samples with the same order as in the “</w:t>
      </w:r>
      <w:r w:rsidR="000D3EA6">
        <w:rPr>
          <w:rFonts w:eastAsia="MS Mincho"/>
          <w:lang w:val="en-US"/>
        </w:rPr>
        <w:t>df</w:t>
      </w:r>
      <w:r w:rsidRPr="00A17943">
        <w:rPr>
          <w:rFonts w:eastAsia="MS Mincho"/>
          <w:lang w:val="en-US"/>
        </w:rPr>
        <w:t>” data frame. Finally, fit the model by using the following code:</w:t>
      </w:r>
    </w:p>
    <w:p w14:paraId="26407B10" w14:textId="77777777" w:rsidR="00473805" w:rsidRPr="00A17943" w:rsidRDefault="00473805" w:rsidP="00473805">
      <w:pPr>
        <w:jc w:val="both"/>
        <w:rPr>
          <w:rFonts w:eastAsia="MS Mincho"/>
          <w:lang w:val="en-US"/>
        </w:rPr>
      </w:pPr>
    </w:p>
    <w:p w14:paraId="12BDD39B" w14:textId="56268A0A" w:rsidR="00473805" w:rsidRPr="00A17943" w:rsidRDefault="00473805" w:rsidP="00473805">
      <w:pPr>
        <w:jc w:val="both"/>
        <w:rPr>
          <w:rFonts w:eastAsia="MS Mincho"/>
          <w:i/>
          <w:color w:val="0070C0"/>
          <w:lang w:val="en-US"/>
        </w:rPr>
      </w:pPr>
      <w:r w:rsidRPr="00A17943">
        <w:rPr>
          <w:rFonts w:eastAsia="MS Mincho"/>
          <w:i/>
          <w:color w:val="0070C0"/>
          <w:lang w:val="en-US"/>
        </w:rPr>
        <w:t xml:space="preserve">fit &lt;- lmFit(exp.comp, </w:t>
      </w:r>
      <w:r w:rsidR="000D3EA6">
        <w:rPr>
          <w:rFonts w:eastAsia="MS Mincho"/>
          <w:i/>
          <w:color w:val="0070C0"/>
          <w:lang w:val="en-US"/>
        </w:rPr>
        <w:t>df</w:t>
      </w:r>
      <w:r w:rsidRPr="00A17943">
        <w:rPr>
          <w:rFonts w:eastAsia="MS Mincho"/>
          <w:i/>
          <w:color w:val="0070C0"/>
          <w:lang w:val="en-US"/>
        </w:rPr>
        <w:t>)</w:t>
      </w:r>
    </w:p>
    <w:p w14:paraId="176B9D07" w14:textId="09E7CDB7" w:rsidR="00473805" w:rsidRPr="005C2D33" w:rsidRDefault="00473805" w:rsidP="00473805">
      <w:pPr>
        <w:jc w:val="both"/>
        <w:rPr>
          <w:rFonts w:eastAsia="MS Mincho"/>
          <w:i/>
          <w:color w:val="0070C0"/>
          <w:lang w:val="fr-FR"/>
        </w:rPr>
      </w:pPr>
      <w:r w:rsidRPr="005C2D33">
        <w:rPr>
          <w:rFonts w:eastAsia="MS Mincho"/>
          <w:i/>
          <w:color w:val="0070C0"/>
          <w:lang w:val="fr-FR"/>
        </w:rPr>
        <w:t>cont.matrix &lt;- makeContrasts(UHCA-Normal, levels=</w:t>
      </w:r>
      <w:r w:rsidR="000D3EA6">
        <w:rPr>
          <w:rFonts w:eastAsia="MS Mincho"/>
          <w:i/>
          <w:color w:val="0070C0"/>
          <w:lang w:val="fr-FR"/>
        </w:rPr>
        <w:t>df</w:t>
      </w:r>
      <w:r w:rsidRPr="005C2D33">
        <w:rPr>
          <w:rFonts w:eastAsia="MS Mincho"/>
          <w:i/>
          <w:color w:val="0070C0"/>
          <w:lang w:val="fr-FR"/>
        </w:rPr>
        <w:t>)</w:t>
      </w:r>
    </w:p>
    <w:p w14:paraId="1673E678" w14:textId="77777777" w:rsidR="00473805" w:rsidRPr="005C2D33" w:rsidRDefault="00473805" w:rsidP="00473805">
      <w:pPr>
        <w:jc w:val="both"/>
        <w:rPr>
          <w:rFonts w:eastAsia="MS Mincho"/>
          <w:i/>
          <w:color w:val="0070C0"/>
          <w:lang w:val="fr-FR"/>
        </w:rPr>
      </w:pPr>
      <w:r w:rsidRPr="005C2D33">
        <w:rPr>
          <w:rFonts w:eastAsia="MS Mincho"/>
          <w:i/>
          <w:color w:val="0070C0"/>
          <w:lang w:val="fr-FR"/>
        </w:rPr>
        <w:t>fit2 &lt;- contrasts.fit(fit, cont.matrix)</w:t>
      </w:r>
    </w:p>
    <w:p w14:paraId="775D43A9" w14:textId="77777777" w:rsidR="00473805" w:rsidRPr="00A17943" w:rsidRDefault="00473805" w:rsidP="00473805">
      <w:pPr>
        <w:jc w:val="both"/>
        <w:rPr>
          <w:rFonts w:eastAsia="MS Mincho"/>
          <w:i/>
          <w:color w:val="0070C0"/>
          <w:lang w:val="en-US"/>
        </w:rPr>
      </w:pPr>
      <w:r w:rsidRPr="00A17943">
        <w:rPr>
          <w:rFonts w:eastAsia="MS Mincho"/>
          <w:i/>
          <w:color w:val="0070C0"/>
          <w:lang w:val="en-US"/>
        </w:rPr>
        <w:t>fit2 &lt;- eBayes(fit2)</w:t>
      </w:r>
    </w:p>
    <w:p w14:paraId="4FF9A1D4" w14:textId="77777777" w:rsidR="00473805" w:rsidRPr="00A17943" w:rsidRDefault="00473805" w:rsidP="00473805">
      <w:pPr>
        <w:jc w:val="both"/>
        <w:rPr>
          <w:rFonts w:eastAsia="MS Mincho"/>
          <w:i/>
          <w:color w:val="0070C0"/>
          <w:lang w:val="en-US"/>
        </w:rPr>
      </w:pPr>
      <w:r w:rsidRPr="00A17943">
        <w:rPr>
          <w:rFonts w:eastAsia="MS Mincho"/>
          <w:i/>
          <w:color w:val="0070C0"/>
          <w:lang w:val="en-US"/>
        </w:rPr>
        <w:t>options(digits=2)</w:t>
      </w:r>
    </w:p>
    <w:p w14:paraId="36C23089" w14:textId="77777777" w:rsidR="00473805" w:rsidRPr="00A17943" w:rsidRDefault="00473805" w:rsidP="00473805">
      <w:pPr>
        <w:jc w:val="both"/>
        <w:rPr>
          <w:rFonts w:eastAsia="MS Mincho"/>
          <w:color w:val="0070C0"/>
          <w:lang w:val="en-US"/>
        </w:rPr>
      </w:pPr>
      <w:r w:rsidRPr="00A17943">
        <w:rPr>
          <w:rFonts w:eastAsia="MS Mincho"/>
          <w:i/>
          <w:color w:val="0070C0"/>
          <w:lang w:val="en-US"/>
        </w:rPr>
        <w:t>RES=topTable(fit2, adjust="BH", n=nrow(exp.comp))</w:t>
      </w:r>
    </w:p>
    <w:p w14:paraId="52CCCE89" w14:textId="77777777" w:rsidR="00473805" w:rsidRPr="00A17943" w:rsidRDefault="00473805" w:rsidP="00473805">
      <w:pPr>
        <w:jc w:val="both"/>
        <w:rPr>
          <w:rFonts w:eastAsia="MS Mincho"/>
          <w:lang w:val="en-US"/>
        </w:rPr>
      </w:pPr>
    </w:p>
    <w:p w14:paraId="161C44A6" w14:textId="77777777" w:rsidR="00473805" w:rsidRPr="00A17943" w:rsidRDefault="00473805" w:rsidP="00473805">
      <w:pPr>
        <w:jc w:val="both"/>
        <w:rPr>
          <w:rFonts w:eastAsia="MS Mincho"/>
          <w:lang w:val="en-US"/>
        </w:rPr>
      </w:pPr>
      <w:r w:rsidRPr="00A17943">
        <w:rPr>
          <w:rFonts w:eastAsia="MS Mincho"/>
          <w:lang w:val="en-US"/>
        </w:rPr>
        <w:t>Add a new column to the RES object corresponding to the Gene name (look at the gene_table). Remove row without a Gene name and then save the new RES object as a tab delimited txt file.</w:t>
      </w:r>
    </w:p>
    <w:p w14:paraId="558256D7" w14:textId="77777777" w:rsidR="00473805" w:rsidRPr="00A17943" w:rsidRDefault="00473805" w:rsidP="00473805">
      <w:pPr>
        <w:jc w:val="both"/>
        <w:rPr>
          <w:rFonts w:eastAsia="MS Mincho"/>
          <w:i/>
          <w:color w:val="0070C0"/>
          <w:lang w:val="en-US"/>
        </w:rPr>
      </w:pPr>
      <w:r w:rsidRPr="00A17943">
        <w:rPr>
          <w:rFonts w:eastAsia="MS Mincho"/>
          <w:i/>
          <w:color w:val="0070C0"/>
          <w:lang w:val="en-US"/>
        </w:rPr>
        <w:t>match(), write.table()</w:t>
      </w:r>
    </w:p>
    <w:p w14:paraId="044A5B56" w14:textId="77777777" w:rsidR="00473805" w:rsidRPr="00A17943" w:rsidRDefault="00473805" w:rsidP="00473805">
      <w:pPr>
        <w:jc w:val="both"/>
        <w:rPr>
          <w:rFonts w:eastAsia="MS Mincho"/>
          <w:lang w:val="en-US"/>
        </w:rPr>
      </w:pPr>
    </w:p>
    <w:p w14:paraId="339EB4EE" w14:textId="77777777" w:rsidR="00473805" w:rsidRPr="00A17943" w:rsidRDefault="00473805" w:rsidP="00473805">
      <w:pPr>
        <w:jc w:val="both"/>
        <w:rPr>
          <w:rFonts w:eastAsia="MS Mincho"/>
          <w:lang w:val="en-US"/>
        </w:rPr>
      </w:pPr>
      <w:r w:rsidRPr="00A17943">
        <w:rPr>
          <w:rFonts w:eastAsia="MS Mincho"/>
          <w:lang w:val="en-US"/>
        </w:rPr>
        <w:t>Starting from the RES object, represent the differentially expressed genes as a volcano plot where in the axis of the abscissae is represented the logFC and in the ordinate the –log10(adjusted p-value). Try to color significant differentially expressed genes (adjusted p-value&lt; 0.05) in red or green if are up- or down-regulated, respectively. Example:</w:t>
      </w:r>
    </w:p>
    <w:p w14:paraId="6A8FDB43" w14:textId="77777777" w:rsidR="00473805" w:rsidRPr="00A17943" w:rsidRDefault="00473805" w:rsidP="00473805">
      <w:pPr>
        <w:jc w:val="both"/>
        <w:rPr>
          <w:rFonts w:eastAsia="MS Mincho"/>
          <w:lang w:val="en-US"/>
        </w:rPr>
      </w:pPr>
    </w:p>
    <w:p w14:paraId="2BDB7A26" w14:textId="77777777" w:rsidR="00473805" w:rsidRPr="00A17943" w:rsidRDefault="00473805" w:rsidP="00473805">
      <w:pPr>
        <w:jc w:val="both"/>
        <w:rPr>
          <w:rFonts w:eastAsia="MS Mincho"/>
          <w:lang w:val="en-US"/>
        </w:rPr>
      </w:pPr>
    </w:p>
    <w:p w14:paraId="1DE9D15C" w14:textId="77777777" w:rsidR="00473805" w:rsidRPr="00A17943" w:rsidRDefault="00473805" w:rsidP="00473805">
      <w:pPr>
        <w:jc w:val="both"/>
        <w:rPr>
          <w:rFonts w:eastAsia="MS Mincho"/>
          <w:lang w:val="en-US"/>
        </w:rPr>
      </w:pPr>
      <w:r w:rsidRPr="00A17943">
        <w:rPr>
          <w:rFonts w:eastAsia="MS Mincho"/>
          <w:noProof/>
          <w:lang w:val="fr-FR" w:eastAsia="fr-FR"/>
        </w:rPr>
        <w:drawing>
          <wp:inline distT="0" distB="0" distL="0" distR="0" wp14:anchorId="7D7318D9" wp14:editId="438D2C07">
            <wp:extent cx="1200647" cy="1092938"/>
            <wp:effectExtent l="0" t="0" r="6350" b="0"/>
            <wp:docPr id="3" name="Immagine 3" descr="../../../../../../../Desktop/Schermata%202019-10-21%20all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ta%202019-10-21%20alle%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0592" cy="1120197"/>
                    </a:xfrm>
                    <a:prstGeom prst="rect">
                      <a:avLst/>
                    </a:prstGeom>
                    <a:noFill/>
                    <a:ln>
                      <a:noFill/>
                    </a:ln>
                  </pic:spPr>
                </pic:pic>
              </a:graphicData>
            </a:graphic>
          </wp:inline>
        </w:drawing>
      </w:r>
    </w:p>
    <w:p w14:paraId="2E1169D3" w14:textId="77777777" w:rsidR="00473805" w:rsidRPr="00A17943" w:rsidRDefault="00473805" w:rsidP="00473805">
      <w:pPr>
        <w:jc w:val="both"/>
        <w:rPr>
          <w:rFonts w:eastAsia="MS Mincho"/>
          <w:i/>
          <w:color w:val="0070C0"/>
          <w:lang w:val="en-US"/>
        </w:rPr>
      </w:pPr>
      <w:r w:rsidRPr="00A17943">
        <w:rPr>
          <w:rFonts w:eastAsia="MS Mincho"/>
          <w:i/>
          <w:color w:val="0070C0"/>
          <w:lang w:val="en-US"/>
        </w:rPr>
        <w:t>plot(), with(subset(), points())</w:t>
      </w:r>
    </w:p>
    <w:p w14:paraId="6D158E5A" w14:textId="77777777" w:rsidR="00473805" w:rsidRPr="00A17943" w:rsidRDefault="00473805" w:rsidP="00473805">
      <w:pPr>
        <w:jc w:val="both"/>
        <w:rPr>
          <w:rFonts w:eastAsia="MS Mincho"/>
          <w:lang w:val="en-US"/>
        </w:rPr>
      </w:pPr>
    </w:p>
    <w:p w14:paraId="6F031691" w14:textId="50B69A21" w:rsidR="00473805" w:rsidRPr="00A17943" w:rsidRDefault="00473805" w:rsidP="00473805">
      <w:pPr>
        <w:jc w:val="both"/>
        <w:rPr>
          <w:rFonts w:eastAsia="MS Mincho"/>
          <w:color w:val="000000"/>
          <w:lang w:val="en-US"/>
          <w14:textFill>
            <w14:solidFill>
              <w14:srgbClr w14:val="000000">
                <w14:lumMod w14:val="65000"/>
                <w14:lumOff w14:val="35000"/>
              </w14:srgbClr>
            </w14:solidFill>
          </w14:textFill>
        </w:rPr>
      </w:pPr>
      <w:r w:rsidRPr="00A17943">
        <w:rPr>
          <w:rFonts w:eastAsia="MS Mincho"/>
          <w:color w:val="000000"/>
          <w:lang w:val="en-US"/>
          <w14:textFill>
            <w14:solidFill>
              <w14:srgbClr w14:val="000000">
                <w14:lumMod w14:val="65000"/>
                <w14:lumOff w14:val="35000"/>
              </w14:srgbClr>
            </w14:solidFill>
          </w14:textFill>
        </w:rPr>
        <w:t>OPTIONAL: Try to represent your volcano plot using ggplot library. Little clue: you could need to create a column in your RES data</w:t>
      </w:r>
      <w:r w:rsidR="00A57C70">
        <w:rPr>
          <w:rFonts w:eastAsia="MS Mincho"/>
          <w:color w:val="000000"/>
          <w:lang w:val="en-US"/>
          <w14:textFill>
            <w14:solidFill>
              <w14:srgbClr w14:val="000000">
                <w14:lumMod w14:val="65000"/>
                <w14:lumOff w14:val="35000"/>
              </w14:srgbClr>
            </w14:solidFill>
          </w14:textFill>
        </w:rPr>
        <w:t>.</w:t>
      </w:r>
      <w:r w:rsidRPr="00A17943">
        <w:rPr>
          <w:rFonts w:eastAsia="MS Mincho"/>
          <w:color w:val="000000"/>
          <w:lang w:val="en-US"/>
          <w14:textFill>
            <w14:solidFill>
              <w14:srgbClr w14:val="000000">
                <w14:lumMod w14:val="65000"/>
                <w14:lumOff w14:val="35000"/>
              </w14:srgbClr>
            </w14:solidFill>
          </w14:textFill>
        </w:rPr>
        <w:t>frame</w:t>
      </w:r>
      <w:r w:rsidR="00A57C70">
        <w:rPr>
          <w:rFonts w:eastAsia="MS Mincho"/>
          <w:color w:val="000000"/>
          <w:lang w:val="en-US"/>
          <w14:textFill>
            <w14:solidFill>
              <w14:srgbClr w14:val="000000">
                <w14:lumMod w14:val="65000"/>
                <w14:lumOff w14:val="35000"/>
              </w14:srgbClr>
            </w14:solidFill>
          </w14:textFill>
        </w:rPr>
        <w:t xml:space="preserve"> </w:t>
      </w:r>
      <w:r w:rsidRPr="00A17943">
        <w:rPr>
          <w:rFonts w:eastAsia="MS Mincho"/>
          <w:color w:val="000000"/>
          <w:lang w:val="en-US"/>
          <w14:textFill>
            <w14:solidFill>
              <w14:srgbClr w14:val="000000">
                <w14:lumMod w14:val="65000"/>
                <w14:lumOff w14:val="35000"/>
              </w14:srgbClr>
            </w14:solidFill>
          </w14:textFill>
        </w:rPr>
        <w:t>indicating if the gene is significant up, significant down or not significant</w:t>
      </w:r>
    </w:p>
    <w:p w14:paraId="6485ACE3" w14:textId="77777777" w:rsidR="00473805" w:rsidRPr="00A17943" w:rsidRDefault="00473805" w:rsidP="00473805">
      <w:pPr>
        <w:jc w:val="both"/>
        <w:rPr>
          <w:rFonts w:eastAsia="MS Mincho"/>
          <w:i/>
          <w:color w:val="0070C0"/>
          <w:lang w:val="en-US"/>
        </w:rPr>
      </w:pPr>
      <w:r w:rsidRPr="00A17943">
        <w:rPr>
          <w:rFonts w:eastAsia="MS Mincho"/>
          <w:i/>
          <w:color w:val="0070C0"/>
          <w:lang w:val="en-US"/>
        </w:rPr>
        <w:t>ggplot(), geom_point()</w:t>
      </w:r>
    </w:p>
    <w:p w14:paraId="7746762D" w14:textId="77777777" w:rsidR="00473805" w:rsidRPr="00A17943" w:rsidRDefault="00473805" w:rsidP="00473805">
      <w:pPr>
        <w:jc w:val="both"/>
        <w:rPr>
          <w:rFonts w:eastAsia="MS Mincho"/>
          <w:lang w:val="en-US"/>
        </w:rPr>
      </w:pPr>
    </w:p>
    <w:p w14:paraId="653083E6" w14:textId="77777777" w:rsidR="00473805" w:rsidRPr="00A17943" w:rsidRDefault="00473805" w:rsidP="00473805">
      <w:pPr>
        <w:jc w:val="both"/>
        <w:rPr>
          <w:rFonts w:eastAsia="MS Mincho"/>
          <w:lang w:val="en-US"/>
        </w:rPr>
      </w:pPr>
      <w:r w:rsidRPr="00A17943">
        <w:rPr>
          <w:rFonts w:eastAsia="MS Mincho"/>
          <w:lang w:val="en-US"/>
        </w:rPr>
        <w:t>How many probes are significant (adjusted p value &lt;0.05)? How many genes?</w:t>
      </w:r>
    </w:p>
    <w:p w14:paraId="1140E999" w14:textId="77777777" w:rsidR="00473805" w:rsidRPr="00A17943" w:rsidRDefault="00473805" w:rsidP="00473805">
      <w:pPr>
        <w:jc w:val="both"/>
        <w:rPr>
          <w:rFonts w:eastAsia="MS Mincho"/>
          <w:lang w:val="en-US"/>
        </w:rPr>
      </w:pPr>
    </w:p>
    <w:p w14:paraId="024E3A4C" w14:textId="77777777" w:rsidR="00473805" w:rsidRPr="00A17943" w:rsidRDefault="00473805" w:rsidP="00473805">
      <w:pPr>
        <w:jc w:val="both"/>
        <w:rPr>
          <w:rFonts w:eastAsia="MS Mincho"/>
          <w:lang w:val="en-US"/>
        </w:rPr>
      </w:pPr>
      <w:r w:rsidRPr="00A17943">
        <w:rPr>
          <w:rFonts w:eastAsia="MS Mincho"/>
          <w:lang w:val="en-US"/>
        </w:rPr>
        <w:t>3. Save significantly over-expressed genes (adjusted p value &lt;0.05, logFC &gt; 0) in a ”up” vector and significantly under-expressed genes (adjusted p value &lt;0.05, logFC &lt; 0) in a “down” vector. How many over- and under-expressed genes are there?</w:t>
      </w:r>
    </w:p>
    <w:p w14:paraId="0E1F336E" w14:textId="77777777" w:rsidR="00473805" w:rsidRPr="00A17943" w:rsidRDefault="00473805" w:rsidP="00473805">
      <w:pPr>
        <w:jc w:val="both"/>
        <w:rPr>
          <w:rFonts w:eastAsia="MS Mincho"/>
          <w:i/>
          <w:color w:val="0070C0"/>
          <w:lang w:val="en-US"/>
        </w:rPr>
      </w:pPr>
      <w:r w:rsidRPr="00A17943">
        <w:rPr>
          <w:rFonts w:eastAsia="MS Mincho"/>
          <w:i/>
          <w:color w:val="0070C0"/>
          <w:lang w:val="en-US"/>
        </w:rPr>
        <w:t>which(), length()</w:t>
      </w:r>
    </w:p>
    <w:p w14:paraId="5E04B0D1" w14:textId="77777777" w:rsidR="00473805" w:rsidRPr="00A17943" w:rsidRDefault="00473805" w:rsidP="00473805">
      <w:pPr>
        <w:jc w:val="both"/>
        <w:rPr>
          <w:rFonts w:eastAsia="MS Mincho"/>
          <w:lang w:val="en-US"/>
        </w:rPr>
      </w:pPr>
    </w:p>
    <w:p w14:paraId="7500390F" w14:textId="77777777" w:rsidR="00473805" w:rsidRPr="00A17943" w:rsidRDefault="00473805" w:rsidP="00473805">
      <w:pPr>
        <w:jc w:val="both"/>
        <w:rPr>
          <w:rFonts w:eastAsia="MS Mincho"/>
          <w:lang w:val="en-US"/>
        </w:rPr>
      </w:pPr>
      <w:r w:rsidRPr="00A17943">
        <w:rPr>
          <w:rFonts w:eastAsia="MS Mincho"/>
          <w:lang w:val="en-US"/>
        </w:rPr>
        <w:t xml:space="preserve">4. Use the </w:t>
      </w:r>
      <w:r w:rsidRPr="00A17943">
        <w:rPr>
          <w:rFonts w:eastAsia="MS Mincho"/>
          <w:i/>
          <w:color w:val="0070C0"/>
          <w:lang w:val="en-US"/>
        </w:rPr>
        <w:t>source()</w:t>
      </w:r>
      <w:r w:rsidRPr="00A17943">
        <w:rPr>
          <w:rFonts w:eastAsia="MS Mincho"/>
          <w:color w:val="0070C0"/>
          <w:lang w:val="en-US"/>
        </w:rPr>
        <w:t xml:space="preserve"> </w:t>
      </w:r>
      <w:r w:rsidRPr="00A17943">
        <w:rPr>
          <w:rFonts w:eastAsia="MS Mincho"/>
          <w:lang w:val="en-US"/>
        </w:rPr>
        <w:t>function to read the script "Functions_for_supervised_analysis.R" which contains the “enrichmentTest” function required in the following steps.</w:t>
      </w:r>
    </w:p>
    <w:p w14:paraId="2499ED50" w14:textId="77777777" w:rsidR="00473805" w:rsidRPr="00A17943" w:rsidRDefault="00473805" w:rsidP="00473805">
      <w:pPr>
        <w:jc w:val="both"/>
        <w:rPr>
          <w:rFonts w:eastAsia="MS Mincho"/>
          <w:lang w:val="en-US"/>
        </w:rPr>
      </w:pPr>
    </w:p>
    <w:p w14:paraId="4031C917" w14:textId="77777777" w:rsidR="00473805" w:rsidRPr="00A17943" w:rsidRDefault="00473805" w:rsidP="00473805">
      <w:pPr>
        <w:jc w:val="both"/>
        <w:rPr>
          <w:rFonts w:eastAsia="MS Mincho"/>
          <w:lang w:val="en-US"/>
        </w:rPr>
      </w:pPr>
      <w:r w:rsidRPr="00A17943">
        <w:rPr>
          <w:rFonts w:eastAsia="MS Mincho"/>
          <w:lang w:val="en-US"/>
        </w:rPr>
        <w:t xml:space="preserve">5. To better understand the significance of the deregulation of those genes, we will perform an enrichment analysis. The aim is to identify enrichment in cellular pathways among the up and down genes. Load the list of cellular pathways (gene sets) to be tested ("gene_sets.Rdata"). You can use the EnrichmentTest function below to identify enriched pathways. You must specify the gene sets to be tested (argument </w:t>
      </w:r>
      <w:r w:rsidRPr="00A17943">
        <w:rPr>
          <w:rFonts w:eastAsia="MS Mincho"/>
          <w:i/>
          <w:lang w:val="en-US"/>
        </w:rPr>
        <w:t>gene.sets</w:t>
      </w:r>
      <w:r w:rsidRPr="00A17943">
        <w:rPr>
          <w:rFonts w:eastAsia="MS Mincho"/>
          <w:lang w:val="en-US"/>
        </w:rPr>
        <w:t>), the genes of interest (</w:t>
      </w:r>
      <w:r w:rsidRPr="00A17943">
        <w:rPr>
          <w:rFonts w:eastAsia="MS Mincho"/>
          <w:i/>
          <w:lang w:val="en-US"/>
        </w:rPr>
        <w:t>up</w:t>
      </w:r>
      <w:r w:rsidRPr="00A17943">
        <w:rPr>
          <w:rFonts w:eastAsia="MS Mincho"/>
          <w:lang w:val="en-US"/>
        </w:rPr>
        <w:t xml:space="preserve"> or </w:t>
      </w:r>
      <w:r w:rsidRPr="00A17943">
        <w:rPr>
          <w:rFonts w:eastAsia="MS Mincho"/>
          <w:i/>
          <w:lang w:val="en-US"/>
        </w:rPr>
        <w:t>down</w:t>
      </w:r>
      <w:r w:rsidRPr="00A17943">
        <w:rPr>
          <w:rFonts w:eastAsia="MS Mincho"/>
          <w:lang w:val="en-US"/>
        </w:rPr>
        <w:t xml:space="preserve">, argument </w:t>
      </w:r>
      <w:r w:rsidRPr="00A17943">
        <w:rPr>
          <w:rFonts w:eastAsia="MS Mincho"/>
          <w:i/>
          <w:lang w:val="en-US"/>
        </w:rPr>
        <w:t>mylist</w:t>
      </w:r>
      <w:r w:rsidRPr="00A17943">
        <w:rPr>
          <w:rFonts w:eastAsia="MS Mincho"/>
          <w:lang w:val="en-US"/>
        </w:rPr>
        <w:t xml:space="preserve">), and all the genes tested (i.e. all the genes represented on the chip, argument </w:t>
      </w:r>
      <w:r w:rsidRPr="00A17943">
        <w:rPr>
          <w:rFonts w:eastAsia="MS Mincho"/>
          <w:i/>
          <w:lang w:val="en-US"/>
        </w:rPr>
        <w:t>possibleIds</w:t>
      </w:r>
      <w:r w:rsidRPr="00A17943">
        <w:rPr>
          <w:rFonts w:eastAsia="MS Mincho"/>
          <w:lang w:val="en-US"/>
        </w:rPr>
        <w:t>).</w:t>
      </w:r>
    </w:p>
    <w:p w14:paraId="50FC4594" w14:textId="77777777" w:rsidR="00473805" w:rsidRPr="00A17943" w:rsidRDefault="00473805" w:rsidP="00473805">
      <w:pPr>
        <w:jc w:val="both"/>
        <w:rPr>
          <w:rFonts w:eastAsia="MS Mincho"/>
          <w:i/>
          <w:color w:val="0070C0"/>
          <w:lang w:val="en-US"/>
        </w:rPr>
      </w:pPr>
      <w:r w:rsidRPr="00A17943">
        <w:rPr>
          <w:rFonts w:eastAsia="MS Mincho"/>
          <w:i/>
          <w:color w:val="0070C0"/>
          <w:lang w:val="en-US"/>
        </w:rPr>
        <w:t>enrichmentTest()</w:t>
      </w:r>
    </w:p>
    <w:p w14:paraId="7D8E1A13" w14:textId="77777777" w:rsidR="00473805" w:rsidRPr="00A17943" w:rsidRDefault="00473805" w:rsidP="00473805">
      <w:pPr>
        <w:jc w:val="both"/>
        <w:rPr>
          <w:rFonts w:eastAsia="MS Mincho"/>
          <w:i/>
          <w:lang w:val="en-US"/>
        </w:rPr>
      </w:pPr>
    </w:p>
    <w:p w14:paraId="4F8B524C" w14:textId="77777777" w:rsidR="00473805" w:rsidRPr="00A17943" w:rsidRDefault="00473805" w:rsidP="00473805">
      <w:pPr>
        <w:rPr>
          <w:rFonts w:eastAsia="MS Mincho"/>
          <w:lang w:val="en-US"/>
        </w:rPr>
      </w:pPr>
      <w:r w:rsidRPr="00A17943">
        <w:rPr>
          <w:rFonts w:eastAsia="MS Mincho"/>
          <w:lang w:val="en-US"/>
        </w:rPr>
        <w:t>6. Which pathway is most significantly enriched among the overexpressed genes in the UHCA subgroup? Which overexpressed genes belong to this pathway (column "corresponding elements in list")?</w:t>
      </w:r>
    </w:p>
    <w:p w14:paraId="2EE11024" w14:textId="77777777" w:rsidR="00473805" w:rsidRPr="00A17943" w:rsidRDefault="00473805" w:rsidP="00473805">
      <w:pPr>
        <w:rPr>
          <w:rFonts w:eastAsia="MS Mincho"/>
          <w:lang w:val="en-US"/>
        </w:rPr>
      </w:pPr>
    </w:p>
    <w:p w14:paraId="0B350973" w14:textId="52CD38E0" w:rsidR="00473805" w:rsidRPr="00A17943" w:rsidRDefault="00473805" w:rsidP="00473805">
      <w:pPr>
        <w:rPr>
          <w:rFonts w:eastAsia="MS Mincho"/>
          <w:lang w:val="en-US"/>
        </w:rPr>
      </w:pPr>
      <w:r w:rsidRPr="00A17943">
        <w:rPr>
          <w:rFonts w:eastAsia="MS Mincho"/>
          <w:lang w:val="en-US"/>
        </w:rPr>
        <w:t xml:space="preserve">7. </w:t>
      </w:r>
      <w:r w:rsidR="009C02D4" w:rsidRPr="00A17943">
        <w:rPr>
          <w:rFonts w:eastAsia="MS Mincho"/>
          <w:lang w:val="en-US"/>
        </w:rPr>
        <w:t xml:space="preserve">Load the list of cellular pathways (gene sets) to be tested ("gene_sets.Rdata"). </w:t>
      </w:r>
      <w:r w:rsidRPr="00A17943">
        <w:rPr>
          <w:rFonts w:eastAsia="MS Mincho"/>
          <w:lang w:val="en-US"/>
        </w:rPr>
        <w:t>We are now going to try another type of enrichment analysis, namely GSEA. To do this we will use the “fgsea” library. This type of analysis requires that all the analyzed genes (significant and not significant) are ordered by fold change or p-value (in our case by fold change) from the highest to the lowest. Create a vector “rank” containing the sorted fold changes and do not forget to name each value of the vector with the corresponding gene name (</w:t>
      </w:r>
      <w:r w:rsidRPr="00A17943">
        <w:rPr>
          <w:rFonts w:eastAsia="MS Mincho"/>
          <w:i/>
          <w:color w:val="0070C0"/>
          <w:lang w:val="en-US"/>
        </w:rPr>
        <w:t>names()</w:t>
      </w:r>
      <w:r w:rsidRPr="00A17943">
        <w:rPr>
          <w:rFonts w:eastAsia="MS Mincho"/>
          <w:lang w:val="en-US"/>
        </w:rPr>
        <w:t>).Use the fgsea function to perform the analysis and save the results in a new object.</w:t>
      </w:r>
    </w:p>
    <w:p w14:paraId="0CB8487D" w14:textId="6DAE8342" w:rsidR="00473805" w:rsidRPr="00A17943" w:rsidRDefault="00473805" w:rsidP="00473805">
      <w:pPr>
        <w:rPr>
          <w:rFonts w:eastAsia="MS Mincho"/>
          <w:lang w:val="en-US"/>
        </w:rPr>
      </w:pPr>
      <w:r w:rsidRPr="00A17943">
        <w:rPr>
          <w:rFonts w:eastAsia="MS Mincho"/>
          <w:lang w:val="en-US"/>
        </w:rPr>
        <w:t>Fo</w:t>
      </w:r>
      <w:r w:rsidR="009C02D4">
        <w:rPr>
          <w:rFonts w:eastAsia="MS Mincho"/>
          <w:lang w:val="en-US"/>
        </w:rPr>
        <w:t>r</w:t>
      </w:r>
      <w:r w:rsidRPr="00A17943">
        <w:rPr>
          <w:rFonts w:eastAsia="MS Mincho"/>
          <w:lang w:val="en-US"/>
        </w:rPr>
        <w:t xml:space="preserve"> the fgsea function you should use the gene sets we used before (argument </w:t>
      </w:r>
      <w:r w:rsidRPr="00A17943">
        <w:rPr>
          <w:rFonts w:eastAsia="MS Mincho"/>
          <w:i/>
          <w:lang w:val="en-US"/>
        </w:rPr>
        <w:t>pathway</w:t>
      </w:r>
      <w:r w:rsidRPr="00A17943">
        <w:rPr>
          <w:rFonts w:eastAsia="MS Mincho"/>
          <w:lang w:val="en-US"/>
        </w:rPr>
        <w:t xml:space="preserve">), your vector “rank” with the sorted fold-changes (argument </w:t>
      </w:r>
      <w:r w:rsidRPr="00A17943">
        <w:rPr>
          <w:rFonts w:eastAsia="MS Mincho"/>
          <w:i/>
          <w:lang w:val="en-US"/>
        </w:rPr>
        <w:t>stats</w:t>
      </w:r>
      <w:r w:rsidRPr="00A17943">
        <w:rPr>
          <w:rFonts w:eastAsia="MS Mincho"/>
          <w:lang w:val="en-US"/>
        </w:rPr>
        <w:t xml:space="preserve">), the gene set should contain at least 30 genes (argument </w:t>
      </w:r>
      <w:r w:rsidRPr="00A17943">
        <w:rPr>
          <w:rFonts w:eastAsia="MS Mincho"/>
          <w:i/>
          <w:lang w:val="en-US"/>
        </w:rPr>
        <w:t>minSize</w:t>
      </w:r>
      <w:r w:rsidRPr="00A17943">
        <w:rPr>
          <w:rFonts w:eastAsia="MS Mincho"/>
          <w:lang w:val="en-US"/>
        </w:rPr>
        <w:t xml:space="preserve">), and maximum 500 genes (argument </w:t>
      </w:r>
      <w:r w:rsidRPr="00A17943">
        <w:rPr>
          <w:rFonts w:eastAsia="MS Mincho"/>
          <w:i/>
          <w:lang w:val="en-US"/>
        </w:rPr>
        <w:t>maxSize</w:t>
      </w:r>
      <w:r w:rsidRPr="00A17943">
        <w:rPr>
          <w:rFonts w:eastAsia="MS Mincho"/>
          <w:lang w:val="en-US"/>
        </w:rPr>
        <w:t xml:space="preserve">), with 1000 permutations (argument </w:t>
      </w:r>
      <w:r w:rsidRPr="00A17943">
        <w:rPr>
          <w:rFonts w:eastAsia="MS Mincho"/>
          <w:i/>
          <w:lang w:val="en-US"/>
        </w:rPr>
        <w:t>nperm</w:t>
      </w:r>
      <w:r w:rsidRPr="00A17943">
        <w:rPr>
          <w:rFonts w:eastAsia="MS Mincho"/>
          <w:lang w:val="en-US"/>
        </w:rPr>
        <w:t>).</w:t>
      </w:r>
    </w:p>
    <w:p w14:paraId="14C1905F" w14:textId="77777777" w:rsidR="00473805" w:rsidRPr="00A17943" w:rsidRDefault="00473805" w:rsidP="00473805">
      <w:pPr>
        <w:rPr>
          <w:rFonts w:eastAsia="MS Mincho"/>
          <w:i/>
          <w:color w:val="0070C0"/>
          <w:lang w:val="en-US"/>
        </w:rPr>
      </w:pPr>
      <w:r w:rsidRPr="00A17943">
        <w:rPr>
          <w:rFonts w:eastAsia="MS Mincho"/>
          <w:i/>
          <w:color w:val="0070C0"/>
          <w:lang w:val="en-US"/>
        </w:rPr>
        <w:t>duplicated(), order(), fgsea()</w:t>
      </w:r>
    </w:p>
    <w:p w14:paraId="60CC3F63" w14:textId="77777777" w:rsidR="00473805" w:rsidRPr="00A17943" w:rsidRDefault="00473805" w:rsidP="00473805">
      <w:pPr>
        <w:jc w:val="both"/>
        <w:rPr>
          <w:rFonts w:eastAsia="MS Mincho"/>
          <w:lang w:val="en-US"/>
        </w:rPr>
      </w:pPr>
    </w:p>
    <w:p w14:paraId="16A89F9F" w14:textId="1036B101" w:rsidR="00473805" w:rsidRPr="00A17943" w:rsidRDefault="00473805" w:rsidP="00473805">
      <w:pPr>
        <w:jc w:val="both"/>
        <w:rPr>
          <w:rFonts w:eastAsia="MS Mincho"/>
          <w:lang w:val="en-US"/>
        </w:rPr>
      </w:pPr>
      <w:r w:rsidRPr="00A17943">
        <w:rPr>
          <w:rFonts w:eastAsia="MS Mincho"/>
          <w:lang w:val="en-US"/>
        </w:rPr>
        <w:t>8. Which are the top pathw</w:t>
      </w:r>
      <w:r w:rsidR="00DF6C3D">
        <w:rPr>
          <w:rFonts w:eastAsia="MS Mincho"/>
          <w:lang w:val="en-US"/>
        </w:rPr>
        <w:t>ays with an enrichment score (ES</w:t>
      </w:r>
      <w:bookmarkStart w:id="0" w:name="_GoBack"/>
      <w:bookmarkEnd w:id="0"/>
      <w:r w:rsidRPr="00A17943">
        <w:rPr>
          <w:rFonts w:eastAsia="MS Mincho"/>
          <w:lang w:val="en-US"/>
        </w:rPr>
        <w:t xml:space="preserve">) higher than 0.7 (or 0.6) and p-value &lt;0.05? </w:t>
      </w:r>
      <w:r w:rsidR="009C02D4">
        <w:rPr>
          <w:rFonts w:eastAsia="MS Mincho"/>
          <w:lang w:val="en-US"/>
        </w:rPr>
        <w:t xml:space="preserve">Try </w:t>
      </w:r>
      <w:r w:rsidRPr="00A17943">
        <w:rPr>
          <w:rFonts w:eastAsia="MS Mincho"/>
          <w:lang w:val="en-US"/>
        </w:rPr>
        <w:t xml:space="preserve">to represent a GSEA plot of one of the enriched pathways using the function </w:t>
      </w:r>
      <w:r w:rsidRPr="00A17943">
        <w:rPr>
          <w:rFonts w:eastAsia="MS Mincho"/>
          <w:i/>
          <w:color w:val="0070C0"/>
          <w:lang w:val="en-US"/>
        </w:rPr>
        <w:t>plotEnrichment()</w:t>
      </w:r>
      <w:r w:rsidRPr="00A17943">
        <w:rPr>
          <w:rFonts w:eastAsia="MS Mincho"/>
          <w:color w:val="0070C0"/>
          <w:lang w:val="en-US"/>
        </w:rPr>
        <w:t xml:space="preserve"> </w:t>
      </w:r>
      <w:r w:rsidRPr="00A17943">
        <w:rPr>
          <w:rFonts w:eastAsia="MS Mincho"/>
          <w:lang w:val="en-US"/>
        </w:rPr>
        <w:t>and save it as pdf.</w:t>
      </w:r>
    </w:p>
    <w:p w14:paraId="5E004464" w14:textId="77777777" w:rsidR="00473805" w:rsidRPr="00A17943" w:rsidRDefault="00473805" w:rsidP="00473805">
      <w:pPr>
        <w:jc w:val="both"/>
        <w:rPr>
          <w:rFonts w:eastAsia="MS Mincho"/>
          <w:lang w:val="en-US"/>
        </w:rPr>
      </w:pPr>
      <w:r w:rsidRPr="00A17943">
        <w:rPr>
          <w:rFonts w:eastAsia="MS Mincho"/>
          <w:i/>
          <w:color w:val="0070C0"/>
          <w:lang w:val="en-US"/>
        </w:rPr>
        <w:t>pdf(), plotEnrichment(), dev.off()</w:t>
      </w:r>
    </w:p>
    <w:p w14:paraId="4B4CA1EB" w14:textId="77777777" w:rsidR="00473805" w:rsidRPr="00A17943" w:rsidRDefault="00473805" w:rsidP="00473805">
      <w:pPr>
        <w:jc w:val="both"/>
        <w:rPr>
          <w:rFonts w:eastAsia="MS Mincho"/>
          <w:lang w:val="en-US"/>
        </w:rPr>
      </w:pPr>
    </w:p>
    <w:p w14:paraId="55EC9C4C" w14:textId="77777777" w:rsidR="00473805" w:rsidRPr="00A17943" w:rsidRDefault="00473805" w:rsidP="00473805">
      <w:pPr>
        <w:jc w:val="both"/>
        <w:rPr>
          <w:rFonts w:eastAsia="MS Mincho"/>
          <w:lang w:val="en-US"/>
        </w:rPr>
      </w:pPr>
      <w:r w:rsidRPr="00A17943">
        <w:rPr>
          <w:rFonts w:eastAsia="MS Mincho"/>
          <w:lang w:val="en-US"/>
        </w:rPr>
        <w:t>9. As we did not find any recurrent alterations in the coding sequences (exome sequencing), we sequenced the complete genome of 3 tumours of the UHCA group. Complete genome sequencing makes it possible to identify structural rearrangements (deletions, duplications, chromosome translocations or inversions) that cannot be detected by exome sequencing. The table below shows the rearrangements identified in the 3 UHCAs. Which gene is altered in all 3 tumors? Is this consistent with your pathway analysis?</w:t>
      </w:r>
    </w:p>
    <w:p w14:paraId="7134E6F9" w14:textId="77777777" w:rsidR="00473805" w:rsidRPr="00A17943" w:rsidRDefault="00473805" w:rsidP="00473805">
      <w:pPr>
        <w:jc w:val="both"/>
        <w:rPr>
          <w:rFonts w:eastAsia="MS Mincho"/>
          <w:lang w:val="en-US"/>
        </w:rPr>
      </w:pPr>
    </w:p>
    <w:p w14:paraId="158DD6B8" w14:textId="77777777" w:rsidR="00473805" w:rsidRPr="00A17943" w:rsidRDefault="00473805" w:rsidP="00473805">
      <w:pPr>
        <w:jc w:val="both"/>
        <w:rPr>
          <w:rFonts w:eastAsia="MS Mincho"/>
          <w:lang w:val="en-US"/>
        </w:rPr>
      </w:pPr>
      <w:r w:rsidRPr="00A17943">
        <w:rPr>
          <w:rFonts w:eastAsia="MS Mincho"/>
          <w:noProof/>
          <w:lang w:val="fr-FR" w:eastAsia="fr-FR"/>
        </w:rPr>
        <w:lastRenderedPageBreak/>
        <w:drawing>
          <wp:inline distT="0" distB="0" distL="0" distR="0" wp14:anchorId="19DED14D" wp14:editId="141038C3">
            <wp:extent cx="5756910" cy="1026941"/>
            <wp:effectExtent l="0" t="0" r="889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026941"/>
                    </a:xfrm>
                    <a:prstGeom prst="rect">
                      <a:avLst/>
                    </a:prstGeom>
                    <a:noFill/>
                    <a:ln>
                      <a:noFill/>
                    </a:ln>
                  </pic:spPr>
                </pic:pic>
              </a:graphicData>
            </a:graphic>
          </wp:inline>
        </w:drawing>
      </w:r>
    </w:p>
    <w:p w14:paraId="2516958A" w14:textId="77777777" w:rsidR="00C76600" w:rsidRPr="00B57EC2" w:rsidRDefault="00C76600" w:rsidP="00A12CB3">
      <w:pPr>
        <w:jc w:val="both"/>
        <w:rPr>
          <w:lang w:val="en-US"/>
        </w:rPr>
      </w:pPr>
    </w:p>
    <w:sectPr w:rsidR="00C76600" w:rsidRPr="00B57EC2" w:rsidSect="00FD5FC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401EB" w14:textId="77777777" w:rsidR="00DB789B" w:rsidRDefault="00DB789B" w:rsidP="00445A91">
      <w:r>
        <w:separator/>
      </w:r>
    </w:p>
  </w:endnote>
  <w:endnote w:type="continuationSeparator" w:id="0">
    <w:p w14:paraId="39B9CDB4" w14:textId="77777777" w:rsidR="00DB789B" w:rsidRDefault="00DB789B" w:rsidP="0044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09A1F" w14:textId="77777777" w:rsidR="00DB789B" w:rsidRDefault="00DB789B" w:rsidP="00445A91">
      <w:r>
        <w:separator/>
      </w:r>
    </w:p>
  </w:footnote>
  <w:footnote w:type="continuationSeparator" w:id="0">
    <w:p w14:paraId="18DC439A" w14:textId="77777777" w:rsidR="00DB789B" w:rsidRDefault="00DB789B" w:rsidP="00445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4F6F"/>
    <w:multiLevelType w:val="hybridMultilevel"/>
    <w:tmpl w:val="FB0A629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77177586"/>
    <w:multiLevelType w:val="hybridMultilevel"/>
    <w:tmpl w:val="B7167B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9A6193"/>
    <w:multiLevelType w:val="multilevel"/>
    <w:tmpl w:val="B7167B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it-IT" w:vendorID="64" w:dllVersion="6" w:nlCheck="1" w:checkStyle="0"/>
  <w:activeWritingStyle w:appName="MSWord" w:lang="en-US" w:vendorID="64" w:dllVersion="131078" w:nlCheck="1" w:checkStyle="1"/>
  <w:activeWritingStyle w:appName="MSWord" w:lang="fr-FR"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91"/>
    <w:rsid w:val="00000E58"/>
    <w:rsid w:val="00014D58"/>
    <w:rsid w:val="00025A3D"/>
    <w:rsid w:val="00031697"/>
    <w:rsid w:val="0003304F"/>
    <w:rsid w:val="00071600"/>
    <w:rsid w:val="00073626"/>
    <w:rsid w:val="0007686D"/>
    <w:rsid w:val="00081641"/>
    <w:rsid w:val="00095216"/>
    <w:rsid w:val="000955E0"/>
    <w:rsid w:val="00096159"/>
    <w:rsid w:val="000974C9"/>
    <w:rsid w:val="000A5BA6"/>
    <w:rsid w:val="000A739C"/>
    <w:rsid w:val="000B70E0"/>
    <w:rsid w:val="000C0117"/>
    <w:rsid w:val="000C2221"/>
    <w:rsid w:val="000C2994"/>
    <w:rsid w:val="000C521F"/>
    <w:rsid w:val="000D05A4"/>
    <w:rsid w:val="000D3EA6"/>
    <w:rsid w:val="000E71A7"/>
    <w:rsid w:val="000F1634"/>
    <w:rsid w:val="000F6948"/>
    <w:rsid w:val="00110415"/>
    <w:rsid w:val="00116A30"/>
    <w:rsid w:val="00120AB3"/>
    <w:rsid w:val="00121903"/>
    <w:rsid w:val="00125667"/>
    <w:rsid w:val="00132D10"/>
    <w:rsid w:val="001351A9"/>
    <w:rsid w:val="00146216"/>
    <w:rsid w:val="00154A26"/>
    <w:rsid w:val="001559F4"/>
    <w:rsid w:val="00160BC1"/>
    <w:rsid w:val="00166835"/>
    <w:rsid w:val="00177224"/>
    <w:rsid w:val="0017774D"/>
    <w:rsid w:val="0018078F"/>
    <w:rsid w:val="001868CD"/>
    <w:rsid w:val="00190E47"/>
    <w:rsid w:val="001927C6"/>
    <w:rsid w:val="001B2990"/>
    <w:rsid w:val="001D33F8"/>
    <w:rsid w:val="001D5AD6"/>
    <w:rsid w:val="00204821"/>
    <w:rsid w:val="0022137D"/>
    <w:rsid w:val="0022648F"/>
    <w:rsid w:val="00243B48"/>
    <w:rsid w:val="0027305E"/>
    <w:rsid w:val="002736C5"/>
    <w:rsid w:val="00292106"/>
    <w:rsid w:val="00296A8E"/>
    <w:rsid w:val="002D01C9"/>
    <w:rsid w:val="002E2469"/>
    <w:rsid w:val="002E7B3F"/>
    <w:rsid w:val="002E7F3C"/>
    <w:rsid w:val="002F4102"/>
    <w:rsid w:val="00302C8F"/>
    <w:rsid w:val="00303225"/>
    <w:rsid w:val="0032006A"/>
    <w:rsid w:val="00321D9B"/>
    <w:rsid w:val="00330A3F"/>
    <w:rsid w:val="00336DAB"/>
    <w:rsid w:val="00337057"/>
    <w:rsid w:val="00351971"/>
    <w:rsid w:val="00363D2D"/>
    <w:rsid w:val="00363D32"/>
    <w:rsid w:val="00385B88"/>
    <w:rsid w:val="003C5D3C"/>
    <w:rsid w:val="003D0EAB"/>
    <w:rsid w:val="003D3C83"/>
    <w:rsid w:val="003D7295"/>
    <w:rsid w:val="003E6F50"/>
    <w:rsid w:val="003F3E3F"/>
    <w:rsid w:val="00400B21"/>
    <w:rsid w:val="0040683D"/>
    <w:rsid w:val="00412DA6"/>
    <w:rsid w:val="00420B0F"/>
    <w:rsid w:val="004273B4"/>
    <w:rsid w:val="0042752D"/>
    <w:rsid w:val="0043403F"/>
    <w:rsid w:val="00445A91"/>
    <w:rsid w:val="00461B2F"/>
    <w:rsid w:val="004637BF"/>
    <w:rsid w:val="00464094"/>
    <w:rsid w:val="00467E6D"/>
    <w:rsid w:val="00473805"/>
    <w:rsid w:val="004830E0"/>
    <w:rsid w:val="004A0483"/>
    <w:rsid w:val="004A2692"/>
    <w:rsid w:val="004B56D5"/>
    <w:rsid w:val="004B7400"/>
    <w:rsid w:val="004C0A7A"/>
    <w:rsid w:val="004C6123"/>
    <w:rsid w:val="004D0290"/>
    <w:rsid w:val="004D0AE0"/>
    <w:rsid w:val="004D23C1"/>
    <w:rsid w:val="004D72A3"/>
    <w:rsid w:val="004E4B4C"/>
    <w:rsid w:val="004F071A"/>
    <w:rsid w:val="00500349"/>
    <w:rsid w:val="00504597"/>
    <w:rsid w:val="0050577B"/>
    <w:rsid w:val="00507DBB"/>
    <w:rsid w:val="00533C5F"/>
    <w:rsid w:val="00540A45"/>
    <w:rsid w:val="00543433"/>
    <w:rsid w:val="00547D60"/>
    <w:rsid w:val="005539D5"/>
    <w:rsid w:val="00555AA0"/>
    <w:rsid w:val="00556F4B"/>
    <w:rsid w:val="00557F4C"/>
    <w:rsid w:val="00562D3C"/>
    <w:rsid w:val="00566905"/>
    <w:rsid w:val="00570D3D"/>
    <w:rsid w:val="0057107F"/>
    <w:rsid w:val="00581E2B"/>
    <w:rsid w:val="00593786"/>
    <w:rsid w:val="0059509B"/>
    <w:rsid w:val="00595E2B"/>
    <w:rsid w:val="005A407C"/>
    <w:rsid w:val="005A5CC5"/>
    <w:rsid w:val="005D7CCD"/>
    <w:rsid w:val="005E6E54"/>
    <w:rsid w:val="00623EBE"/>
    <w:rsid w:val="00634EEC"/>
    <w:rsid w:val="00635D4E"/>
    <w:rsid w:val="0064031A"/>
    <w:rsid w:val="0064168B"/>
    <w:rsid w:val="00651207"/>
    <w:rsid w:val="00656AC0"/>
    <w:rsid w:val="00670AB2"/>
    <w:rsid w:val="00683161"/>
    <w:rsid w:val="006A1DEC"/>
    <w:rsid w:val="006B1341"/>
    <w:rsid w:val="006B15F0"/>
    <w:rsid w:val="006B5914"/>
    <w:rsid w:val="006B7BE3"/>
    <w:rsid w:val="006C7394"/>
    <w:rsid w:val="006E4BDC"/>
    <w:rsid w:val="006F7805"/>
    <w:rsid w:val="0071084C"/>
    <w:rsid w:val="007179B9"/>
    <w:rsid w:val="00723440"/>
    <w:rsid w:val="00734297"/>
    <w:rsid w:val="00754C34"/>
    <w:rsid w:val="00765C98"/>
    <w:rsid w:val="00770FE5"/>
    <w:rsid w:val="00776111"/>
    <w:rsid w:val="007A4F5B"/>
    <w:rsid w:val="007B504E"/>
    <w:rsid w:val="007C75BB"/>
    <w:rsid w:val="007D4DD4"/>
    <w:rsid w:val="007F3369"/>
    <w:rsid w:val="007F5802"/>
    <w:rsid w:val="007F66CF"/>
    <w:rsid w:val="008050CD"/>
    <w:rsid w:val="00806FD4"/>
    <w:rsid w:val="00812C1C"/>
    <w:rsid w:val="00824B1A"/>
    <w:rsid w:val="008259A1"/>
    <w:rsid w:val="00834A16"/>
    <w:rsid w:val="00835005"/>
    <w:rsid w:val="008742C2"/>
    <w:rsid w:val="00874F8D"/>
    <w:rsid w:val="00876C82"/>
    <w:rsid w:val="008854C3"/>
    <w:rsid w:val="008A074A"/>
    <w:rsid w:val="008A2B5B"/>
    <w:rsid w:val="008A479E"/>
    <w:rsid w:val="008B0565"/>
    <w:rsid w:val="008C3ED0"/>
    <w:rsid w:val="008C6A29"/>
    <w:rsid w:val="008D167D"/>
    <w:rsid w:val="008F19F5"/>
    <w:rsid w:val="008F1F72"/>
    <w:rsid w:val="00906EF1"/>
    <w:rsid w:val="0090774B"/>
    <w:rsid w:val="009232FD"/>
    <w:rsid w:val="00923CB9"/>
    <w:rsid w:val="00927E78"/>
    <w:rsid w:val="00956162"/>
    <w:rsid w:val="009569F3"/>
    <w:rsid w:val="00957892"/>
    <w:rsid w:val="00971073"/>
    <w:rsid w:val="00984665"/>
    <w:rsid w:val="0098681C"/>
    <w:rsid w:val="00991DEC"/>
    <w:rsid w:val="00995D94"/>
    <w:rsid w:val="009A7F0B"/>
    <w:rsid w:val="009B7873"/>
    <w:rsid w:val="009C02D4"/>
    <w:rsid w:val="009D12A0"/>
    <w:rsid w:val="009D272C"/>
    <w:rsid w:val="009E3A0F"/>
    <w:rsid w:val="009F41EA"/>
    <w:rsid w:val="00A1159D"/>
    <w:rsid w:val="00A12CB3"/>
    <w:rsid w:val="00A26960"/>
    <w:rsid w:val="00A34536"/>
    <w:rsid w:val="00A44EE9"/>
    <w:rsid w:val="00A50968"/>
    <w:rsid w:val="00A57C70"/>
    <w:rsid w:val="00A637B2"/>
    <w:rsid w:val="00A6715E"/>
    <w:rsid w:val="00A7103C"/>
    <w:rsid w:val="00A8001C"/>
    <w:rsid w:val="00AA0371"/>
    <w:rsid w:val="00AA5D57"/>
    <w:rsid w:val="00AC0248"/>
    <w:rsid w:val="00AD1E7F"/>
    <w:rsid w:val="00AD2436"/>
    <w:rsid w:val="00AD5542"/>
    <w:rsid w:val="00AD71EA"/>
    <w:rsid w:val="00AE09B5"/>
    <w:rsid w:val="00B02803"/>
    <w:rsid w:val="00B04816"/>
    <w:rsid w:val="00B21476"/>
    <w:rsid w:val="00B3339B"/>
    <w:rsid w:val="00B54501"/>
    <w:rsid w:val="00B5775E"/>
    <w:rsid w:val="00B57EC2"/>
    <w:rsid w:val="00B6357E"/>
    <w:rsid w:val="00B65A41"/>
    <w:rsid w:val="00B72A63"/>
    <w:rsid w:val="00B823D2"/>
    <w:rsid w:val="00B82498"/>
    <w:rsid w:val="00B84308"/>
    <w:rsid w:val="00B9153F"/>
    <w:rsid w:val="00B92A41"/>
    <w:rsid w:val="00BA00A6"/>
    <w:rsid w:val="00BA4322"/>
    <w:rsid w:val="00BB3E0B"/>
    <w:rsid w:val="00BB5D4D"/>
    <w:rsid w:val="00BB6CEE"/>
    <w:rsid w:val="00BB7F0E"/>
    <w:rsid w:val="00BE5991"/>
    <w:rsid w:val="00BF1E6A"/>
    <w:rsid w:val="00BF40C4"/>
    <w:rsid w:val="00C0505A"/>
    <w:rsid w:val="00C111B4"/>
    <w:rsid w:val="00C17EDD"/>
    <w:rsid w:val="00C26858"/>
    <w:rsid w:val="00C445DA"/>
    <w:rsid w:val="00C47D8E"/>
    <w:rsid w:val="00C607B1"/>
    <w:rsid w:val="00C7084C"/>
    <w:rsid w:val="00C73041"/>
    <w:rsid w:val="00C73A23"/>
    <w:rsid w:val="00C76600"/>
    <w:rsid w:val="00C94A2C"/>
    <w:rsid w:val="00C9717C"/>
    <w:rsid w:val="00CA6E1D"/>
    <w:rsid w:val="00CB4B76"/>
    <w:rsid w:val="00CD4D34"/>
    <w:rsid w:val="00CF3173"/>
    <w:rsid w:val="00CF651B"/>
    <w:rsid w:val="00D0707E"/>
    <w:rsid w:val="00D20DB0"/>
    <w:rsid w:val="00D455A6"/>
    <w:rsid w:val="00D46009"/>
    <w:rsid w:val="00D55489"/>
    <w:rsid w:val="00D57F6F"/>
    <w:rsid w:val="00D60DA7"/>
    <w:rsid w:val="00D72575"/>
    <w:rsid w:val="00D86A6A"/>
    <w:rsid w:val="00DA2C40"/>
    <w:rsid w:val="00DB0C85"/>
    <w:rsid w:val="00DB1038"/>
    <w:rsid w:val="00DB6D67"/>
    <w:rsid w:val="00DB789B"/>
    <w:rsid w:val="00DC1185"/>
    <w:rsid w:val="00DC2ED9"/>
    <w:rsid w:val="00DD0E0A"/>
    <w:rsid w:val="00DD39AC"/>
    <w:rsid w:val="00DE2AC5"/>
    <w:rsid w:val="00DE2F9F"/>
    <w:rsid w:val="00DF230C"/>
    <w:rsid w:val="00DF25CE"/>
    <w:rsid w:val="00DF6C3D"/>
    <w:rsid w:val="00E0056E"/>
    <w:rsid w:val="00E01D1F"/>
    <w:rsid w:val="00E0271E"/>
    <w:rsid w:val="00E041F5"/>
    <w:rsid w:val="00E31EA6"/>
    <w:rsid w:val="00E34E6F"/>
    <w:rsid w:val="00E4205F"/>
    <w:rsid w:val="00E57BC6"/>
    <w:rsid w:val="00E64212"/>
    <w:rsid w:val="00E64475"/>
    <w:rsid w:val="00E80899"/>
    <w:rsid w:val="00E80970"/>
    <w:rsid w:val="00E80A6B"/>
    <w:rsid w:val="00E81014"/>
    <w:rsid w:val="00E85AED"/>
    <w:rsid w:val="00EB0CF4"/>
    <w:rsid w:val="00EB2309"/>
    <w:rsid w:val="00EB4413"/>
    <w:rsid w:val="00EB7E99"/>
    <w:rsid w:val="00EC6FB6"/>
    <w:rsid w:val="00ED12BE"/>
    <w:rsid w:val="00EE0206"/>
    <w:rsid w:val="00EE2517"/>
    <w:rsid w:val="00EF1F80"/>
    <w:rsid w:val="00EF3E79"/>
    <w:rsid w:val="00EF6E97"/>
    <w:rsid w:val="00F01F08"/>
    <w:rsid w:val="00F04BAA"/>
    <w:rsid w:val="00F06E49"/>
    <w:rsid w:val="00F11EE6"/>
    <w:rsid w:val="00F21DB6"/>
    <w:rsid w:val="00F336EB"/>
    <w:rsid w:val="00F3531B"/>
    <w:rsid w:val="00F56124"/>
    <w:rsid w:val="00F76310"/>
    <w:rsid w:val="00F820E0"/>
    <w:rsid w:val="00FB70EB"/>
    <w:rsid w:val="00FC4CC9"/>
    <w:rsid w:val="00FD5FCE"/>
    <w:rsid w:val="00FE09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892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600"/>
    <w:rPr>
      <w:rFonts w:ascii="Times New Roman" w:hAnsi="Times New Roman" w:cs="Times New Roman"/>
      <w:lang w:val="it-IT"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5991"/>
    <w:pPr>
      <w:ind w:left="720"/>
      <w:contextualSpacing/>
    </w:pPr>
    <w:rPr>
      <w:rFonts w:asciiTheme="minorHAnsi" w:hAnsiTheme="minorHAnsi" w:cstheme="minorBidi"/>
      <w:lang w:val="fr-FR" w:eastAsia="fr-FR"/>
    </w:rPr>
  </w:style>
  <w:style w:type="paragraph" w:styleId="Textedebulles">
    <w:name w:val="Balloon Text"/>
    <w:basedOn w:val="Normal"/>
    <w:link w:val="TextedebullesCar"/>
    <w:uiPriority w:val="99"/>
    <w:semiHidden/>
    <w:unhideWhenUsed/>
    <w:rsid w:val="00754C3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4C34"/>
    <w:rPr>
      <w:rFonts w:ascii="Lucida Grande" w:hAnsi="Lucida Grande" w:cs="Lucida Grande"/>
      <w:sz w:val="18"/>
      <w:szCs w:val="18"/>
    </w:rPr>
  </w:style>
  <w:style w:type="paragraph" w:styleId="En-tte">
    <w:name w:val="header"/>
    <w:basedOn w:val="Normal"/>
    <w:link w:val="En-tteCar"/>
    <w:uiPriority w:val="99"/>
    <w:unhideWhenUsed/>
    <w:rsid w:val="00445A91"/>
    <w:pPr>
      <w:tabs>
        <w:tab w:val="center" w:pos="4536"/>
        <w:tab w:val="right" w:pos="9072"/>
      </w:tabs>
    </w:pPr>
    <w:rPr>
      <w:rFonts w:asciiTheme="minorHAnsi" w:hAnsiTheme="minorHAnsi" w:cstheme="minorBidi"/>
      <w:lang w:val="fr-FR" w:eastAsia="fr-FR"/>
    </w:rPr>
  </w:style>
  <w:style w:type="character" w:customStyle="1" w:styleId="En-tteCar">
    <w:name w:val="En-tête Car"/>
    <w:basedOn w:val="Policepardfaut"/>
    <w:link w:val="En-tte"/>
    <w:uiPriority w:val="99"/>
    <w:rsid w:val="00445A91"/>
  </w:style>
  <w:style w:type="paragraph" w:styleId="Pieddepage">
    <w:name w:val="footer"/>
    <w:basedOn w:val="Normal"/>
    <w:link w:val="PieddepageCar"/>
    <w:uiPriority w:val="99"/>
    <w:unhideWhenUsed/>
    <w:rsid w:val="00445A91"/>
    <w:pPr>
      <w:tabs>
        <w:tab w:val="center" w:pos="4536"/>
        <w:tab w:val="right" w:pos="9072"/>
      </w:tabs>
    </w:pPr>
    <w:rPr>
      <w:rFonts w:asciiTheme="minorHAnsi" w:hAnsiTheme="minorHAnsi" w:cstheme="minorBidi"/>
      <w:lang w:val="fr-FR" w:eastAsia="fr-FR"/>
    </w:rPr>
  </w:style>
  <w:style w:type="character" w:customStyle="1" w:styleId="PieddepageCar">
    <w:name w:val="Pied de page Car"/>
    <w:basedOn w:val="Policepardfaut"/>
    <w:link w:val="Pieddepage"/>
    <w:uiPriority w:val="99"/>
    <w:rsid w:val="00445A91"/>
  </w:style>
  <w:style w:type="character" w:styleId="Lienhypertexte">
    <w:name w:val="Hyperlink"/>
    <w:basedOn w:val="Policepardfaut"/>
    <w:uiPriority w:val="99"/>
    <w:unhideWhenUsed/>
    <w:rsid w:val="00AC0248"/>
    <w:rPr>
      <w:color w:val="0000FF" w:themeColor="hyperlink"/>
      <w:u w:val="single"/>
    </w:rPr>
  </w:style>
  <w:style w:type="character" w:styleId="Lienhypertextesuivivisit">
    <w:name w:val="FollowedHyperlink"/>
    <w:basedOn w:val="Policepardfaut"/>
    <w:uiPriority w:val="99"/>
    <w:semiHidden/>
    <w:unhideWhenUsed/>
    <w:rsid w:val="00C7084C"/>
    <w:rPr>
      <w:color w:val="800080" w:themeColor="followedHyperlink"/>
      <w:u w:val="single"/>
    </w:rPr>
  </w:style>
  <w:style w:type="character" w:customStyle="1" w:styleId="UnresolvedMention">
    <w:name w:val="Unresolved Mention"/>
    <w:basedOn w:val="Policepardfaut"/>
    <w:uiPriority w:val="99"/>
    <w:rsid w:val="00000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0793">
      <w:bodyDiv w:val="1"/>
      <w:marLeft w:val="0"/>
      <w:marRight w:val="0"/>
      <w:marTop w:val="0"/>
      <w:marBottom w:val="0"/>
      <w:divBdr>
        <w:top w:val="none" w:sz="0" w:space="0" w:color="auto"/>
        <w:left w:val="none" w:sz="0" w:space="0" w:color="auto"/>
        <w:bottom w:val="none" w:sz="0" w:space="0" w:color="auto"/>
        <w:right w:val="none" w:sz="0" w:space="0" w:color="auto"/>
      </w:divBdr>
    </w:div>
    <w:div w:id="430516438">
      <w:bodyDiv w:val="1"/>
      <w:marLeft w:val="0"/>
      <w:marRight w:val="0"/>
      <w:marTop w:val="0"/>
      <w:marBottom w:val="0"/>
      <w:divBdr>
        <w:top w:val="none" w:sz="0" w:space="0" w:color="auto"/>
        <w:left w:val="none" w:sz="0" w:space="0" w:color="auto"/>
        <w:bottom w:val="none" w:sz="0" w:space="0" w:color="auto"/>
        <w:right w:val="none" w:sz="0" w:space="0" w:color="auto"/>
      </w:divBdr>
    </w:div>
    <w:div w:id="638845433">
      <w:bodyDiv w:val="1"/>
      <w:marLeft w:val="0"/>
      <w:marRight w:val="0"/>
      <w:marTop w:val="0"/>
      <w:marBottom w:val="0"/>
      <w:divBdr>
        <w:top w:val="none" w:sz="0" w:space="0" w:color="auto"/>
        <w:left w:val="none" w:sz="0" w:space="0" w:color="auto"/>
        <w:bottom w:val="none" w:sz="0" w:space="0" w:color="auto"/>
        <w:right w:val="none" w:sz="0" w:space="0" w:color="auto"/>
      </w:divBdr>
    </w:div>
    <w:div w:id="766656142">
      <w:bodyDiv w:val="1"/>
      <w:marLeft w:val="0"/>
      <w:marRight w:val="0"/>
      <w:marTop w:val="0"/>
      <w:marBottom w:val="0"/>
      <w:divBdr>
        <w:top w:val="none" w:sz="0" w:space="0" w:color="auto"/>
        <w:left w:val="none" w:sz="0" w:space="0" w:color="auto"/>
        <w:bottom w:val="none" w:sz="0" w:space="0" w:color="auto"/>
        <w:right w:val="none" w:sz="0" w:space="0" w:color="auto"/>
      </w:divBdr>
    </w:div>
    <w:div w:id="947204499">
      <w:bodyDiv w:val="1"/>
      <w:marLeft w:val="0"/>
      <w:marRight w:val="0"/>
      <w:marTop w:val="0"/>
      <w:marBottom w:val="0"/>
      <w:divBdr>
        <w:top w:val="none" w:sz="0" w:space="0" w:color="auto"/>
        <w:left w:val="none" w:sz="0" w:space="0" w:color="auto"/>
        <w:bottom w:val="none" w:sz="0" w:space="0" w:color="auto"/>
        <w:right w:val="none" w:sz="0" w:space="0" w:color="auto"/>
      </w:divBdr>
    </w:div>
    <w:div w:id="956638931">
      <w:bodyDiv w:val="1"/>
      <w:marLeft w:val="0"/>
      <w:marRight w:val="0"/>
      <w:marTop w:val="0"/>
      <w:marBottom w:val="0"/>
      <w:divBdr>
        <w:top w:val="none" w:sz="0" w:space="0" w:color="auto"/>
        <w:left w:val="none" w:sz="0" w:space="0" w:color="auto"/>
        <w:bottom w:val="none" w:sz="0" w:space="0" w:color="auto"/>
        <w:right w:val="none" w:sz="0" w:space="0" w:color="auto"/>
      </w:divBdr>
    </w:div>
    <w:div w:id="1167404968">
      <w:bodyDiv w:val="1"/>
      <w:marLeft w:val="0"/>
      <w:marRight w:val="0"/>
      <w:marTop w:val="0"/>
      <w:marBottom w:val="0"/>
      <w:divBdr>
        <w:top w:val="none" w:sz="0" w:space="0" w:color="auto"/>
        <w:left w:val="none" w:sz="0" w:space="0" w:color="auto"/>
        <w:bottom w:val="none" w:sz="0" w:space="0" w:color="auto"/>
        <w:right w:val="none" w:sz="0" w:space="0" w:color="auto"/>
      </w:divBdr>
    </w:div>
    <w:div w:id="1690257141">
      <w:bodyDiv w:val="1"/>
      <w:marLeft w:val="0"/>
      <w:marRight w:val="0"/>
      <w:marTop w:val="0"/>
      <w:marBottom w:val="0"/>
      <w:divBdr>
        <w:top w:val="none" w:sz="0" w:space="0" w:color="auto"/>
        <w:left w:val="none" w:sz="0" w:space="0" w:color="auto"/>
        <w:bottom w:val="none" w:sz="0" w:space="0" w:color="auto"/>
        <w:right w:val="none" w:sz="0" w:space="0" w:color="auto"/>
      </w:divBdr>
    </w:div>
    <w:div w:id="1823423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hirsch@inserm.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elie.roehrig@inserm.fr"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okergoo.github.io/ComplexHeatmap-reference/book/heatmap-annotations.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1916</Words>
  <Characters>10542</Characters>
  <Application>Microsoft Office Word</Application>
  <DocSecurity>0</DocSecurity>
  <Lines>87</Lines>
  <Paragraphs>24</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INSERM</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Letouzé</dc:creator>
  <cp:keywords/>
  <dc:description/>
  <cp:lastModifiedBy>Théo Hirsch</cp:lastModifiedBy>
  <cp:revision>6</cp:revision>
  <dcterms:created xsi:type="dcterms:W3CDTF">2020-10-13T09:10:00Z</dcterms:created>
  <dcterms:modified xsi:type="dcterms:W3CDTF">2021-10-15T16:25:00Z</dcterms:modified>
</cp:coreProperties>
</file>