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3EAE" w:rsidRDefault="00627FFC">
      <w:pPr>
        <w:pStyle w:val="Ttulo1"/>
      </w:pPr>
      <w:bookmarkStart w:id="0" w:name="_y8q1t17s7ywn" w:colFirst="0" w:colLast="0"/>
      <w:bookmarkEnd w:id="0"/>
      <w:r>
        <w:t>Documentación tokenizador.</w:t>
      </w:r>
    </w:p>
    <w:p w14:paraId="00000002" w14:textId="77777777" w:rsidR="007B3EAE" w:rsidRDefault="00627FFC">
      <w:pPr>
        <w:pStyle w:val="Subttulo"/>
      </w:pPr>
      <w:bookmarkStart w:id="1" w:name="_xbxdmkvd5bpk" w:colFirst="0" w:colLast="0"/>
      <w:bookmarkEnd w:id="1"/>
      <w:r>
        <w:t>Integrantes:</w:t>
      </w:r>
    </w:p>
    <w:p w14:paraId="00000003" w14:textId="77777777" w:rsidR="007B3EAE" w:rsidRDefault="00627FFC">
      <w:r>
        <w:t>Carlos Antonio Minero Dubón</w:t>
      </w:r>
      <w:r>
        <w:tab/>
      </w:r>
      <w:r>
        <w:tab/>
      </w:r>
      <w:r>
        <w:tab/>
        <w:t>00058016</w:t>
      </w:r>
    </w:p>
    <w:p w14:paraId="00000004" w14:textId="77777777" w:rsidR="007B3EAE" w:rsidRDefault="00627FFC">
      <w:r>
        <w:t xml:space="preserve">Raul Antonio Granados Hernandez </w:t>
      </w:r>
      <w:r>
        <w:tab/>
      </w:r>
      <w:r>
        <w:tab/>
      </w:r>
      <w:r>
        <w:tab/>
        <w:t>00138816</w:t>
      </w:r>
    </w:p>
    <w:p w14:paraId="00000005" w14:textId="77777777" w:rsidR="007B3EAE" w:rsidRDefault="00627FFC">
      <w:r>
        <w:t xml:space="preserve">Marcelo Alexander Martínez Montenegro </w:t>
      </w:r>
      <w:r>
        <w:tab/>
      </w:r>
      <w:r>
        <w:tab/>
        <w:t>00044616</w:t>
      </w:r>
    </w:p>
    <w:p w14:paraId="00000006" w14:textId="77777777" w:rsidR="007B3EAE" w:rsidRDefault="00627FFC">
      <w:r>
        <w:t xml:space="preserve">José Alexander García Valladares </w:t>
      </w:r>
      <w:r>
        <w:tab/>
      </w:r>
      <w:r>
        <w:tab/>
      </w:r>
      <w:r>
        <w:tab/>
        <w:t>00062816</w:t>
      </w:r>
    </w:p>
    <w:p w14:paraId="00000007" w14:textId="77777777" w:rsidR="007B3EAE" w:rsidRDefault="007B3EAE"/>
    <w:p w14:paraId="00000008" w14:textId="77777777" w:rsidR="007B3EAE" w:rsidRDefault="007B3EAE"/>
    <w:p w14:paraId="00000009" w14:textId="77777777" w:rsidR="007B3EAE" w:rsidRDefault="00627FFC">
      <w:pPr>
        <w:pStyle w:val="Ttulo3"/>
      </w:pPr>
      <w:bookmarkStart w:id="2" w:name="_rra8hudzggvx" w:colFirst="0" w:colLast="0"/>
      <w:bookmarkEnd w:id="2"/>
      <w:r>
        <w:t>Generalidades:</w:t>
      </w:r>
    </w:p>
    <w:p w14:paraId="0000000A" w14:textId="77777777" w:rsidR="007B3EAE" w:rsidRDefault="00627FFC">
      <w:pPr>
        <w:jc w:val="both"/>
      </w:pPr>
      <w:r>
        <w:t xml:space="preserve">El tokenizador fue desarrollado en JavaScript con notación ECMAScript 6, solamente se hace uso de la consola, el lenguaje objetivo el cual se tokeniza es </w:t>
      </w:r>
      <w:r>
        <w:rPr>
          <w:b/>
        </w:rPr>
        <w:t>Kotlin.</w:t>
      </w:r>
      <w:r>
        <w:t xml:space="preserve"> Los símbolos que toma en cuenta el tokenizador son los siguientes:</w:t>
      </w:r>
    </w:p>
    <w:p w14:paraId="0000000B" w14:textId="77777777" w:rsidR="007B3EAE" w:rsidRDefault="007B3EAE"/>
    <w:p w14:paraId="0000000C" w14:textId="77777777" w:rsidR="007B3EAE" w:rsidRPr="00627FFC" w:rsidRDefault="00627FFC">
      <w:pPr>
        <w:pStyle w:val="Ttulo4"/>
        <w:rPr>
          <w:lang w:val="en-US"/>
        </w:rPr>
      </w:pPr>
      <w:bookmarkStart w:id="3" w:name="_8sm80eupmkiq" w:colFirst="0" w:colLast="0"/>
      <w:bookmarkEnd w:id="3"/>
      <w:r w:rsidRPr="00627FFC">
        <w:rPr>
          <w:lang w:val="en-US"/>
        </w:rPr>
        <w:t>Palabras reservadas:</w:t>
      </w:r>
    </w:p>
    <w:p w14:paraId="0000000D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Int</w:t>
      </w:r>
    </w:p>
    <w:p w14:paraId="0000000E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F</w:t>
      </w:r>
      <w:r w:rsidRPr="00627FFC">
        <w:rPr>
          <w:lang w:val="en-US"/>
        </w:rPr>
        <w:t>loat</w:t>
      </w:r>
    </w:p>
    <w:p w14:paraId="0000000F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Char</w:t>
      </w:r>
    </w:p>
    <w:p w14:paraId="00000010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String</w:t>
      </w:r>
    </w:p>
    <w:p w14:paraId="00000011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return</w:t>
      </w:r>
    </w:p>
    <w:p w14:paraId="00000012" w14:textId="77777777" w:rsidR="007B3EAE" w:rsidRDefault="00627FFC">
      <w:r>
        <w:t>fun</w:t>
      </w:r>
    </w:p>
    <w:p w14:paraId="00000013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if</w:t>
      </w:r>
    </w:p>
    <w:p w14:paraId="00000014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else</w:t>
      </w:r>
    </w:p>
    <w:p w14:paraId="00000015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do</w:t>
      </w:r>
    </w:p>
    <w:p w14:paraId="00000016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while</w:t>
      </w:r>
    </w:p>
    <w:p w14:paraId="00000017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for</w:t>
      </w:r>
    </w:p>
    <w:p w14:paraId="00000018" w14:textId="77777777" w:rsidR="007B3EAE" w:rsidRPr="00627FFC" w:rsidRDefault="00627FFC">
      <w:pPr>
        <w:rPr>
          <w:lang w:val="en-US"/>
        </w:rPr>
      </w:pPr>
      <w:r w:rsidRPr="00627FFC">
        <w:rPr>
          <w:lang w:val="en-US"/>
        </w:rPr>
        <w:t>void</w:t>
      </w:r>
    </w:p>
    <w:p w14:paraId="00000019" w14:textId="77777777" w:rsidR="007B3EAE" w:rsidRDefault="00627FFC">
      <w:r>
        <w:t>:</w:t>
      </w:r>
    </w:p>
    <w:p w14:paraId="0000001A" w14:textId="77777777" w:rsidR="007B3EAE" w:rsidRDefault="00627FFC">
      <w:r>
        <w:t>println</w:t>
      </w:r>
    </w:p>
    <w:p w14:paraId="0000001B" w14:textId="77777777" w:rsidR="007B3EAE" w:rsidRDefault="00627FFC">
      <w:r>
        <w:t>print</w:t>
      </w:r>
    </w:p>
    <w:p w14:paraId="0000001C" w14:textId="77777777" w:rsidR="007B3EAE" w:rsidRDefault="007B3EAE"/>
    <w:p w14:paraId="0000001D" w14:textId="77777777" w:rsidR="007B3EAE" w:rsidRDefault="00627FFC">
      <w:pPr>
        <w:pStyle w:val="Ttulo4"/>
      </w:pPr>
      <w:bookmarkStart w:id="4" w:name="_r0paoveg0j3v" w:colFirst="0" w:colLast="0"/>
      <w:bookmarkEnd w:id="4"/>
      <w:r>
        <w:t>Operadores:</w:t>
      </w:r>
    </w:p>
    <w:p w14:paraId="0000001E" w14:textId="77777777" w:rsidR="007B3EAE" w:rsidRDefault="00627FFC">
      <w:r>
        <w:t xml:space="preserve">+ </w:t>
      </w:r>
    </w:p>
    <w:p w14:paraId="0000001F" w14:textId="77777777" w:rsidR="007B3EAE" w:rsidRDefault="00627FFC">
      <w:r>
        <w:t>-</w:t>
      </w:r>
    </w:p>
    <w:p w14:paraId="00000020" w14:textId="77777777" w:rsidR="007B3EAE" w:rsidRDefault="00627FFC">
      <w:r>
        <w:t>/</w:t>
      </w:r>
    </w:p>
    <w:p w14:paraId="00000021" w14:textId="77777777" w:rsidR="007B3EAE" w:rsidRDefault="00627FFC">
      <w:r>
        <w:t>*</w:t>
      </w:r>
    </w:p>
    <w:p w14:paraId="00000022" w14:textId="77777777" w:rsidR="007B3EAE" w:rsidRDefault="007B3EAE"/>
    <w:p w14:paraId="00000023" w14:textId="77777777" w:rsidR="007B3EAE" w:rsidRDefault="00627FFC">
      <w:pPr>
        <w:pStyle w:val="Ttulo4"/>
      </w:pPr>
      <w:bookmarkStart w:id="5" w:name="_hkf7h7ns78ij" w:colFirst="0" w:colLast="0"/>
      <w:bookmarkEnd w:id="5"/>
      <w:r>
        <w:t>Operadores de comparación:</w:t>
      </w:r>
    </w:p>
    <w:p w14:paraId="00000024" w14:textId="77777777" w:rsidR="007B3EAE" w:rsidRDefault="00627FFC">
      <w:r>
        <w:t>&gt;</w:t>
      </w:r>
    </w:p>
    <w:p w14:paraId="00000025" w14:textId="77777777" w:rsidR="007B3EAE" w:rsidRDefault="00627FFC">
      <w:r>
        <w:lastRenderedPageBreak/>
        <w:t>&lt;</w:t>
      </w:r>
    </w:p>
    <w:p w14:paraId="00000026" w14:textId="77777777" w:rsidR="007B3EAE" w:rsidRDefault="00627FFC">
      <w:pPr>
        <w:pStyle w:val="Ttulo4"/>
      </w:pPr>
      <w:bookmarkStart w:id="6" w:name="_9p7slbtyyeyf" w:colFirst="0" w:colLast="0"/>
      <w:bookmarkEnd w:id="6"/>
      <w:r>
        <w:t>Identificadores:</w:t>
      </w:r>
    </w:p>
    <w:p w14:paraId="00000027" w14:textId="77777777" w:rsidR="007B3EAE" w:rsidRDefault="00627FFC">
      <w:r>
        <w:t>Ejemplos:</w:t>
      </w:r>
    </w:p>
    <w:p w14:paraId="00000028" w14:textId="77777777" w:rsidR="007B3EAE" w:rsidRDefault="00627FFC">
      <w:pPr>
        <w:numPr>
          <w:ilvl w:val="0"/>
          <w:numId w:val="2"/>
        </w:numPr>
      </w:pPr>
      <w:r>
        <w:t>variable1</w:t>
      </w:r>
    </w:p>
    <w:p w14:paraId="00000029" w14:textId="77777777" w:rsidR="007B3EAE" w:rsidRDefault="00627FFC">
      <w:pPr>
        <w:numPr>
          <w:ilvl w:val="0"/>
          <w:numId w:val="2"/>
        </w:numPr>
      </w:pPr>
      <w:r>
        <w:t>_variable2</w:t>
      </w:r>
    </w:p>
    <w:p w14:paraId="0000002A" w14:textId="77777777" w:rsidR="007B3EAE" w:rsidRDefault="00627FFC">
      <w:pPr>
        <w:numPr>
          <w:ilvl w:val="0"/>
          <w:numId w:val="2"/>
        </w:numPr>
      </w:pPr>
      <w:r>
        <w:t>variable_constante2</w:t>
      </w:r>
    </w:p>
    <w:p w14:paraId="0000002B" w14:textId="77777777" w:rsidR="007B3EAE" w:rsidRDefault="007B3EAE">
      <w:pPr>
        <w:ind w:left="720"/>
      </w:pPr>
    </w:p>
    <w:p w14:paraId="0000002C" w14:textId="77777777" w:rsidR="007B3EAE" w:rsidRDefault="007B3EAE">
      <w:pPr>
        <w:ind w:left="720"/>
      </w:pPr>
    </w:p>
    <w:p w14:paraId="0000002D" w14:textId="77777777" w:rsidR="007B3EAE" w:rsidRDefault="00627FFC">
      <w:pPr>
        <w:pStyle w:val="Ttulo4"/>
      </w:pPr>
      <w:bookmarkStart w:id="7" w:name="_tbgmgg5x5ao3" w:colFirst="0" w:colLast="0"/>
      <w:bookmarkEnd w:id="7"/>
      <w:r>
        <w:t>Símbolos de apertura:</w:t>
      </w:r>
    </w:p>
    <w:p w14:paraId="0000002E" w14:textId="77777777" w:rsidR="007B3EAE" w:rsidRDefault="00627FFC">
      <w:r>
        <w:t>(</w:t>
      </w:r>
    </w:p>
    <w:p w14:paraId="0000002F" w14:textId="77777777" w:rsidR="007B3EAE" w:rsidRDefault="00627FFC">
      <w:r>
        <w:t>{</w:t>
      </w:r>
    </w:p>
    <w:p w14:paraId="00000030" w14:textId="77777777" w:rsidR="007B3EAE" w:rsidRDefault="00627FFC">
      <w:r>
        <w:t>[</w:t>
      </w:r>
    </w:p>
    <w:p w14:paraId="00000031" w14:textId="77777777" w:rsidR="007B3EAE" w:rsidRDefault="00627FFC">
      <w:pPr>
        <w:pStyle w:val="Ttulo4"/>
      </w:pPr>
      <w:bookmarkStart w:id="8" w:name="_xt4sv18xjd4k" w:colFirst="0" w:colLast="0"/>
      <w:bookmarkEnd w:id="8"/>
      <w:r>
        <w:t>Símbolos de cierre:</w:t>
      </w:r>
    </w:p>
    <w:p w14:paraId="00000032" w14:textId="77777777" w:rsidR="007B3EAE" w:rsidRDefault="00627FFC">
      <w:r>
        <w:t>)</w:t>
      </w:r>
    </w:p>
    <w:p w14:paraId="00000033" w14:textId="77777777" w:rsidR="007B3EAE" w:rsidRDefault="00627FFC">
      <w:r>
        <w:t>}</w:t>
      </w:r>
    </w:p>
    <w:p w14:paraId="00000034" w14:textId="77777777" w:rsidR="007B3EAE" w:rsidRDefault="00627FFC">
      <w:r>
        <w:t>]</w:t>
      </w:r>
    </w:p>
    <w:p w14:paraId="00000035" w14:textId="77777777" w:rsidR="007B3EAE" w:rsidRDefault="007B3EAE"/>
    <w:p w14:paraId="00000036" w14:textId="77777777" w:rsidR="007B3EAE" w:rsidRDefault="00627FFC">
      <w:pPr>
        <w:pStyle w:val="Ttulo4"/>
      </w:pPr>
      <w:bookmarkStart w:id="9" w:name="_dler5vqxbdfw" w:colFirst="0" w:colLast="0"/>
      <w:bookmarkEnd w:id="9"/>
      <w:r>
        <w:t>Formato de comentarios:</w:t>
      </w:r>
    </w:p>
    <w:p w14:paraId="00000037" w14:textId="77777777" w:rsidR="007B3EAE" w:rsidRDefault="00627FFC">
      <w:r>
        <w:t>Comentario de una línea:</w:t>
      </w:r>
    </w:p>
    <w:p w14:paraId="00000038" w14:textId="77777777" w:rsidR="007B3EAE" w:rsidRDefault="00627FFC">
      <w:r>
        <w:tab/>
        <w:t>// Cualquier_comentario_aqui</w:t>
      </w:r>
    </w:p>
    <w:p w14:paraId="00000039" w14:textId="77777777" w:rsidR="007B3EAE" w:rsidRDefault="00627FFC">
      <w:r>
        <w:t>Comentarios de bloque</w:t>
      </w:r>
    </w:p>
    <w:p w14:paraId="0000003A" w14:textId="77777777" w:rsidR="007B3EAE" w:rsidRDefault="00627FFC">
      <w:r>
        <w:tab/>
        <w:t>/*Comentario_de_bloque_aqui*/</w:t>
      </w:r>
    </w:p>
    <w:p w14:paraId="0000003B" w14:textId="77777777" w:rsidR="007B3EAE" w:rsidRDefault="007B3EAE"/>
    <w:p w14:paraId="0000003C" w14:textId="77777777" w:rsidR="007B3EAE" w:rsidRDefault="00627FFC">
      <w:pPr>
        <w:pStyle w:val="Ttulo4"/>
      </w:pPr>
      <w:bookmarkStart w:id="10" w:name="_7qaozkop662h" w:colFirst="0" w:colLast="0"/>
      <w:bookmarkEnd w:id="10"/>
      <w:r>
        <w:t>Otros símbolos contemplados:</w:t>
      </w:r>
    </w:p>
    <w:p w14:paraId="0000003D" w14:textId="77777777" w:rsidR="007B3EAE" w:rsidRDefault="00627FFC">
      <w:r>
        <w:tab/>
        <w:t>var | var : Asignadores</w:t>
      </w:r>
    </w:p>
    <w:p w14:paraId="0000003E" w14:textId="77777777" w:rsidR="007B3EAE" w:rsidRDefault="00627FFC">
      <w:r>
        <w:tab/>
      </w:r>
      <w:r>
        <w:t>; : Fin de instrucción</w:t>
      </w:r>
    </w:p>
    <w:p w14:paraId="0000003F" w14:textId="77777777" w:rsidR="007B3EAE" w:rsidRDefault="00627FFC">
      <w:r>
        <w:tab/>
        <w:t>= : Símbolo de asignación</w:t>
      </w:r>
    </w:p>
    <w:p w14:paraId="00000040" w14:textId="77777777" w:rsidR="007B3EAE" w:rsidRDefault="007B3EAE"/>
    <w:p w14:paraId="00000041" w14:textId="77777777" w:rsidR="007B3EAE" w:rsidRDefault="00627FFC">
      <w:pPr>
        <w:pStyle w:val="Ttulo4"/>
      </w:pPr>
      <w:bookmarkStart w:id="11" w:name="_xmuiw9qe9vmt" w:colFirst="0" w:colLast="0"/>
      <w:bookmarkEnd w:id="11"/>
      <w:r>
        <w:t>Consideraciones del tokenizador:</w:t>
      </w:r>
    </w:p>
    <w:p w14:paraId="00000042" w14:textId="77777777" w:rsidR="007B3EAE" w:rsidRDefault="00627FFC">
      <w:pPr>
        <w:numPr>
          <w:ilvl w:val="0"/>
          <w:numId w:val="1"/>
        </w:numPr>
      </w:pPr>
      <w:r>
        <w:t>Las cadenas de texto no deben contener espacios vacíos.</w:t>
      </w:r>
    </w:p>
    <w:p w14:paraId="00000043" w14:textId="77777777" w:rsidR="007B3EAE" w:rsidRDefault="00627FFC">
      <w:pPr>
        <w:numPr>
          <w:ilvl w:val="0"/>
          <w:numId w:val="1"/>
        </w:numPr>
      </w:pPr>
      <w:r>
        <w:t>Los comentarios de línea y de bloque no deben contener espacios.</w:t>
      </w:r>
    </w:p>
    <w:p w14:paraId="00000045" w14:textId="77777777" w:rsidR="007B3EAE" w:rsidRDefault="00627FFC">
      <w:pPr>
        <w:numPr>
          <w:ilvl w:val="0"/>
          <w:numId w:val="1"/>
        </w:numPr>
      </w:pPr>
      <w:r>
        <w:t>El código a tokenizar debe estar en una sola línea.</w:t>
      </w:r>
    </w:p>
    <w:p w14:paraId="00000046" w14:textId="77777777" w:rsidR="007B3EAE" w:rsidRDefault="00627FFC">
      <w:pPr>
        <w:numPr>
          <w:ilvl w:val="0"/>
          <w:numId w:val="1"/>
        </w:numPr>
      </w:pPr>
      <w:r>
        <w:t>Los bloques de código deben estar separados por espacios.</w:t>
      </w:r>
    </w:p>
    <w:p w14:paraId="00000047" w14:textId="77777777" w:rsidR="007B3EAE" w:rsidRDefault="007B3EAE"/>
    <w:p w14:paraId="00000048" w14:textId="77777777" w:rsidR="007B3EAE" w:rsidRDefault="007B3EAE">
      <w:pPr>
        <w:pStyle w:val="Ttulo4"/>
      </w:pPr>
      <w:bookmarkStart w:id="12" w:name="_ai3gc0nscti1" w:colFirst="0" w:colLast="0"/>
      <w:bookmarkEnd w:id="12"/>
    </w:p>
    <w:p w14:paraId="00000049" w14:textId="77777777" w:rsidR="007B3EAE" w:rsidRDefault="00627FFC">
      <w:pPr>
        <w:pStyle w:val="Ttulo4"/>
      </w:pPr>
      <w:bookmarkStart w:id="13" w:name="_l5mn9pgivtde" w:colFirst="0" w:colLast="0"/>
      <w:bookmarkEnd w:id="13"/>
      <w:r>
        <w:t>Símbolos no reconocidos:</w:t>
      </w:r>
    </w:p>
    <w:p w14:paraId="0000004A" w14:textId="77777777" w:rsidR="007B3EAE" w:rsidRDefault="00627FFC">
      <w:r>
        <w:t>$</w:t>
      </w:r>
    </w:p>
    <w:p w14:paraId="0000004B" w14:textId="77777777" w:rsidR="007B3EAE" w:rsidRDefault="00627FFC">
      <w:r>
        <w:lastRenderedPageBreak/>
        <w:t>|</w:t>
      </w:r>
    </w:p>
    <w:p w14:paraId="0000004C" w14:textId="77777777" w:rsidR="007B3EAE" w:rsidRDefault="00627FFC">
      <w:r>
        <w:t>^</w:t>
      </w:r>
    </w:p>
    <w:p w14:paraId="0000004D" w14:textId="77777777" w:rsidR="007B3EAE" w:rsidRDefault="00627FFC">
      <w:r>
        <w:t>~</w:t>
      </w:r>
    </w:p>
    <w:p w14:paraId="0000004E" w14:textId="77777777" w:rsidR="007B3EAE" w:rsidRDefault="00627FFC">
      <w:r>
        <w:t>°</w:t>
      </w:r>
    </w:p>
    <w:p w14:paraId="0000004F" w14:textId="77777777" w:rsidR="007B3EAE" w:rsidRDefault="00627FFC">
      <w:r>
        <w:t>¬</w:t>
      </w:r>
    </w:p>
    <w:p w14:paraId="00000050" w14:textId="77777777" w:rsidR="007B3EAE" w:rsidRDefault="00627FFC">
      <w:r>
        <w:t>!</w:t>
      </w:r>
    </w:p>
    <w:p w14:paraId="00000051" w14:textId="77777777" w:rsidR="007B3EAE" w:rsidRDefault="00627FFC">
      <w:r>
        <w:t>#</w:t>
      </w:r>
    </w:p>
    <w:p w14:paraId="00000052" w14:textId="77777777" w:rsidR="007B3EAE" w:rsidRDefault="00627FFC">
      <w:r>
        <w:t>%</w:t>
      </w:r>
    </w:p>
    <w:p w14:paraId="00000053" w14:textId="77777777" w:rsidR="007B3EAE" w:rsidRDefault="00627FFC">
      <w:r>
        <w:t>&amp;</w:t>
      </w:r>
    </w:p>
    <w:p w14:paraId="00000054" w14:textId="77777777" w:rsidR="007B3EAE" w:rsidRDefault="00627FFC">
      <w:r>
        <w:t>¡</w:t>
      </w:r>
    </w:p>
    <w:p w14:paraId="00000055" w14:textId="77777777" w:rsidR="007B3EAE" w:rsidRDefault="00627FFC">
      <w:r>
        <w:t>¨</w:t>
      </w:r>
    </w:p>
    <w:p w14:paraId="00000056" w14:textId="77777777" w:rsidR="007B3EAE" w:rsidRDefault="00627FFC">
      <w:r>
        <w:t>´</w:t>
      </w:r>
    </w:p>
    <w:p w14:paraId="00000057" w14:textId="77777777" w:rsidR="007B3EAE" w:rsidRDefault="00627FFC">
      <w:r>
        <w:t>`</w:t>
      </w:r>
    </w:p>
    <w:p w14:paraId="00000058" w14:textId="77777777" w:rsidR="007B3EAE" w:rsidRDefault="007B3EAE"/>
    <w:p w14:paraId="00000059" w14:textId="77777777" w:rsidR="007B3EAE" w:rsidRDefault="00627FFC">
      <w:pPr>
        <w:pStyle w:val="Ttulo4"/>
      </w:pPr>
      <w:bookmarkStart w:id="14" w:name="_3lovm01ulkjh" w:colFirst="0" w:colLast="0"/>
      <w:bookmarkEnd w:id="14"/>
      <w:r>
        <w:t>Ejemplos de códigos a tokenizar:</w:t>
      </w:r>
    </w:p>
    <w:p w14:paraId="0000005A" w14:textId="77777777" w:rsidR="007B3EAE" w:rsidRDefault="007B3EAE"/>
    <w:p w14:paraId="0000005B" w14:textId="77777777" w:rsidR="007B3EAE" w:rsidRDefault="00627FFC">
      <w:r>
        <w:t>"fun main(){ val x:String=2; val y=\"Hello\"; //Comentario println(y+x); }"</w:t>
      </w:r>
    </w:p>
    <w:p w14:paraId="0000005C" w14:textId="77777777" w:rsidR="007B3EAE" w:rsidRDefault="007B3EAE"/>
    <w:p w14:paraId="0000005D" w14:textId="77777777" w:rsidR="007B3EAE" w:rsidRDefault="00627FFC">
      <w:r>
        <w:t>"fun main(){ var x:Char=\'A\'; val y=\"BC\"; //Comentario println(x+y); }"</w:t>
      </w:r>
    </w:p>
    <w:p w14:paraId="0000005E" w14:textId="77777777" w:rsidR="007B3EAE" w:rsidRDefault="007B3EAE"/>
    <w:p w14:paraId="0000005F" w14:textId="77777777" w:rsidR="007B3EAE" w:rsidRDefault="007B3EAE">
      <w:pPr>
        <w:rPr>
          <w:b/>
        </w:rPr>
      </w:pPr>
    </w:p>
    <w:p w14:paraId="00000060" w14:textId="77777777" w:rsidR="007B3EAE" w:rsidRDefault="007B3EAE">
      <w:pPr>
        <w:rPr>
          <w:b/>
        </w:rPr>
      </w:pPr>
    </w:p>
    <w:sectPr w:rsidR="007B3E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8E9"/>
    <w:multiLevelType w:val="multilevel"/>
    <w:tmpl w:val="E19A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E20AE"/>
    <w:multiLevelType w:val="multilevel"/>
    <w:tmpl w:val="DA96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AE"/>
    <w:rsid w:val="00627FFC"/>
    <w:rsid w:val="007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BBF32"/>
  <w15:docId w15:val="{88248B69-778C-42E2-B8CB-B6B5A7F8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Minero</cp:lastModifiedBy>
  <cp:revision>2</cp:revision>
  <dcterms:created xsi:type="dcterms:W3CDTF">2020-10-22T01:32:00Z</dcterms:created>
  <dcterms:modified xsi:type="dcterms:W3CDTF">2020-10-22T01:33:00Z</dcterms:modified>
</cp:coreProperties>
</file>