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Career Suite</w:t>
      </w:r>
    </w:p>
    <w:p>
      <w:pPr>
        <w:spacing w:after="300"/>
        <w:jc w:val="center"/>
      </w:pPr>
      <w:r>
        <w:rPr>
          <w:b/>
          <w:bCs/>
          <w:color w:val="2E5496"/>
          <w:sz w:val="40"/>
          <w:szCs w:val="40"/>
        </w:rPr>
        <w:t xml:space="preserve">User Reference Guide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Everything you need to use the Career Suite toolkit day to day</w:t>
      </w:r>
    </w:p>
    <w:p>
      <w:pPr>
        <w:jc w:val="center"/>
      </w:pPr>
      <w:r>
        <w:rPr>
          <w:color w:val="666666"/>
          <w:sz w:val="20"/>
          <w:szCs w:val="20"/>
        </w:rPr>
        <w:t xml:space="preserve">July 2026  ·  https://rags1816.github.io/Career-toolkit/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What Career Suite Is</w:t>
      </w:r>
    </w:p>
    <w:p>
      <w:pPr>
        <w:spacing w:after="140"/>
      </w:pPr>
      <w:r>
        <w:t xml:space="preserve">Career Suite is an AI-powered career toolkit that runs entirely in your web browser. Open it at the link below on any phone, tablet, or laptop — there is nothing to install.</w:t>
      </w:r>
    </w:p>
    <w:p>
      <w:pPr>
        <w:shd w:fill="F2F2F2" w:val="clear"/>
        <w:spacing w:after="14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https://rags1816.github.io/Career-toolkit/</w:t>
      </w:r>
    </w:p>
    <w:p>
      <w:pPr>
        <w:spacing w:after="140"/>
      </w:pPr>
      <w:r>
        <w:t xml:space="preserve">Everything you type or upload is stored locally in your own browser (local-first storage). Nothing is saved to a remote database, which keeps your CVs and personal data private. The one trade-off is that data does not automatically sync between devices — see Section 6 for how to move data between your phone and laptop.</w:t>
      </w:r>
    </w:p>
    <w:p>
      <w:pPr>
        <w:pStyle w:val="Heading1"/>
        <w:spacing w:after="160" w:before="300"/>
      </w:pPr>
      <w:r>
        <w:t xml:space="preserve">2. The Eight Tools at a Glance</w:t>
      </w:r>
    </w:p>
    <w:p>
      <w:pPr>
        <w:spacing w:after="140"/>
      </w:pPr>
      <w:r>
        <w:t xml:space="preserve">The sidebar groups the tools into four career stages. Work top to bottom for best results — later tools reuse what you build in earlier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636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Tools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 · Foundation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Candidate Profile — upload your CV and build baseline summaries. Career Strategy &amp; SWOT — map strengths, weaknesses, opportunities, threats.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 · Apply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CV Tailor &amp; Letters — tailor your CV and cover letters to a job description. Personal Statement — draft and refine personal statements. Networking &amp; Outreach — craft outreach messages.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· Prepare &amp; Practice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STAR Builder — build a bank of STAR interview stories. Interview &amp; Roleplay Coach — practise job interviews, university admissions (incl. Oxbridge and MMI), sales roleplay, and salary negotiation.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 · Decide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Decision Matrix — compare offers or options with weighted criteria, multi-person scoring, and an optional AI advisor.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Tip: the Interview Coach works best when your CV, the job description, your SWOT strengths, and your STAR stories are already loaded — it deliberately asks questions that match your prepared stories and tells you when you missed a chance to use one.</w:t>
      </w:r>
    </w:p>
    <w:p>
      <w:pPr>
        <w:pStyle w:val="Heading1"/>
        <w:spacing w:after="160" w:before="300"/>
      </w:pPr>
      <w:r>
        <w:t xml:space="preserve">3. Getting Started (First Visit)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 the app link in your browser. You will land on the dashboard home.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Go to Candidate Profile (top of the sidebar) and upload your CV. The system builds baseline summaries used by every other tool.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Check the small status dot next to the "AI Toolkit" label in the sidebar header. Green means live AI is connected; red ("No key") means you need to pick an API mode in Settings — see Section 4.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Optionally set a device PIN when prompted, or skip it. You can always add one later in Settings.</w:t>
      </w:r>
    </w:p>
    <w:p>
      <w:pPr>
        <w:pStyle w:val="Heading1"/>
        <w:spacing w:after="160" w:before="300"/>
      </w:pPr>
      <w:r>
        <w:t xml:space="preserve">4. Settings &amp; API Modes</w:t>
      </w:r>
    </w:p>
    <w:p>
      <w:pPr>
        <w:spacing w:after="140"/>
      </w:pPr>
      <w:r>
        <w:t xml:space="preserve">Open Settings by clicking the status dot / "No key" text in the sidebar header. Choose one API Mode and click Save Configuration: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Secure Proxy (recommended for family use): </w:t>
      </w:r>
      <w:r>
        <w:t xml:space="preserve">The family service that Vijay runs. No key needed — just select it and save. If it ever says access is unavailable, it has been switched off centrally; contact the admin.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Google Gemini API: </w:t>
      </w:r>
      <w:r>
        <w:t xml:space="preserve">Paste your own Google Gemini key. It is kept only in your browser’s local storage.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Anthropic Claude API: </w:t>
      </w:r>
      <w:r>
        <w:t xml:space="preserve">Paste your own Anthropic key. Gemini and Claude keys are remembered separately, so you can switch providers without re-typing.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Sandbox / Mock Mode: </w:t>
      </w:r>
      <w:r>
        <w:t xml:space="preserve">No key at all — the app returns sample responses so you can explore the interface.</w:t>
      </w:r>
    </w:p>
    <w:p>
      <w:pPr>
        <w:spacing w:after="140"/>
      </w:pPr>
      <w:r>
        <w:t xml:space="preserve">Use Test Connection to confirm the mode works before saving.</w:t>
      </w:r>
    </w:p>
    <w:p>
      <w:pPr>
        <w:pStyle w:val="Heading1"/>
        <w:spacing w:after="160" w:before="300"/>
      </w:pPr>
      <w:r>
        <w:t xml:space="preserve">5. Device PIN Lock</w:t>
      </w:r>
    </w:p>
    <w:p>
      <w:pPr>
        <w:spacing w:after="140"/>
      </w:pPr>
      <w:r>
        <w:t xml:space="preserve">The PIN lock protects the data stored in this browser. It is per-device: a PIN on your phone does not lock your laptop.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Set a PIN: </w:t>
      </w:r>
      <w:r>
        <w:t xml:space="preserve">Settings → Device Security → Set PIN. Choose a PIN of 4 or more digits.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Change a PIN: </w:t>
      </w:r>
      <w:r>
        <w:t xml:space="preserve">Settings → Change PIN. You must enter the current PIN first.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Disable the PIN: </w:t>
      </w:r>
      <w:r>
        <w:t xml:space="preserve">Settings → Disable PIN. Also verified against the current PIN.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Forgot your PIN: </w:t>
      </w:r>
      <w:r>
        <w:t xml:space="preserve">On the lock screen, click "Forgot your PIN?" then Reset PIN (Keep Data). This clears only the PIN and keeps every profile and document on the device intact; you will be asked to set a new PIN.</w:t>
      </w:r>
    </w:p>
    <w:p>
      <w:pPr>
        <w:spacing w:after="140"/>
      </w:pPr>
      <w:r>
        <w:t xml:space="preserve">The lock screen also accepts the admin passphrase as a master override on any device.</w:t>
      </w:r>
    </w:p>
    <w:p>
      <w:pPr>
        <w:pStyle w:val="Heading1"/>
        <w:spacing w:after="160" w:before="300"/>
      </w:pPr>
      <w:r>
        <w:t xml:space="preserve">6. Moving Data Between Devices (Backup &amp; Sync)</w:t>
      </w:r>
    </w:p>
    <w:p>
      <w:pPr>
        <w:spacing w:after="140"/>
      </w:pPr>
      <w:r>
        <w:t xml:space="preserve">Because storage is local to each browser, use the export/import backup to move your work: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On the source device (e.g. your phone), open Candidate Profile and click the yellow Export Database Backup (.json) button.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Send the .json file to the other device — email, messaging, or AirDrop all work.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On the destination device, open the app, go to Candidate Profile, click Import Database Backup, and select the file.</w:t>
      </w:r>
    </w:p>
    <w:p>
      <w:pPr>
        <w:spacing w:after="140"/>
      </w:pPr>
      <w:r>
        <w:t xml:space="preserve">Do this export regularly as a safety backup too — clearing your browser cache or site data would otherwise erase your work.</w:t>
      </w:r>
    </w:p>
    <w:p>
      <w:pPr>
        <w:pStyle w:val="Heading1"/>
        <w:spacing w:after="160" w:before="300"/>
      </w:pPr>
      <w:r>
        <w:t xml:space="preserve">7. Built-in Help: Reference Guide &amp; GuideBot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Reference Guide: </w:t>
      </w:r>
      <w:r>
        <w:t xml:space="preserve">A full in-app manual covering every tool, including the "Security, PIN Locks &amp; Cross-Device Sync" section.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GuideBot: </w:t>
      </w:r>
      <w:r>
        <w:t xml:space="preserve">The floating chat bubble. It knows which screen you are on and greets you with tips for that tool — ask it anything about how the current tab works.</w:t>
      </w:r>
    </w:p>
    <w:p>
      <w:pPr>
        <w:pStyle w:val="Heading1"/>
        <w:spacing w:after="160" w:before="300"/>
      </w:pPr>
      <w:r>
        <w:t xml:space="preserve">8. Exporting Your Work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Word export: </w:t>
      </w:r>
      <w:r>
        <w:t xml:space="preserve">Tailored CVs, letters, statements, and reports export to Word (.docx).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Excel export: </w:t>
      </w:r>
      <w:r>
        <w:t xml:space="preserve">The STAR Bank and Decision Matrix export to Excel (.xlsx).</w:t>
      </w:r>
    </w:p>
    <w:p>
      <w:pPr>
        <w:pStyle w:val="Heading1"/>
        <w:spacing w:after="160" w:before="300"/>
      </w:pPr>
      <w: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16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Status dot is red / "No key"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Open Settings, choose an API mode (family users: Secure Proxy), Save Configuration.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AI replies say access is disabled or limit reached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family proxy has been toggled off or the daily usage limit is hit. Contact the admin — no action needed on your side.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My data vanished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You are probably on a different browser, device, or private/incognito window. Data lives per-browser. Re-import your latest .json backup.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Locked out and PIN forgotten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Lock screen → "Forgot your PIN?" → Reset PIN (Keep Data). Your data is preserved.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Sidebar cut off on phone</w:t>
            </w:r>
          </w:p>
        </w:tc>
        <w:tc>
          <w:tcPr>
            <w:tcW w:type="dxa" w:w="6160"/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sidebar scrolls — swipe up inside it to reach the Profiles Manager and Settings.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40404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2026-07-12T22:51:59.642Z</dcterms:created>
  <dcterms:modified xsi:type="dcterms:W3CDTF">2026-07-12T22:51:59.670Z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