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before="2400"/>
        <w:jc w:val="center"/>
      </w:pPr>
      <w:r>
        <w:rPr>
          <w:rFonts w:ascii="Arial" w:cs="Arial" w:eastAsia="Arial" w:hAnsi="Arial"/>
          <w:b/>
          <w:bCs/>
          <w:color w:val="00A8CC"/>
          <w:sz w:val="60"/>
          <w:szCs w:val="60"/>
        </w:rPr>
        <w:t xml:space="preserve">CyberScore Pro</w:t>
      </w:r>
    </w:p>
    <w:p>
      <w:pPr>
        <w:spacing w:after="120" w:before="0"/>
        <w:jc w:val="center"/>
      </w:pPr>
      <w:r>
        <w:rPr>
          <w:rFonts w:ascii="Arial" w:cs="Arial" w:eastAsia="Arial" w:hAnsi="Arial"/>
          <w:b/>
          <w:bCs/>
          <w:color w:val="0A1628"/>
          <w:sz w:val="34"/>
          <w:szCs w:val="34"/>
        </w:rPr>
        <w:t xml:space="preserve">Technical Guide</w:t>
      </w:r>
    </w:p>
    <w:p>
      <w:pPr>
        <w:spacing w:after="80" w:before="0"/>
        <w:jc w:val="center"/>
      </w:pPr>
      <w:r>
        <w:rPr>
          <w:rFonts w:ascii="Arial" w:cs="Arial" w:eastAsia="Arial" w:hAnsi="Arial"/>
          <w:color w:val="6B7280"/>
          <w:sz w:val="22"/>
          <w:szCs w:val="22"/>
        </w:rPr>
        <w:t xml:space="preserve">v1.4  ·  18 June 2026</w:t>
      </w:r>
    </w:p>
    <w:p>
      <w:pPr>
        <w:pBdr>
          <w:top w:val="single" w:color="00A8CC" w:sz="6" w:space="6"/>
        </w:pBdr>
        <w:spacing w:after="0" w:before="360"/>
        <w:jc w:val="center"/>
      </w:pPr>
      <w:r>
        <w:rPr>
          <w:rFonts w:ascii="Arial" w:cs="Arial" w:eastAsia="Arial" w:hAnsi="Arial"/>
          <w:i/>
          <w:iCs/>
          <w:color w:val="6B7280"/>
          <w:sz w:val="20"/>
          <w:szCs w:val="20"/>
        </w:rPr>
        <w:t xml:space="preserve">Architecture  ·  Data model  ·  Scoring  ·  APIs  ·  Developer reference</w:t>
      </w:r>
    </w:p>
    <w:p>
      <w:r>
        <w:br w:type="page"/>
      </w:r>
    </w:p>
    <w:p>
      <w:pPr>
        <w:pStyle w:val="Heading1"/>
        <w:spacing w:after="100" w:before="320"/>
      </w:pPr>
      <w:r>
        <w:rPr>
          <w:rFonts w:ascii="Arial" w:cs="Arial" w:eastAsia="Arial" w:hAnsi="Arial"/>
          <w:b/>
          <w:bCs/>
          <w:color w:val="0A1628"/>
          <w:sz w:val="34"/>
          <w:szCs w:val="34"/>
        </w:rPr>
        <w:t xml:space="preserve">1. Architecture Overview</w:t>
      </w:r>
    </w:p>
    <w:p>
      <w:pPr>
        <w:spacing w:after="80" w:before="40"/>
      </w:pPr>
      <w:r>
        <w:rPr>
          <w:rFonts w:ascii="Arial" w:cs="Arial" w:eastAsia="Arial" w:hAnsi="Arial"/>
          <w:b w:val="false"/>
          <w:bCs w:val="false"/>
          <w:i w:val="false"/>
          <w:iCs w:val="false"/>
          <w:color w:val="1F2937"/>
          <w:sz w:val="21"/>
          <w:szCs w:val="21"/>
        </w:rPr>
        <w:t xml:space="preserve">CyberScore Pro is a zero-dependency single-file web application. There is no server, no build toolchain, and no package manager. The entire application ships as one index.html file.</w:t>
      </w:r>
    </w:p>
    <w:p>
      <w:pPr>
        <w:spacing w:after="40" w:before="40"/>
      </w:pPr>
      <w:r>
        <w:t xml:space="preserve"/>
      </w:r>
    </w:p>
    <w:p>
      <w:pPr>
        <w:pStyle w:val="Heading2"/>
        <w:spacing w:after="80" w:before="240"/>
      </w:pPr>
      <w:r>
        <w:rPr>
          <w:rFonts w:ascii="Arial" w:cs="Arial" w:eastAsia="Arial" w:hAnsi="Arial"/>
          <w:b/>
          <w:bCs/>
          <w:color w:val="0A1628"/>
          <w:sz w:val="26"/>
          <w:szCs w:val="26"/>
        </w:rPr>
        <w:t xml:space="preserve">File structure</w:t>
      </w:r>
    </w:p>
    <w:tbl>
      <w:tblPr>
        <w:tblW w:type="dxa" w:w="9026"/>
        <w:tblBorders>
          <w:top w:val="single" w:color="CCCCCC" w:sz="1"/>
          <w:left w:val="single" w:color="CCCCCC" w:sz="1"/>
          <w:bottom w:val="single" w:color="CCCCCC" w:sz="1"/>
          <w:right w:val="single" w:color="CCCCCC" w:sz="1"/>
          <w:insideH w:val="single" w:color="auto" w:sz="4"/>
          <w:insideV w:val="single" w:color="auto" w:sz="4"/>
        </w:tblBorders>
      </w:tblPr>
      <w:tblGrid>
        <w:gridCol w:w="1805"/>
        <w:gridCol w:w="2256"/>
        <w:gridCol w:w="4964"/>
      </w:tblGrid>
      <w:tr>
        <w:tc>
          <w:tcPr>
            <w:tcW w:type="dxa" w:w="1805"/>
            <w:tcBorders>
              <w:top w:val="single" w:color="CCCCCC" w:sz="1"/>
              <w:left w:val="single" w:color="CCCCCC" w:sz="1"/>
              <w:bottom w:val="single" w:color="CCCCCC" w:sz="1"/>
              <w:right w:val="single" w:color="CCCCCC" w:sz="1"/>
            </w:tcBorders>
            <w:shd w:fill="0A1628" w:val="clear"/>
            <w:tcMar>
              <w:top w:type="dxa" w:w="70"/>
              <w:left w:type="dxa" w:w="100"/>
              <w:bottom w:type="dxa" w:w="70"/>
              <w:right w:type="dxa" w:w="100"/>
            </w:tcMar>
          </w:tcPr>
          <w:p>
            <w:pPr>
              <w:spacing w:after="0" w:before="0"/>
            </w:pPr>
            <w:r>
              <w:rPr>
                <w:rFonts w:ascii="Arial" w:cs="Arial" w:eastAsia="Arial" w:hAnsi="Arial"/>
                <w:b/>
                <w:bCs/>
                <w:color w:val="FFFFFF"/>
                <w:sz w:val="19"/>
                <w:szCs w:val="19"/>
              </w:rPr>
              <w:t xml:space="preserve">Layer</w:t>
            </w:r>
          </w:p>
        </w:tc>
        <w:tc>
          <w:tcPr>
            <w:tcW w:type="dxa" w:w="2256"/>
            <w:tcBorders>
              <w:top w:val="single" w:color="CCCCCC" w:sz="1"/>
              <w:left w:val="single" w:color="CCCCCC" w:sz="1"/>
              <w:bottom w:val="single" w:color="CCCCCC" w:sz="1"/>
              <w:right w:val="single" w:color="CCCCCC" w:sz="1"/>
            </w:tcBorders>
            <w:shd w:fill="0A1628" w:val="clear"/>
            <w:tcMar>
              <w:top w:type="dxa" w:w="70"/>
              <w:left w:type="dxa" w:w="100"/>
              <w:bottom w:type="dxa" w:w="70"/>
              <w:right w:type="dxa" w:w="100"/>
            </w:tcMar>
          </w:tcPr>
          <w:p>
            <w:pPr>
              <w:spacing w:after="0" w:before="0"/>
            </w:pPr>
            <w:r>
              <w:rPr>
                <w:rFonts w:ascii="Arial" w:cs="Arial" w:eastAsia="Arial" w:hAnsi="Arial"/>
                <w:b/>
                <w:bCs/>
                <w:color w:val="FFFFFF"/>
                <w:sz w:val="19"/>
                <w:szCs w:val="19"/>
              </w:rPr>
              <w:t xml:space="preserve">Location</w:t>
            </w:r>
          </w:p>
        </w:tc>
        <w:tc>
          <w:tcPr>
            <w:tcW w:type="dxa" w:w="4964"/>
            <w:tcBorders>
              <w:top w:val="single" w:color="CCCCCC" w:sz="1"/>
              <w:left w:val="single" w:color="CCCCCC" w:sz="1"/>
              <w:bottom w:val="single" w:color="CCCCCC" w:sz="1"/>
              <w:right w:val="single" w:color="CCCCCC" w:sz="1"/>
            </w:tcBorders>
            <w:shd w:fill="0A1628" w:val="clear"/>
            <w:tcMar>
              <w:top w:type="dxa" w:w="70"/>
              <w:left w:type="dxa" w:w="100"/>
              <w:bottom w:type="dxa" w:w="70"/>
              <w:right w:type="dxa" w:w="100"/>
            </w:tcMar>
          </w:tcPr>
          <w:p>
            <w:pPr>
              <w:spacing w:after="0" w:before="0"/>
            </w:pPr>
            <w:r>
              <w:rPr>
                <w:rFonts w:ascii="Arial" w:cs="Arial" w:eastAsia="Arial" w:hAnsi="Arial"/>
                <w:b/>
                <w:bCs/>
                <w:color w:val="FFFFFF"/>
                <w:sz w:val="19"/>
                <w:szCs w:val="19"/>
              </w:rPr>
              <w:t xml:space="preserve">Purpose</w:t>
            </w:r>
          </w:p>
        </w:tc>
      </w:tr>
      <w:tr>
        <w:tc>
          <w:tcPr>
            <w:tcW w:type="dxa" w:w="1805"/>
            <w:tcBorders>
              <w:top w:val="single" w:color="CCCCCC" w:sz="1"/>
              <w:left w:val="single" w:color="CCCCCC" w:sz="1"/>
              <w:bottom w:val="single" w:color="CCCCCC" w:sz="1"/>
              <w:right w:val="single" w:color="CCCCCC" w:sz="1"/>
            </w:tcBorders>
            <w:tcMar>
              <w:top w:type="dxa" w:w="70"/>
              <w:left w:type="dxa" w:w="100"/>
              <w:bottom w:type="dxa" w:w="70"/>
              <w:right w:type="dxa" w:w="100"/>
            </w:tcMar>
          </w:tcPr>
          <w:p>
            <w:pPr>
              <w:spacing w:after="0" w:before="0"/>
            </w:pPr>
            <w:r>
              <w:rPr>
                <w:rFonts w:ascii="Arial" w:cs="Arial" w:eastAsia="Arial" w:hAnsi="Arial"/>
                <w:color w:val="1F2937"/>
                <w:sz w:val="19"/>
                <w:szCs w:val="19"/>
              </w:rPr>
              <w:t xml:space="preserve">CSS</w:t>
            </w:r>
          </w:p>
        </w:tc>
        <w:tc>
          <w:tcPr>
            <w:tcW w:type="dxa" w:w="2256"/>
            <w:tcBorders>
              <w:top w:val="single" w:color="CCCCCC" w:sz="1"/>
              <w:left w:val="single" w:color="CCCCCC" w:sz="1"/>
              <w:bottom w:val="single" w:color="CCCCCC" w:sz="1"/>
              <w:right w:val="single" w:color="CCCCCC" w:sz="1"/>
            </w:tcBorders>
            <w:tcMar>
              <w:top w:type="dxa" w:w="70"/>
              <w:left w:type="dxa" w:w="100"/>
              <w:bottom w:type="dxa" w:w="70"/>
              <w:right w:type="dxa" w:w="100"/>
            </w:tcMar>
          </w:tcPr>
          <w:p>
            <w:pPr>
              <w:spacing w:after="0" w:before="0"/>
            </w:pPr>
            <w:r>
              <w:rPr>
                <w:rFonts w:ascii="Arial" w:cs="Arial" w:eastAsia="Arial" w:hAnsi="Arial"/>
                <w:color w:val="1F2937"/>
                <w:sz w:val="19"/>
                <w:szCs w:val="19"/>
              </w:rPr>
              <w:t xml:space="preserve">&lt;style&gt; tag in &lt;head&gt;</w:t>
            </w:r>
          </w:p>
        </w:tc>
        <w:tc>
          <w:tcPr>
            <w:tcW w:type="dxa" w:w="4964"/>
            <w:tcBorders>
              <w:top w:val="single" w:color="CCCCCC" w:sz="1"/>
              <w:left w:val="single" w:color="CCCCCC" w:sz="1"/>
              <w:bottom w:val="single" w:color="CCCCCC" w:sz="1"/>
              <w:right w:val="single" w:color="CCCCCC" w:sz="1"/>
            </w:tcBorders>
            <w:tcMar>
              <w:top w:type="dxa" w:w="70"/>
              <w:left w:type="dxa" w:w="100"/>
              <w:bottom w:type="dxa" w:w="70"/>
              <w:right w:type="dxa" w:w="100"/>
            </w:tcMar>
          </w:tcPr>
          <w:p>
            <w:pPr>
              <w:spacing w:after="0" w:before="0"/>
            </w:pPr>
            <w:r>
              <w:rPr>
                <w:rFonts w:ascii="Arial" w:cs="Arial" w:eastAsia="Arial" w:hAnsi="Arial"/>
                <w:color w:val="1F2937"/>
                <w:sz w:val="19"/>
                <w:szCs w:val="19"/>
              </w:rPr>
              <w:t xml:space="preserve">All styling — CSS custom properties for theming, responsive breakpoints</w:t>
            </w:r>
          </w:p>
        </w:tc>
      </w:tr>
      <w:tr>
        <w:tc>
          <w:tcPr>
            <w:tcW w:type="dxa" w:w="1805"/>
            <w:tcBorders>
              <w:top w:val="single" w:color="CCCCCC" w:sz="1"/>
              <w:left w:val="single" w:color="CCCCCC" w:sz="1"/>
              <w:bottom w:val="single" w:color="CCCCCC" w:sz="1"/>
              <w:right w:val="single" w:color="CCCCCC" w:sz="1"/>
            </w:tcBorders>
            <w:tcMar>
              <w:top w:type="dxa" w:w="70"/>
              <w:left w:type="dxa" w:w="100"/>
              <w:bottom w:type="dxa" w:w="70"/>
              <w:right w:type="dxa" w:w="100"/>
            </w:tcMar>
          </w:tcPr>
          <w:p>
            <w:pPr>
              <w:spacing w:after="0" w:before="0"/>
            </w:pPr>
            <w:r>
              <w:rPr>
                <w:rFonts w:ascii="Arial" w:cs="Arial" w:eastAsia="Arial" w:hAnsi="Arial"/>
                <w:color w:val="1F2937"/>
                <w:sz w:val="19"/>
                <w:szCs w:val="19"/>
              </w:rPr>
              <w:t xml:space="preserve">HTML</w:t>
            </w:r>
          </w:p>
        </w:tc>
        <w:tc>
          <w:tcPr>
            <w:tcW w:type="dxa" w:w="2256"/>
            <w:tcBorders>
              <w:top w:val="single" w:color="CCCCCC" w:sz="1"/>
              <w:left w:val="single" w:color="CCCCCC" w:sz="1"/>
              <w:bottom w:val="single" w:color="CCCCCC" w:sz="1"/>
              <w:right w:val="single" w:color="CCCCCC" w:sz="1"/>
            </w:tcBorders>
            <w:tcMar>
              <w:top w:type="dxa" w:w="70"/>
              <w:left w:type="dxa" w:w="100"/>
              <w:bottom w:type="dxa" w:w="70"/>
              <w:right w:type="dxa" w:w="100"/>
            </w:tcMar>
          </w:tcPr>
          <w:p>
            <w:pPr>
              <w:spacing w:after="0" w:before="0"/>
            </w:pPr>
            <w:r>
              <w:rPr>
                <w:rFonts w:ascii="Arial" w:cs="Arial" w:eastAsia="Arial" w:hAnsi="Arial"/>
                <w:color w:val="1F2937"/>
                <w:sz w:val="19"/>
                <w:szCs w:val="19"/>
              </w:rPr>
              <w:t xml:space="preserve">&lt;body&gt;</w:t>
            </w:r>
          </w:p>
        </w:tc>
        <w:tc>
          <w:tcPr>
            <w:tcW w:type="dxa" w:w="4964"/>
            <w:tcBorders>
              <w:top w:val="single" w:color="CCCCCC" w:sz="1"/>
              <w:left w:val="single" w:color="CCCCCC" w:sz="1"/>
              <w:bottom w:val="single" w:color="CCCCCC" w:sz="1"/>
              <w:right w:val="single" w:color="CCCCCC" w:sz="1"/>
            </w:tcBorders>
            <w:tcMar>
              <w:top w:type="dxa" w:w="70"/>
              <w:left w:type="dxa" w:w="100"/>
              <w:bottom w:type="dxa" w:w="70"/>
              <w:right w:type="dxa" w:w="100"/>
            </w:tcMar>
          </w:tcPr>
          <w:p>
            <w:pPr>
              <w:spacing w:after="0" w:before="0"/>
            </w:pPr>
            <w:r>
              <w:rPr>
                <w:rFonts w:ascii="Arial" w:cs="Arial" w:eastAsia="Arial" w:hAnsi="Arial"/>
                <w:color w:val="1F2937"/>
                <w:sz w:val="19"/>
                <w:szCs w:val="19"/>
              </w:rPr>
              <w:t xml:space="preserve">4 screens + fixed admin bar — all present in DOM, toggled by show/hide</w:t>
            </w:r>
          </w:p>
        </w:tc>
      </w:tr>
      <w:tr>
        <w:tc>
          <w:tcPr>
            <w:tcW w:type="dxa" w:w="1805"/>
            <w:tcBorders>
              <w:top w:val="single" w:color="CCCCCC" w:sz="1"/>
              <w:left w:val="single" w:color="CCCCCC" w:sz="1"/>
              <w:bottom w:val="single" w:color="CCCCCC" w:sz="1"/>
              <w:right w:val="single" w:color="CCCCCC" w:sz="1"/>
            </w:tcBorders>
            <w:tcMar>
              <w:top w:type="dxa" w:w="70"/>
              <w:left w:type="dxa" w:w="100"/>
              <w:bottom w:type="dxa" w:w="70"/>
              <w:right w:type="dxa" w:w="100"/>
            </w:tcMar>
          </w:tcPr>
          <w:p>
            <w:pPr>
              <w:spacing w:after="0" w:before="0"/>
            </w:pPr>
            <w:r>
              <w:rPr>
                <w:rFonts w:ascii="Arial" w:cs="Arial" w:eastAsia="Arial" w:hAnsi="Arial"/>
                <w:color w:val="1F2937"/>
                <w:sz w:val="19"/>
                <w:szCs w:val="19"/>
              </w:rPr>
              <w:t xml:space="preserve">JavaScript</w:t>
            </w:r>
          </w:p>
        </w:tc>
        <w:tc>
          <w:tcPr>
            <w:tcW w:type="dxa" w:w="2256"/>
            <w:tcBorders>
              <w:top w:val="single" w:color="CCCCCC" w:sz="1"/>
              <w:left w:val="single" w:color="CCCCCC" w:sz="1"/>
              <w:bottom w:val="single" w:color="CCCCCC" w:sz="1"/>
              <w:right w:val="single" w:color="CCCCCC" w:sz="1"/>
            </w:tcBorders>
            <w:tcMar>
              <w:top w:type="dxa" w:w="70"/>
              <w:left w:type="dxa" w:w="100"/>
              <w:bottom w:type="dxa" w:w="70"/>
              <w:right w:type="dxa" w:w="100"/>
            </w:tcMar>
          </w:tcPr>
          <w:p>
            <w:pPr>
              <w:spacing w:after="0" w:before="0"/>
            </w:pPr>
            <w:r>
              <w:rPr>
                <w:rFonts w:ascii="Arial" w:cs="Arial" w:eastAsia="Arial" w:hAnsi="Arial"/>
                <w:color w:val="1F2937"/>
                <w:sz w:val="19"/>
                <w:szCs w:val="19"/>
              </w:rPr>
              <w:t xml:space="preserve">&lt;script&gt; tags in &lt;body&gt;</w:t>
            </w:r>
          </w:p>
        </w:tc>
        <w:tc>
          <w:tcPr>
            <w:tcW w:type="dxa" w:w="4964"/>
            <w:tcBorders>
              <w:top w:val="single" w:color="CCCCCC" w:sz="1"/>
              <w:left w:val="single" w:color="CCCCCC" w:sz="1"/>
              <w:bottom w:val="single" w:color="CCCCCC" w:sz="1"/>
              <w:right w:val="single" w:color="CCCCCC" w:sz="1"/>
            </w:tcBorders>
            <w:tcMar>
              <w:top w:type="dxa" w:w="70"/>
              <w:left w:type="dxa" w:w="100"/>
              <w:bottom w:type="dxa" w:w="70"/>
              <w:right w:type="dxa" w:w="100"/>
            </w:tcMar>
          </w:tcPr>
          <w:p>
            <w:pPr>
              <w:spacing w:after="0" w:before="0"/>
            </w:pPr>
            <w:r>
              <w:rPr>
                <w:rFonts w:ascii="Arial" w:cs="Arial" w:eastAsia="Arial" w:hAnsi="Arial"/>
                <w:color w:val="1F2937"/>
                <w:sz w:val="19"/>
                <w:szCs w:val="19"/>
              </w:rPr>
              <w:t xml:space="preserve">All application logic — no modules, no bundler</w:t>
            </w:r>
          </w:p>
        </w:tc>
      </w:tr>
      <w:tr>
        <w:tc>
          <w:tcPr>
            <w:tcW w:type="dxa" w:w="1805"/>
            <w:tcBorders>
              <w:top w:val="single" w:color="CCCCCC" w:sz="1"/>
              <w:left w:val="single" w:color="CCCCCC" w:sz="1"/>
              <w:bottom w:val="single" w:color="CCCCCC" w:sz="1"/>
              <w:right w:val="single" w:color="CCCCCC" w:sz="1"/>
            </w:tcBorders>
            <w:tcMar>
              <w:top w:type="dxa" w:w="70"/>
              <w:left w:type="dxa" w:w="100"/>
              <w:bottom w:type="dxa" w:w="70"/>
              <w:right w:type="dxa" w:w="100"/>
            </w:tcMar>
          </w:tcPr>
          <w:p>
            <w:pPr>
              <w:spacing w:after="0" w:before="0"/>
            </w:pPr>
            <w:r>
              <w:rPr>
                <w:rFonts w:ascii="Arial" w:cs="Arial" w:eastAsia="Arial" w:hAnsi="Arial"/>
                <w:color w:val="1F2937"/>
                <w:sz w:val="19"/>
                <w:szCs w:val="19"/>
              </w:rPr>
              <w:t xml:space="preserve">Tooltip engine</w:t>
            </w:r>
          </w:p>
        </w:tc>
        <w:tc>
          <w:tcPr>
            <w:tcW w:type="dxa" w:w="2256"/>
            <w:tcBorders>
              <w:top w:val="single" w:color="CCCCCC" w:sz="1"/>
              <w:left w:val="single" w:color="CCCCCC" w:sz="1"/>
              <w:bottom w:val="single" w:color="CCCCCC" w:sz="1"/>
              <w:right w:val="single" w:color="CCCCCC" w:sz="1"/>
            </w:tcBorders>
            <w:tcMar>
              <w:top w:type="dxa" w:w="70"/>
              <w:left w:type="dxa" w:w="100"/>
              <w:bottom w:type="dxa" w:w="70"/>
              <w:right w:type="dxa" w:w="100"/>
            </w:tcMar>
          </w:tcPr>
          <w:p>
            <w:pPr>
              <w:spacing w:after="0" w:before="0"/>
            </w:pPr>
            <w:r>
              <w:rPr>
                <w:rFonts w:ascii="Arial" w:cs="Arial" w:eastAsia="Arial" w:hAnsi="Arial"/>
                <w:color w:val="1F2937"/>
                <w:sz w:val="19"/>
                <w:szCs w:val="19"/>
              </w:rPr>
              <w:t xml:space="preserve">&lt;script&gt; tag before &lt;/body&gt;</w:t>
            </w:r>
          </w:p>
        </w:tc>
        <w:tc>
          <w:tcPr>
            <w:tcW w:type="dxa" w:w="4964"/>
            <w:tcBorders>
              <w:top w:val="single" w:color="CCCCCC" w:sz="1"/>
              <w:left w:val="single" w:color="CCCCCC" w:sz="1"/>
              <w:bottom w:val="single" w:color="CCCCCC" w:sz="1"/>
              <w:right w:val="single" w:color="CCCCCC" w:sz="1"/>
            </w:tcBorders>
            <w:tcMar>
              <w:top w:type="dxa" w:w="70"/>
              <w:left w:type="dxa" w:w="100"/>
              <w:bottom w:type="dxa" w:w="70"/>
              <w:right w:type="dxa" w:w="100"/>
            </w:tcMar>
          </w:tcPr>
          <w:p>
            <w:pPr>
              <w:spacing w:after="0" w:before="0"/>
            </w:pPr>
            <w:r>
              <w:rPr>
                <w:rFonts w:ascii="Arial" w:cs="Arial" w:eastAsia="Arial" w:hAnsi="Arial"/>
                <w:color w:val="1F2937"/>
                <w:sz w:val="19"/>
                <w:szCs w:val="19"/>
              </w:rPr>
              <w:t xml:space="preserve">Body-attached JS tooltip system</w:t>
            </w:r>
          </w:p>
        </w:tc>
      </w:tr>
      <w:tr>
        <w:tc>
          <w:tcPr>
            <w:tcW w:type="dxa" w:w="1805"/>
            <w:tcBorders>
              <w:top w:val="single" w:color="CCCCCC" w:sz="1"/>
              <w:left w:val="single" w:color="CCCCCC" w:sz="1"/>
              <w:bottom w:val="single" w:color="CCCCCC" w:sz="1"/>
              <w:right w:val="single" w:color="CCCCCC" w:sz="1"/>
            </w:tcBorders>
            <w:tcMar>
              <w:top w:type="dxa" w:w="70"/>
              <w:left w:type="dxa" w:w="100"/>
              <w:bottom w:type="dxa" w:w="70"/>
              <w:right w:type="dxa" w:w="100"/>
            </w:tcMar>
          </w:tcPr>
          <w:p>
            <w:pPr>
              <w:spacing w:after="0" w:before="0"/>
            </w:pPr>
            <w:r>
              <w:rPr>
                <w:rFonts w:ascii="Arial" w:cs="Arial" w:eastAsia="Arial" w:hAnsi="Arial"/>
                <w:color w:val="1F2937"/>
                <w:sz w:val="19"/>
                <w:szCs w:val="19"/>
              </w:rPr>
              <w:t xml:space="preserve">CDN dependencies</w:t>
            </w:r>
          </w:p>
        </w:tc>
        <w:tc>
          <w:tcPr>
            <w:tcW w:type="dxa" w:w="2256"/>
            <w:tcBorders>
              <w:top w:val="single" w:color="CCCCCC" w:sz="1"/>
              <w:left w:val="single" w:color="CCCCCC" w:sz="1"/>
              <w:bottom w:val="single" w:color="CCCCCC" w:sz="1"/>
              <w:right w:val="single" w:color="CCCCCC" w:sz="1"/>
            </w:tcBorders>
            <w:tcMar>
              <w:top w:type="dxa" w:w="70"/>
              <w:left w:type="dxa" w:w="100"/>
              <w:bottom w:type="dxa" w:w="70"/>
              <w:right w:type="dxa" w:w="100"/>
            </w:tcMar>
          </w:tcPr>
          <w:p>
            <w:pPr>
              <w:spacing w:after="0" w:before="0"/>
            </w:pPr>
            <w:r>
              <w:rPr>
                <w:rFonts w:ascii="Arial" w:cs="Arial" w:eastAsia="Arial" w:hAnsi="Arial"/>
                <w:color w:val="1F2937"/>
                <w:sz w:val="19"/>
                <w:szCs w:val="19"/>
              </w:rPr>
              <w:t xml:space="preserve">&lt;head&gt; script/link tags</w:t>
            </w:r>
          </w:p>
        </w:tc>
        <w:tc>
          <w:tcPr>
            <w:tcW w:type="dxa" w:w="4964"/>
            <w:tcBorders>
              <w:top w:val="single" w:color="CCCCCC" w:sz="1"/>
              <w:left w:val="single" w:color="CCCCCC" w:sz="1"/>
              <w:bottom w:val="single" w:color="CCCCCC" w:sz="1"/>
              <w:right w:val="single" w:color="CCCCCC" w:sz="1"/>
            </w:tcBorders>
            <w:tcMar>
              <w:top w:type="dxa" w:w="70"/>
              <w:left w:type="dxa" w:w="100"/>
              <w:bottom w:type="dxa" w:w="70"/>
              <w:right w:type="dxa" w:w="100"/>
            </w:tcMar>
          </w:tcPr>
          <w:p>
            <w:pPr>
              <w:spacing w:after="0" w:before="0"/>
            </w:pPr>
            <w:r>
              <w:rPr>
                <w:rFonts w:ascii="Arial" w:cs="Arial" w:eastAsia="Arial" w:hAnsi="Arial"/>
                <w:color w:val="1F2937"/>
                <w:sz w:val="19"/>
                <w:szCs w:val="19"/>
              </w:rPr>
              <w:t xml:space="preserve">Chart.js 4.4.1, jsPDF 2.5.1, Google Fonts (DM Sans, DM Serif Display, DM Mono)</w:t>
            </w:r>
          </w:p>
        </w:tc>
      </w:tr>
    </w:tbl>
    <w:p>
      <w:pPr>
        <w:spacing w:after="40" w:before="40"/>
      </w:pPr>
      <w:r>
        <w:t xml:space="preserve"/>
      </w:r>
    </w:p>
    <w:p>
      <w:pPr>
        <w:pStyle w:val="Heading2"/>
        <w:spacing w:after="80" w:before="240"/>
      </w:pPr>
      <w:r>
        <w:rPr>
          <w:rFonts w:ascii="Arial" w:cs="Arial" w:eastAsia="Arial" w:hAnsi="Arial"/>
          <w:b/>
          <w:bCs/>
          <w:color w:val="0A1628"/>
          <w:sz w:val="26"/>
          <w:szCs w:val="26"/>
        </w:rPr>
        <w:t xml:space="preserve">Screen architecture</w:t>
      </w:r>
    </w:p>
    <w:p>
      <w:pPr>
        <w:spacing w:after="80" w:before="40"/>
      </w:pPr>
      <w:r>
        <w:rPr>
          <w:rFonts w:ascii="Arial" w:cs="Arial" w:eastAsia="Arial" w:hAnsi="Arial"/>
          <w:b w:val="false"/>
          <w:bCs w:val="false"/>
          <w:i w:val="false"/>
          <w:iCs w:val="false"/>
          <w:color w:val="1F2937"/>
          <w:sz w:val="21"/>
          <w:szCs w:val="21"/>
        </w:rPr>
        <w:t xml:space="preserve">All screens exist in the DOM simultaneously. Navigation is achieved by toggling .active class via showScreen(id).</w:t>
      </w:r>
    </w:p>
    <w:tbl>
      <w:tblPr>
        <w:tblW w:type="dxa" w:w="9026"/>
        <w:tblBorders>
          <w:top w:val="single" w:color="CCCCCC" w:sz="1"/>
          <w:left w:val="single" w:color="CCCCCC" w:sz="1"/>
          <w:bottom w:val="single" w:color="CCCCCC" w:sz="1"/>
          <w:right w:val="single" w:color="CCCCCC" w:sz="1"/>
          <w:insideH w:val="single" w:color="auto" w:sz="4"/>
          <w:insideV w:val="single" w:color="auto" w:sz="4"/>
        </w:tblBorders>
      </w:tblPr>
      <w:tblGrid>
        <w:gridCol w:w="3008"/>
        <w:gridCol w:w="3008"/>
        <w:gridCol w:w="3010"/>
      </w:tblGrid>
      <w:tr>
        <w:tc>
          <w:tcPr>
            <w:tcW w:type="dxa" w:w="3008"/>
            <w:tcBorders>
              <w:top w:val="single" w:color="CCCCCC" w:sz="1"/>
              <w:left w:val="single" w:color="CCCCCC" w:sz="1"/>
              <w:bottom w:val="single" w:color="CCCCCC" w:sz="1"/>
              <w:right w:val="single" w:color="CCCCCC" w:sz="1"/>
            </w:tcBorders>
            <w:shd w:fill="0A1628" w:val="clear"/>
            <w:tcMar>
              <w:top w:type="dxa" w:w="70"/>
              <w:left w:type="dxa" w:w="100"/>
              <w:bottom w:type="dxa" w:w="70"/>
              <w:right w:type="dxa" w:w="100"/>
            </w:tcMar>
          </w:tcPr>
          <w:p>
            <w:pPr>
              <w:spacing w:after="0" w:before="0"/>
            </w:pPr>
            <w:r>
              <w:rPr>
                <w:rFonts w:ascii="Arial" w:cs="Arial" w:eastAsia="Arial" w:hAnsi="Arial"/>
                <w:b/>
                <w:bCs/>
                <w:color w:val="FFFFFF"/>
                <w:sz w:val="19"/>
                <w:szCs w:val="19"/>
              </w:rPr>
              <w:t xml:space="preserve">Screen ID</w:t>
            </w:r>
          </w:p>
        </w:tc>
        <w:tc>
          <w:tcPr>
            <w:tcW w:type="dxa" w:w="3008"/>
            <w:tcBorders>
              <w:top w:val="single" w:color="CCCCCC" w:sz="1"/>
              <w:left w:val="single" w:color="CCCCCC" w:sz="1"/>
              <w:bottom w:val="single" w:color="CCCCCC" w:sz="1"/>
              <w:right w:val="single" w:color="CCCCCC" w:sz="1"/>
            </w:tcBorders>
            <w:shd w:fill="0A1628" w:val="clear"/>
            <w:tcMar>
              <w:top w:type="dxa" w:w="70"/>
              <w:left w:type="dxa" w:w="100"/>
              <w:bottom w:type="dxa" w:w="70"/>
              <w:right w:type="dxa" w:w="100"/>
            </w:tcMar>
          </w:tcPr>
          <w:p>
            <w:pPr>
              <w:spacing w:after="0" w:before="0"/>
            </w:pPr>
            <w:r>
              <w:rPr>
                <w:rFonts w:ascii="Arial" w:cs="Arial" w:eastAsia="Arial" w:hAnsi="Arial"/>
                <w:b/>
                <w:bCs/>
                <w:color w:val="FFFFFF"/>
                <w:sz w:val="19"/>
                <w:szCs w:val="19"/>
              </w:rPr>
              <w:t xml:space="preserve">Route trigger</w:t>
            </w:r>
          </w:p>
        </w:tc>
        <w:tc>
          <w:tcPr>
            <w:tcW w:type="dxa" w:w="3010"/>
            <w:tcBorders>
              <w:top w:val="single" w:color="CCCCCC" w:sz="1"/>
              <w:left w:val="single" w:color="CCCCCC" w:sz="1"/>
              <w:bottom w:val="single" w:color="CCCCCC" w:sz="1"/>
              <w:right w:val="single" w:color="CCCCCC" w:sz="1"/>
            </w:tcBorders>
            <w:shd w:fill="0A1628" w:val="clear"/>
            <w:tcMar>
              <w:top w:type="dxa" w:w="70"/>
              <w:left w:type="dxa" w:w="100"/>
              <w:bottom w:type="dxa" w:w="70"/>
              <w:right w:type="dxa" w:w="100"/>
            </w:tcMar>
          </w:tcPr>
          <w:p>
            <w:pPr>
              <w:spacing w:after="0" w:before="0"/>
            </w:pPr>
            <w:r>
              <w:rPr>
                <w:rFonts w:ascii="Arial" w:cs="Arial" w:eastAsia="Arial" w:hAnsi="Arial"/>
                <w:b/>
                <w:bCs/>
                <w:color w:val="FFFFFF"/>
                <w:sz w:val="19"/>
                <w:szCs w:val="19"/>
              </w:rPr>
              <w:t xml:space="preserve">Content</w:t>
            </w:r>
          </w:p>
        </w:tc>
      </w:tr>
      <w:tr>
        <w:tc>
          <w:tcPr>
            <w:tcW w:type="dxa" w:w="3008"/>
            <w:tcBorders>
              <w:top w:val="single" w:color="CCCCCC" w:sz="1"/>
              <w:left w:val="single" w:color="CCCCCC" w:sz="1"/>
              <w:bottom w:val="single" w:color="CCCCCC" w:sz="1"/>
              <w:right w:val="single" w:color="CCCCCC" w:sz="1"/>
            </w:tcBorders>
            <w:tcMar>
              <w:top w:type="dxa" w:w="70"/>
              <w:left w:type="dxa" w:w="100"/>
              <w:bottom w:type="dxa" w:w="70"/>
              <w:right w:type="dxa" w:w="100"/>
            </w:tcMar>
          </w:tcPr>
          <w:p>
            <w:pPr>
              <w:spacing w:after="0" w:before="0"/>
            </w:pPr>
            <w:r>
              <w:rPr>
                <w:rFonts w:ascii="Arial" w:cs="Arial" w:eastAsia="Arial" w:hAnsi="Arial"/>
                <w:color w:val="1F2937"/>
                <w:sz w:val="19"/>
                <w:szCs w:val="19"/>
              </w:rPr>
              <w:t xml:space="preserve">screen-welcome</w:t>
            </w:r>
          </w:p>
        </w:tc>
        <w:tc>
          <w:tcPr>
            <w:tcW w:type="dxa" w:w="3008"/>
            <w:tcBorders>
              <w:top w:val="single" w:color="CCCCCC" w:sz="1"/>
              <w:left w:val="single" w:color="CCCCCC" w:sz="1"/>
              <w:bottom w:val="single" w:color="CCCCCC" w:sz="1"/>
              <w:right w:val="single" w:color="CCCCCC" w:sz="1"/>
            </w:tcBorders>
            <w:tcMar>
              <w:top w:type="dxa" w:w="70"/>
              <w:left w:type="dxa" w:w="100"/>
              <w:bottom w:type="dxa" w:w="70"/>
              <w:right w:type="dxa" w:w="100"/>
            </w:tcMar>
          </w:tcPr>
          <w:p>
            <w:pPr>
              <w:spacing w:after="0" w:before="0"/>
            </w:pPr>
            <w:r>
              <w:rPr>
                <w:rFonts w:ascii="Arial" w:cs="Arial" w:eastAsia="Arial" w:hAnsi="Arial"/>
                <w:color w:val="1F2937"/>
                <w:sz w:val="19"/>
                <w:szCs w:val="19"/>
              </w:rPr>
              <w:t xml:space="preserve">Default on load</w:t>
            </w:r>
          </w:p>
        </w:tc>
        <w:tc>
          <w:tcPr>
            <w:tcW w:type="dxa" w:w="3010"/>
            <w:tcBorders>
              <w:top w:val="single" w:color="CCCCCC" w:sz="1"/>
              <w:left w:val="single" w:color="CCCCCC" w:sz="1"/>
              <w:bottom w:val="single" w:color="CCCCCC" w:sz="1"/>
              <w:right w:val="single" w:color="CCCCCC" w:sz="1"/>
            </w:tcBorders>
            <w:tcMar>
              <w:top w:type="dxa" w:w="70"/>
              <w:left w:type="dxa" w:w="100"/>
              <w:bottom w:type="dxa" w:w="70"/>
              <w:right w:type="dxa" w:w="100"/>
            </w:tcMar>
          </w:tcPr>
          <w:p>
            <w:pPr>
              <w:spacing w:after="0" w:before="0"/>
            </w:pPr>
            <w:r>
              <w:rPr>
                <w:rFonts w:ascii="Arial" w:cs="Arial" w:eastAsia="Arial" w:hAnsi="Arial"/>
                <w:color w:val="1F2937"/>
                <w:sz w:val="19"/>
                <w:szCs w:val="19"/>
              </w:rPr>
              <w:t xml:space="preserve">Assessment depth selection, Begin Assessment, Skip to Demo</w:t>
            </w:r>
          </w:p>
        </w:tc>
      </w:tr>
      <w:tr>
        <w:tc>
          <w:tcPr>
            <w:tcW w:type="dxa" w:w="3008"/>
            <w:tcBorders>
              <w:top w:val="single" w:color="CCCCCC" w:sz="1"/>
              <w:left w:val="single" w:color="CCCCCC" w:sz="1"/>
              <w:bottom w:val="single" w:color="CCCCCC" w:sz="1"/>
              <w:right w:val="single" w:color="CCCCCC" w:sz="1"/>
            </w:tcBorders>
            <w:tcMar>
              <w:top w:type="dxa" w:w="70"/>
              <w:left w:type="dxa" w:w="100"/>
              <w:bottom w:type="dxa" w:w="70"/>
              <w:right w:type="dxa" w:w="100"/>
            </w:tcMar>
          </w:tcPr>
          <w:p>
            <w:pPr>
              <w:spacing w:after="0" w:before="0"/>
            </w:pPr>
            <w:r>
              <w:rPr>
                <w:rFonts w:ascii="Arial" w:cs="Arial" w:eastAsia="Arial" w:hAnsi="Arial"/>
                <w:color w:val="1F2937"/>
                <w:sz w:val="19"/>
                <w:szCs w:val="19"/>
              </w:rPr>
              <w:t xml:space="preserve">screen-context</w:t>
            </w:r>
          </w:p>
        </w:tc>
        <w:tc>
          <w:tcPr>
            <w:tcW w:type="dxa" w:w="3008"/>
            <w:tcBorders>
              <w:top w:val="single" w:color="CCCCCC" w:sz="1"/>
              <w:left w:val="single" w:color="CCCCCC" w:sz="1"/>
              <w:bottom w:val="single" w:color="CCCCCC" w:sz="1"/>
              <w:right w:val="single" w:color="CCCCCC" w:sz="1"/>
            </w:tcBorders>
            <w:tcMar>
              <w:top w:type="dxa" w:w="70"/>
              <w:left w:type="dxa" w:w="100"/>
              <w:bottom w:type="dxa" w:w="70"/>
              <w:right w:type="dxa" w:w="100"/>
            </w:tcMar>
          </w:tcPr>
          <w:p>
            <w:pPr>
              <w:spacing w:after="0" w:before="0"/>
            </w:pPr>
            <w:r>
              <w:rPr>
                <w:rFonts w:ascii="Arial" w:cs="Arial" w:eastAsia="Arial" w:hAnsi="Arial"/>
                <w:color w:val="1F2937"/>
                <w:sz w:val="19"/>
                <w:szCs w:val="19"/>
              </w:rPr>
              <w:t xml:space="preserve">startAssessment()</w:t>
            </w:r>
          </w:p>
        </w:tc>
        <w:tc>
          <w:tcPr>
            <w:tcW w:type="dxa" w:w="3010"/>
            <w:tcBorders>
              <w:top w:val="single" w:color="CCCCCC" w:sz="1"/>
              <w:left w:val="single" w:color="CCCCCC" w:sz="1"/>
              <w:bottom w:val="single" w:color="CCCCCC" w:sz="1"/>
              <w:right w:val="single" w:color="CCCCCC" w:sz="1"/>
            </w:tcBorders>
            <w:tcMar>
              <w:top w:type="dxa" w:w="70"/>
              <w:left w:type="dxa" w:w="100"/>
              <w:bottom w:type="dxa" w:w="70"/>
              <w:right w:type="dxa" w:w="100"/>
            </w:tcMar>
          </w:tcPr>
          <w:p>
            <w:pPr>
              <w:spacing w:after="0" w:before="0"/>
            </w:pPr>
            <w:r>
              <w:rPr>
                <w:rFonts w:ascii="Arial" w:cs="Arial" w:eastAsia="Arial" w:hAnsi="Arial"/>
                <w:color w:val="1F2937"/>
                <w:sz w:val="19"/>
                <w:szCs w:val="19"/>
              </w:rPr>
              <w:t xml:space="preserve">Organisation profile form, framework auto-selection</w:t>
            </w:r>
          </w:p>
        </w:tc>
      </w:tr>
      <w:tr>
        <w:tc>
          <w:tcPr>
            <w:tcW w:type="dxa" w:w="3008"/>
            <w:tcBorders>
              <w:top w:val="single" w:color="CCCCCC" w:sz="1"/>
              <w:left w:val="single" w:color="CCCCCC" w:sz="1"/>
              <w:bottom w:val="single" w:color="CCCCCC" w:sz="1"/>
              <w:right w:val="single" w:color="CCCCCC" w:sz="1"/>
            </w:tcBorders>
            <w:tcMar>
              <w:top w:type="dxa" w:w="70"/>
              <w:left w:type="dxa" w:w="100"/>
              <w:bottom w:type="dxa" w:w="70"/>
              <w:right w:type="dxa" w:w="100"/>
            </w:tcMar>
          </w:tcPr>
          <w:p>
            <w:pPr>
              <w:spacing w:after="0" w:before="0"/>
            </w:pPr>
            <w:r>
              <w:rPr>
                <w:rFonts w:ascii="Arial" w:cs="Arial" w:eastAsia="Arial" w:hAnsi="Arial"/>
                <w:color w:val="1F2937"/>
                <w:sz w:val="19"/>
                <w:szCs w:val="19"/>
              </w:rPr>
              <w:t xml:space="preserve">screen-quiz</w:t>
            </w:r>
          </w:p>
        </w:tc>
        <w:tc>
          <w:tcPr>
            <w:tcW w:type="dxa" w:w="3008"/>
            <w:tcBorders>
              <w:top w:val="single" w:color="CCCCCC" w:sz="1"/>
              <w:left w:val="single" w:color="CCCCCC" w:sz="1"/>
              <w:bottom w:val="single" w:color="CCCCCC" w:sz="1"/>
              <w:right w:val="single" w:color="CCCCCC" w:sz="1"/>
            </w:tcBorders>
            <w:tcMar>
              <w:top w:type="dxa" w:w="70"/>
              <w:left w:type="dxa" w:w="100"/>
              <w:bottom w:type="dxa" w:w="70"/>
              <w:right w:type="dxa" w:w="100"/>
            </w:tcMar>
          </w:tcPr>
          <w:p>
            <w:pPr>
              <w:spacing w:after="0" w:before="0"/>
            </w:pPr>
            <w:r>
              <w:rPr>
                <w:rFonts w:ascii="Arial" w:cs="Arial" w:eastAsia="Arial" w:hAnsi="Arial"/>
                <w:color w:val="1F2937"/>
                <w:sz w:val="19"/>
                <w:szCs w:val="19"/>
              </w:rPr>
              <w:t xml:space="preserve">startQuiz()</w:t>
            </w:r>
          </w:p>
        </w:tc>
        <w:tc>
          <w:tcPr>
            <w:tcW w:type="dxa" w:w="3010"/>
            <w:tcBorders>
              <w:top w:val="single" w:color="CCCCCC" w:sz="1"/>
              <w:left w:val="single" w:color="CCCCCC" w:sz="1"/>
              <w:bottom w:val="single" w:color="CCCCCC" w:sz="1"/>
              <w:right w:val="single" w:color="CCCCCC" w:sz="1"/>
            </w:tcBorders>
            <w:tcMar>
              <w:top w:type="dxa" w:w="70"/>
              <w:left w:type="dxa" w:w="100"/>
              <w:bottom w:type="dxa" w:w="70"/>
              <w:right w:type="dxa" w:w="100"/>
            </w:tcMar>
          </w:tcPr>
          <w:p>
            <w:pPr>
              <w:spacing w:after="0" w:before="0"/>
            </w:pPr>
            <w:r>
              <w:rPr>
                <w:rFonts w:ascii="Arial" w:cs="Arial" w:eastAsia="Arial" w:hAnsi="Arial"/>
                <w:color w:val="1F2937"/>
                <w:sz w:val="19"/>
                <w:szCs w:val="19"/>
              </w:rPr>
              <w:t xml:space="preserve">Domain-by-domain question flow with progress bar</w:t>
            </w:r>
          </w:p>
        </w:tc>
      </w:tr>
      <w:tr>
        <w:tc>
          <w:tcPr>
            <w:tcW w:type="dxa" w:w="3008"/>
            <w:tcBorders>
              <w:top w:val="single" w:color="CCCCCC" w:sz="1"/>
              <w:left w:val="single" w:color="CCCCCC" w:sz="1"/>
              <w:bottom w:val="single" w:color="CCCCCC" w:sz="1"/>
              <w:right w:val="single" w:color="CCCCCC" w:sz="1"/>
            </w:tcBorders>
            <w:tcMar>
              <w:top w:type="dxa" w:w="70"/>
              <w:left w:type="dxa" w:w="100"/>
              <w:bottom w:type="dxa" w:w="70"/>
              <w:right w:type="dxa" w:w="100"/>
            </w:tcMar>
          </w:tcPr>
          <w:p>
            <w:pPr>
              <w:spacing w:after="0" w:before="0"/>
            </w:pPr>
            <w:r>
              <w:rPr>
                <w:rFonts w:ascii="Arial" w:cs="Arial" w:eastAsia="Arial" w:hAnsi="Arial"/>
                <w:color w:val="1F2937"/>
                <w:sz w:val="19"/>
                <w:szCs w:val="19"/>
              </w:rPr>
              <w:t xml:space="preserve">screen-results</w:t>
            </w:r>
          </w:p>
        </w:tc>
        <w:tc>
          <w:tcPr>
            <w:tcW w:type="dxa" w:w="3008"/>
            <w:tcBorders>
              <w:top w:val="single" w:color="CCCCCC" w:sz="1"/>
              <w:left w:val="single" w:color="CCCCCC" w:sz="1"/>
              <w:bottom w:val="single" w:color="CCCCCC" w:sz="1"/>
              <w:right w:val="single" w:color="CCCCCC" w:sz="1"/>
            </w:tcBorders>
            <w:tcMar>
              <w:top w:type="dxa" w:w="70"/>
              <w:left w:type="dxa" w:w="100"/>
              <w:bottom w:type="dxa" w:w="70"/>
              <w:right w:type="dxa" w:w="100"/>
            </w:tcMar>
          </w:tcPr>
          <w:p>
            <w:pPr>
              <w:spacing w:after="0" w:before="0"/>
            </w:pPr>
            <w:r>
              <w:rPr>
                <w:rFonts w:ascii="Arial" w:cs="Arial" w:eastAsia="Arial" w:hAnsi="Arial"/>
                <w:color w:val="1F2937"/>
                <w:sz w:val="19"/>
                <w:szCs w:val="19"/>
              </w:rPr>
              <w:t xml:space="preserve">calculateAndRender()</w:t>
            </w:r>
          </w:p>
        </w:tc>
        <w:tc>
          <w:tcPr>
            <w:tcW w:type="dxa" w:w="3010"/>
            <w:tcBorders>
              <w:top w:val="single" w:color="CCCCCC" w:sz="1"/>
              <w:left w:val="single" w:color="CCCCCC" w:sz="1"/>
              <w:bottom w:val="single" w:color="CCCCCC" w:sz="1"/>
              <w:right w:val="single" w:color="CCCCCC" w:sz="1"/>
            </w:tcBorders>
            <w:tcMar>
              <w:top w:type="dxa" w:w="70"/>
              <w:left w:type="dxa" w:w="100"/>
              <w:bottom w:type="dxa" w:w="70"/>
              <w:right w:type="dxa" w:w="100"/>
            </w:tcMar>
          </w:tcPr>
          <w:p>
            <w:pPr>
              <w:spacing w:after="0" w:before="0"/>
            </w:pPr>
            <w:r>
              <w:rPr>
                <w:rFonts w:ascii="Arial" w:cs="Arial" w:eastAsia="Arial" w:hAnsi="Arial"/>
                <w:color w:val="1F2937"/>
                <w:sz w:val="19"/>
                <w:szCs w:val="19"/>
              </w:rPr>
              <w:t xml:space="preserve">Full tabbed results including all 8 tabs</w:t>
            </w:r>
          </w:p>
        </w:tc>
      </w:tr>
    </w:tbl>
    <w:p>
      <w:pPr>
        <w:spacing w:after="40" w:before="40"/>
      </w:pPr>
      <w:r>
        <w:t xml:space="preserve"/>
      </w:r>
    </w:p>
    <w:p>
      <w:pPr>
        <w:pStyle w:val="Heading2"/>
        <w:spacing w:after="80" w:before="240"/>
      </w:pPr>
      <w:r>
        <w:rPr>
          <w:rFonts w:ascii="Arial" w:cs="Arial" w:eastAsia="Arial" w:hAnsi="Arial"/>
          <w:b/>
          <w:bCs/>
          <w:color w:val="0A1628"/>
          <w:sz w:val="26"/>
          <w:szCs w:val="26"/>
        </w:rPr>
        <w:t xml:space="preserve">Results tabs</w:t>
      </w:r>
    </w:p>
    <w:tbl>
      <w:tblPr>
        <w:tblW w:type="dxa" w:w="9026"/>
        <w:tblBorders>
          <w:top w:val="single" w:color="CCCCCC" w:sz="1"/>
          <w:left w:val="single" w:color="CCCCCC" w:sz="1"/>
          <w:bottom w:val="single" w:color="CCCCCC" w:sz="1"/>
          <w:right w:val="single" w:color="CCCCCC" w:sz="1"/>
          <w:insideH w:val="single" w:color="auto" w:sz="4"/>
          <w:insideV w:val="single" w:color="auto" w:sz="4"/>
        </w:tblBorders>
      </w:tblPr>
      <w:tblGrid>
        <w:gridCol w:w="4513"/>
        <w:gridCol w:w="4513"/>
      </w:tblGrid>
      <w:tr>
        <w:tc>
          <w:tcPr>
            <w:tcW w:type="dxa" w:w="4513"/>
            <w:tcBorders>
              <w:top w:val="single" w:color="CCCCCC" w:sz="1"/>
              <w:left w:val="single" w:color="CCCCCC" w:sz="1"/>
              <w:bottom w:val="single" w:color="CCCCCC" w:sz="1"/>
              <w:right w:val="single" w:color="CCCCCC" w:sz="1"/>
            </w:tcBorders>
            <w:shd w:fill="0A1628" w:val="clear"/>
            <w:tcMar>
              <w:top w:type="dxa" w:w="70"/>
              <w:left w:type="dxa" w:w="100"/>
              <w:bottom w:type="dxa" w:w="70"/>
              <w:right w:type="dxa" w:w="100"/>
            </w:tcMar>
          </w:tcPr>
          <w:p>
            <w:pPr>
              <w:spacing w:after="0" w:before="0"/>
            </w:pPr>
            <w:r>
              <w:rPr>
                <w:rFonts w:ascii="Arial" w:cs="Arial" w:eastAsia="Arial" w:hAnsi="Arial"/>
                <w:b/>
                <w:bCs/>
                <w:color w:val="FFFFFF"/>
                <w:sz w:val="19"/>
                <w:szCs w:val="19"/>
              </w:rPr>
              <w:t xml:space="preserve">Tab ID</w:t>
            </w:r>
          </w:p>
        </w:tc>
        <w:tc>
          <w:tcPr>
            <w:tcW w:type="dxa" w:w="4513"/>
            <w:tcBorders>
              <w:top w:val="single" w:color="CCCCCC" w:sz="1"/>
              <w:left w:val="single" w:color="CCCCCC" w:sz="1"/>
              <w:bottom w:val="single" w:color="CCCCCC" w:sz="1"/>
              <w:right w:val="single" w:color="CCCCCC" w:sz="1"/>
            </w:tcBorders>
            <w:shd w:fill="0A1628" w:val="clear"/>
            <w:tcMar>
              <w:top w:type="dxa" w:w="70"/>
              <w:left w:type="dxa" w:w="100"/>
              <w:bottom w:type="dxa" w:w="70"/>
              <w:right w:type="dxa" w:w="100"/>
            </w:tcMar>
          </w:tcPr>
          <w:p>
            <w:pPr>
              <w:spacing w:after="0" w:before="0"/>
            </w:pPr>
            <w:r>
              <w:rPr>
                <w:rFonts w:ascii="Arial" w:cs="Arial" w:eastAsia="Arial" w:hAnsi="Arial"/>
                <w:b/>
                <w:bCs/>
                <w:color w:val="FFFFFF"/>
                <w:sz w:val="19"/>
                <w:szCs w:val="19"/>
              </w:rPr>
              <w:t xml:space="preserve">Render function</w:t>
            </w:r>
          </w:p>
        </w:tc>
      </w:tr>
      <w:tr>
        <w:tc>
          <w:tcPr>
            <w:tcW w:type="dxa" w:w="4513"/>
            <w:tcBorders>
              <w:top w:val="single" w:color="CCCCCC" w:sz="1"/>
              <w:left w:val="single" w:color="CCCCCC" w:sz="1"/>
              <w:bottom w:val="single" w:color="CCCCCC" w:sz="1"/>
              <w:right w:val="single" w:color="CCCCCC" w:sz="1"/>
            </w:tcBorders>
            <w:tcMar>
              <w:top w:type="dxa" w:w="70"/>
              <w:left w:type="dxa" w:w="100"/>
              <w:bottom w:type="dxa" w:w="70"/>
              <w:right w:type="dxa" w:w="100"/>
            </w:tcMar>
          </w:tcPr>
          <w:p>
            <w:pPr>
              <w:spacing w:after="0" w:before="0"/>
            </w:pPr>
            <w:r>
              <w:rPr>
                <w:rFonts w:ascii="Arial" w:cs="Arial" w:eastAsia="Arial" w:hAnsi="Arial"/>
                <w:color w:val="1F2937"/>
                <w:sz w:val="19"/>
                <w:szCs w:val="19"/>
              </w:rPr>
              <w:t xml:space="preserve">tab-domains</w:t>
            </w:r>
          </w:p>
        </w:tc>
        <w:tc>
          <w:tcPr>
            <w:tcW w:type="dxa" w:w="4513"/>
            <w:tcBorders>
              <w:top w:val="single" w:color="CCCCCC" w:sz="1"/>
              <w:left w:val="single" w:color="CCCCCC" w:sz="1"/>
              <w:bottom w:val="single" w:color="CCCCCC" w:sz="1"/>
              <w:right w:val="single" w:color="CCCCCC" w:sz="1"/>
            </w:tcBorders>
            <w:tcMar>
              <w:top w:type="dxa" w:w="70"/>
              <w:left w:type="dxa" w:w="100"/>
              <w:bottom w:type="dxa" w:w="70"/>
              <w:right w:type="dxa" w:w="100"/>
            </w:tcMar>
          </w:tcPr>
          <w:p>
            <w:pPr>
              <w:spacing w:after="0" w:before="0"/>
            </w:pPr>
            <w:r>
              <w:rPr>
                <w:rFonts w:ascii="Arial" w:cs="Arial" w:eastAsia="Arial" w:hAnsi="Arial"/>
                <w:color w:val="1F2937"/>
                <w:sz w:val="19"/>
                <w:szCs w:val="19"/>
              </w:rPr>
              <w:t xml:space="preserve">renderDomainBars() + renderCharts()</w:t>
            </w:r>
          </w:p>
        </w:tc>
      </w:tr>
      <w:tr>
        <w:tc>
          <w:tcPr>
            <w:tcW w:type="dxa" w:w="4513"/>
            <w:tcBorders>
              <w:top w:val="single" w:color="CCCCCC" w:sz="1"/>
              <w:left w:val="single" w:color="CCCCCC" w:sz="1"/>
              <w:bottom w:val="single" w:color="CCCCCC" w:sz="1"/>
              <w:right w:val="single" w:color="CCCCCC" w:sz="1"/>
            </w:tcBorders>
            <w:tcMar>
              <w:top w:type="dxa" w:w="70"/>
              <w:left w:type="dxa" w:w="100"/>
              <w:bottom w:type="dxa" w:w="70"/>
              <w:right w:type="dxa" w:w="100"/>
            </w:tcMar>
          </w:tcPr>
          <w:p>
            <w:pPr>
              <w:spacing w:after="0" w:before="0"/>
            </w:pPr>
            <w:r>
              <w:rPr>
                <w:rFonts w:ascii="Arial" w:cs="Arial" w:eastAsia="Arial" w:hAnsi="Arial"/>
                <w:color w:val="1F2937"/>
                <w:sz w:val="19"/>
                <w:szCs w:val="19"/>
              </w:rPr>
              <w:t xml:space="preserve">tab-risk</w:t>
            </w:r>
          </w:p>
        </w:tc>
        <w:tc>
          <w:tcPr>
            <w:tcW w:type="dxa" w:w="4513"/>
            <w:tcBorders>
              <w:top w:val="single" w:color="CCCCCC" w:sz="1"/>
              <w:left w:val="single" w:color="CCCCCC" w:sz="1"/>
              <w:bottom w:val="single" w:color="CCCCCC" w:sz="1"/>
              <w:right w:val="single" w:color="CCCCCC" w:sz="1"/>
            </w:tcBorders>
            <w:tcMar>
              <w:top w:type="dxa" w:w="70"/>
              <w:left w:type="dxa" w:w="100"/>
              <w:bottom w:type="dxa" w:w="70"/>
              <w:right w:type="dxa" w:w="100"/>
            </w:tcMar>
          </w:tcPr>
          <w:p>
            <w:pPr>
              <w:spacing w:after="0" w:before="0"/>
            </w:pPr>
            <w:r>
              <w:rPr>
                <w:rFonts w:ascii="Arial" w:cs="Arial" w:eastAsia="Arial" w:hAnsi="Arial"/>
                <w:color w:val="1F2937"/>
                <w:sz w:val="19"/>
                <w:szCs w:val="19"/>
              </w:rPr>
              <w:t xml:space="preserve">renderRiskAnalysis()</w:t>
            </w:r>
          </w:p>
        </w:tc>
      </w:tr>
      <w:tr>
        <w:tc>
          <w:tcPr>
            <w:tcW w:type="dxa" w:w="4513"/>
            <w:tcBorders>
              <w:top w:val="single" w:color="CCCCCC" w:sz="1"/>
              <w:left w:val="single" w:color="CCCCCC" w:sz="1"/>
              <w:bottom w:val="single" w:color="CCCCCC" w:sz="1"/>
              <w:right w:val="single" w:color="CCCCCC" w:sz="1"/>
            </w:tcBorders>
            <w:tcMar>
              <w:top w:type="dxa" w:w="70"/>
              <w:left w:type="dxa" w:w="100"/>
              <w:bottom w:type="dxa" w:w="70"/>
              <w:right w:type="dxa" w:w="100"/>
            </w:tcMar>
          </w:tcPr>
          <w:p>
            <w:pPr>
              <w:spacing w:after="0" w:before="0"/>
            </w:pPr>
            <w:r>
              <w:rPr>
                <w:rFonts w:ascii="Arial" w:cs="Arial" w:eastAsia="Arial" w:hAnsi="Arial"/>
                <w:color w:val="1F2937"/>
                <w:sz w:val="19"/>
                <w:szCs w:val="19"/>
              </w:rPr>
              <w:t xml:space="preserve">tab-cost</w:t>
            </w:r>
          </w:p>
        </w:tc>
        <w:tc>
          <w:tcPr>
            <w:tcW w:type="dxa" w:w="4513"/>
            <w:tcBorders>
              <w:top w:val="single" w:color="CCCCCC" w:sz="1"/>
              <w:left w:val="single" w:color="CCCCCC" w:sz="1"/>
              <w:bottom w:val="single" w:color="CCCCCC" w:sz="1"/>
              <w:right w:val="single" w:color="CCCCCC" w:sz="1"/>
            </w:tcBorders>
            <w:tcMar>
              <w:top w:type="dxa" w:w="70"/>
              <w:left w:type="dxa" w:w="100"/>
              <w:bottom w:type="dxa" w:w="70"/>
              <w:right w:type="dxa" w:w="100"/>
            </w:tcMar>
          </w:tcPr>
          <w:p>
            <w:pPr>
              <w:spacing w:after="0" w:before="0"/>
            </w:pPr>
            <w:r>
              <w:rPr>
                <w:rFonts w:ascii="Arial" w:cs="Arial" w:eastAsia="Arial" w:hAnsi="Arial"/>
                <w:color w:val="1F2937"/>
                <w:sz w:val="19"/>
                <w:szCs w:val="19"/>
              </w:rPr>
              <w:t xml:space="preserve">renderCostModel()</w:t>
            </w:r>
          </w:p>
        </w:tc>
      </w:tr>
      <w:tr>
        <w:tc>
          <w:tcPr>
            <w:tcW w:type="dxa" w:w="4513"/>
            <w:tcBorders>
              <w:top w:val="single" w:color="CCCCCC" w:sz="1"/>
              <w:left w:val="single" w:color="CCCCCC" w:sz="1"/>
              <w:bottom w:val="single" w:color="CCCCCC" w:sz="1"/>
              <w:right w:val="single" w:color="CCCCCC" w:sz="1"/>
            </w:tcBorders>
            <w:tcMar>
              <w:top w:type="dxa" w:w="70"/>
              <w:left w:type="dxa" w:w="100"/>
              <w:bottom w:type="dxa" w:w="70"/>
              <w:right w:type="dxa" w:w="100"/>
            </w:tcMar>
          </w:tcPr>
          <w:p>
            <w:pPr>
              <w:spacing w:after="0" w:before="0"/>
            </w:pPr>
            <w:r>
              <w:rPr>
                <w:rFonts w:ascii="Arial" w:cs="Arial" w:eastAsia="Arial" w:hAnsi="Arial"/>
                <w:color w:val="1F2937"/>
                <w:sz w:val="19"/>
                <w:szCs w:val="19"/>
              </w:rPr>
              <w:t xml:space="preserve">tab-frameworks</w:t>
            </w:r>
          </w:p>
        </w:tc>
        <w:tc>
          <w:tcPr>
            <w:tcW w:type="dxa" w:w="4513"/>
            <w:tcBorders>
              <w:top w:val="single" w:color="CCCCCC" w:sz="1"/>
              <w:left w:val="single" w:color="CCCCCC" w:sz="1"/>
              <w:bottom w:val="single" w:color="CCCCCC" w:sz="1"/>
              <w:right w:val="single" w:color="CCCCCC" w:sz="1"/>
            </w:tcBorders>
            <w:tcMar>
              <w:top w:type="dxa" w:w="70"/>
              <w:left w:type="dxa" w:w="100"/>
              <w:bottom w:type="dxa" w:w="70"/>
              <w:right w:type="dxa" w:w="100"/>
            </w:tcMar>
          </w:tcPr>
          <w:p>
            <w:pPr>
              <w:spacing w:after="0" w:before="0"/>
            </w:pPr>
            <w:r>
              <w:rPr>
                <w:rFonts w:ascii="Arial" w:cs="Arial" w:eastAsia="Arial" w:hAnsi="Arial"/>
                <w:color w:val="1F2937"/>
                <w:sz w:val="19"/>
                <w:szCs w:val="19"/>
              </w:rPr>
              <w:t xml:space="preserve">renderFrameworks()</w:t>
            </w:r>
          </w:p>
        </w:tc>
      </w:tr>
      <w:tr>
        <w:tc>
          <w:tcPr>
            <w:tcW w:type="dxa" w:w="4513"/>
            <w:tcBorders>
              <w:top w:val="single" w:color="CCCCCC" w:sz="1"/>
              <w:left w:val="single" w:color="CCCCCC" w:sz="1"/>
              <w:bottom w:val="single" w:color="CCCCCC" w:sz="1"/>
              <w:right w:val="single" w:color="CCCCCC" w:sz="1"/>
            </w:tcBorders>
            <w:tcMar>
              <w:top w:type="dxa" w:w="70"/>
              <w:left w:type="dxa" w:w="100"/>
              <w:bottom w:type="dxa" w:w="70"/>
              <w:right w:type="dxa" w:w="100"/>
            </w:tcMar>
          </w:tcPr>
          <w:p>
            <w:pPr>
              <w:spacing w:after="0" w:before="0"/>
            </w:pPr>
            <w:r>
              <w:rPr>
                <w:rFonts w:ascii="Arial" w:cs="Arial" w:eastAsia="Arial" w:hAnsi="Arial"/>
                <w:color w:val="1F2937"/>
                <w:sz w:val="19"/>
                <w:szCs w:val="19"/>
              </w:rPr>
              <w:t xml:space="preserve">tab-gaps</w:t>
            </w:r>
          </w:p>
        </w:tc>
        <w:tc>
          <w:tcPr>
            <w:tcW w:type="dxa" w:w="4513"/>
            <w:tcBorders>
              <w:top w:val="single" w:color="CCCCCC" w:sz="1"/>
              <w:left w:val="single" w:color="CCCCCC" w:sz="1"/>
              <w:bottom w:val="single" w:color="CCCCCC" w:sz="1"/>
              <w:right w:val="single" w:color="CCCCCC" w:sz="1"/>
            </w:tcBorders>
            <w:tcMar>
              <w:top w:type="dxa" w:w="70"/>
              <w:left w:type="dxa" w:w="100"/>
              <w:bottom w:type="dxa" w:w="70"/>
              <w:right w:type="dxa" w:w="100"/>
            </w:tcMar>
          </w:tcPr>
          <w:p>
            <w:pPr>
              <w:spacing w:after="0" w:before="0"/>
            </w:pPr>
            <w:r>
              <w:rPr>
                <w:rFonts w:ascii="Arial" w:cs="Arial" w:eastAsia="Arial" w:hAnsi="Arial"/>
                <w:color w:val="1F2937"/>
                <w:sz w:val="19"/>
                <w:szCs w:val="19"/>
              </w:rPr>
              <w:t xml:space="preserve">renderGapRegister()</w:t>
            </w:r>
          </w:p>
        </w:tc>
      </w:tr>
      <w:tr>
        <w:tc>
          <w:tcPr>
            <w:tcW w:type="dxa" w:w="4513"/>
            <w:tcBorders>
              <w:top w:val="single" w:color="CCCCCC" w:sz="1"/>
              <w:left w:val="single" w:color="CCCCCC" w:sz="1"/>
              <w:bottom w:val="single" w:color="CCCCCC" w:sz="1"/>
              <w:right w:val="single" w:color="CCCCCC" w:sz="1"/>
            </w:tcBorders>
            <w:tcMar>
              <w:top w:type="dxa" w:w="70"/>
              <w:left w:type="dxa" w:w="100"/>
              <w:bottom w:type="dxa" w:w="70"/>
              <w:right w:type="dxa" w:w="100"/>
            </w:tcMar>
          </w:tcPr>
          <w:p>
            <w:pPr>
              <w:spacing w:after="0" w:before="0"/>
            </w:pPr>
            <w:r>
              <w:rPr>
                <w:rFonts w:ascii="Arial" w:cs="Arial" w:eastAsia="Arial" w:hAnsi="Arial"/>
                <w:color w:val="1F2937"/>
                <w:sz w:val="19"/>
                <w:szCs w:val="19"/>
              </w:rPr>
              <w:t xml:space="preserve">tab-optimiser</w:t>
            </w:r>
          </w:p>
        </w:tc>
        <w:tc>
          <w:tcPr>
            <w:tcW w:type="dxa" w:w="4513"/>
            <w:tcBorders>
              <w:top w:val="single" w:color="CCCCCC" w:sz="1"/>
              <w:left w:val="single" w:color="CCCCCC" w:sz="1"/>
              <w:bottom w:val="single" w:color="CCCCCC" w:sz="1"/>
              <w:right w:val="single" w:color="CCCCCC" w:sz="1"/>
            </w:tcBorders>
            <w:tcMar>
              <w:top w:type="dxa" w:w="70"/>
              <w:left w:type="dxa" w:w="100"/>
              <w:bottom w:type="dxa" w:w="70"/>
              <w:right w:type="dxa" w:w="100"/>
            </w:tcMar>
          </w:tcPr>
          <w:p>
            <w:pPr>
              <w:spacing w:after="0" w:before="0"/>
            </w:pPr>
            <w:r>
              <w:rPr>
                <w:rFonts w:ascii="Arial" w:cs="Arial" w:eastAsia="Arial" w:hAnsi="Arial"/>
                <w:color w:val="1F2937"/>
                <w:sz w:val="19"/>
                <w:szCs w:val="19"/>
              </w:rPr>
              <w:t xml:space="preserve">updateOptimiser()</w:t>
            </w:r>
          </w:p>
        </w:tc>
      </w:tr>
      <w:tr>
        <w:tc>
          <w:tcPr>
            <w:tcW w:type="dxa" w:w="4513"/>
            <w:tcBorders>
              <w:top w:val="single" w:color="CCCCCC" w:sz="1"/>
              <w:left w:val="single" w:color="CCCCCC" w:sz="1"/>
              <w:bottom w:val="single" w:color="CCCCCC" w:sz="1"/>
              <w:right w:val="single" w:color="CCCCCC" w:sz="1"/>
            </w:tcBorders>
            <w:tcMar>
              <w:top w:type="dxa" w:w="70"/>
              <w:left w:type="dxa" w:w="100"/>
              <w:bottom w:type="dxa" w:w="70"/>
              <w:right w:type="dxa" w:w="100"/>
            </w:tcMar>
          </w:tcPr>
          <w:p>
            <w:pPr>
              <w:spacing w:after="0" w:before="0"/>
            </w:pPr>
            <w:r>
              <w:rPr>
                <w:rFonts w:ascii="Arial" w:cs="Arial" w:eastAsia="Arial" w:hAnsi="Arial"/>
                <w:color w:val="1F2937"/>
                <w:sz w:val="19"/>
                <w:szCs w:val="19"/>
              </w:rPr>
              <w:t xml:space="preserve">tab-roadmap</w:t>
            </w:r>
          </w:p>
        </w:tc>
        <w:tc>
          <w:tcPr>
            <w:tcW w:type="dxa" w:w="4513"/>
            <w:tcBorders>
              <w:top w:val="single" w:color="CCCCCC" w:sz="1"/>
              <w:left w:val="single" w:color="CCCCCC" w:sz="1"/>
              <w:bottom w:val="single" w:color="CCCCCC" w:sz="1"/>
              <w:right w:val="single" w:color="CCCCCC" w:sz="1"/>
            </w:tcBorders>
            <w:tcMar>
              <w:top w:type="dxa" w:w="70"/>
              <w:left w:type="dxa" w:w="100"/>
              <w:bottom w:type="dxa" w:w="70"/>
              <w:right w:type="dxa" w:w="100"/>
            </w:tcMar>
          </w:tcPr>
          <w:p>
            <w:pPr>
              <w:spacing w:after="0" w:before="0"/>
            </w:pPr>
            <w:r>
              <w:rPr>
                <w:rFonts w:ascii="Arial" w:cs="Arial" w:eastAsia="Arial" w:hAnsi="Arial"/>
                <w:color w:val="1F2937"/>
                <w:sz w:val="19"/>
                <w:szCs w:val="19"/>
              </w:rPr>
              <w:t xml:space="preserve">renderRoadmap()</w:t>
            </w:r>
          </w:p>
        </w:tc>
      </w:tr>
      <w:tr>
        <w:tc>
          <w:tcPr>
            <w:tcW w:type="dxa" w:w="4513"/>
            <w:tcBorders>
              <w:top w:val="single" w:color="CCCCCC" w:sz="1"/>
              <w:left w:val="single" w:color="CCCCCC" w:sz="1"/>
              <w:bottom w:val="single" w:color="CCCCCC" w:sz="1"/>
              <w:right w:val="single" w:color="CCCCCC" w:sz="1"/>
            </w:tcBorders>
            <w:tcMar>
              <w:top w:type="dxa" w:w="70"/>
              <w:left w:type="dxa" w:w="100"/>
              <w:bottom w:type="dxa" w:w="70"/>
              <w:right w:type="dxa" w:w="100"/>
            </w:tcMar>
          </w:tcPr>
          <w:p>
            <w:pPr>
              <w:spacing w:after="0" w:before="0"/>
            </w:pPr>
            <w:r>
              <w:rPr>
                <w:rFonts w:ascii="Arial" w:cs="Arial" w:eastAsia="Arial" w:hAnsi="Arial"/>
                <w:color w:val="1F2937"/>
                <w:sz w:val="19"/>
                <w:szCs w:val="19"/>
              </w:rPr>
              <w:t xml:space="preserve">tab-history</w:t>
            </w:r>
          </w:p>
        </w:tc>
        <w:tc>
          <w:tcPr>
            <w:tcW w:type="dxa" w:w="4513"/>
            <w:tcBorders>
              <w:top w:val="single" w:color="CCCCCC" w:sz="1"/>
              <w:left w:val="single" w:color="CCCCCC" w:sz="1"/>
              <w:bottom w:val="single" w:color="CCCCCC" w:sz="1"/>
              <w:right w:val="single" w:color="CCCCCC" w:sz="1"/>
            </w:tcBorders>
            <w:tcMar>
              <w:top w:type="dxa" w:w="70"/>
              <w:left w:type="dxa" w:w="100"/>
              <w:bottom w:type="dxa" w:w="70"/>
              <w:right w:type="dxa" w:w="100"/>
            </w:tcMar>
          </w:tcPr>
          <w:p>
            <w:pPr>
              <w:spacing w:after="0" w:before="0"/>
            </w:pPr>
            <w:r>
              <w:rPr>
                <w:rFonts w:ascii="Arial" w:cs="Arial" w:eastAsia="Arial" w:hAnsi="Arial"/>
                <w:color w:val="1F2937"/>
                <w:sz w:val="19"/>
                <w:szCs w:val="19"/>
              </w:rPr>
              <w:t xml:space="preserve">renderHistoryTab()</w:t>
            </w:r>
          </w:p>
        </w:tc>
      </w:tr>
    </w:tbl>
    <w:p>
      <w:pPr>
        <w:spacing w:after="40" w:before="40"/>
      </w:pPr>
      <w:r>
        <w:t xml:space="preserve"/>
      </w:r>
    </w:p>
    <w:p>
      <w:pPr>
        <w:pStyle w:val="Heading1"/>
        <w:spacing w:after="100" w:before="320"/>
      </w:pPr>
      <w:r>
        <w:rPr>
          <w:rFonts w:ascii="Arial" w:cs="Arial" w:eastAsia="Arial" w:hAnsi="Arial"/>
          <w:b/>
          <w:bCs/>
          <w:color w:val="0A1628"/>
          <w:sz w:val="34"/>
          <w:szCs w:val="34"/>
        </w:rPr>
        <w:t xml:space="preserve">2. Global State Variables</w:t>
      </w:r>
    </w:p>
    <w:tbl>
      <w:tblPr>
        <w:tblW w:type="dxa" w:w="9026"/>
        <w:tblBorders>
          <w:top w:val="single" w:color="CCCCCC" w:sz="1"/>
          <w:left w:val="single" w:color="CCCCCC" w:sz="1"/>
          <w:bottom w:val="single" w:color="CCCCCC" w:sz="1"/>
          <w:right w:val="single" w:color="CCCCCC" w:sz="1"/>
          <w:insideH w:val="single" w:color="auto" w:sz="4"/>
          <w:insideV w:val="single" w:color="auto" w:sz="4"/>
        </w:tblBorders>
      </w:tblPr>
      <w:tblGrid>
        <w:gridCol w:w="1624"/>
        <w:gridCol w:w="902"/>
        <w:gridCol w:w="1353"/>
        <w:gridCol w:w="5144"/>
      </w:tblGrid>
      <w:tr>
        <w:tc>
          <w:tcPr>
            <w:tcW w:type="dxa" w:w="1624"/>
            <w:tcBorders>
              <w:top w:val="single" w:color="CCCCCC" w:sz="1"/>
              <w:left w:val="single" w:color="CCCCCC" w:sz="1"/>
              <w:bottom w:val="single" w:color="CCCCCC" w:sz="1"/>
              <w:right w:val="single" w:color="CCCCCC" w:sz="1"/>
            </w:tcBorders>
            <w:shd w:fill="0A1628" w:val="clear"/>
            <w:tcMar>
              <w:top w:type="dxa" w:w="70"/>
              <w:left w:type="dxa" w:w="100"/>
              <w:bottom w:type="dxa" w:w="70"/>
              <w:right w:type="dxa" w:w="100"/>
            </w:tcMar>
          </w:tcPr>
          <w:p>
            <w:pPr>
              <w:spacing w:after="0" w:before="0"/>
            </w:pPr>
            <w:r>
              <w:rPr>
                <w:rFonts w:ascii="Arial" w:cs="Arial" w:eastAsia="Arial" w:hAnsi="Arial"/>
                <w:b/>
                <w:bCs/>
                <w:color w:val="FFFFFF"/>
                <w:sz w:val="19"/>
                <w:szCs w:val="19"/>
              </w:rPr>
              <w:t xml:space="preserve">Variable</w:t>
            </w:r>
          </w:p>
        </w:tc>
        <w:tc>
          <w:tcPr>
            <w:tcW w:type="dxa" w:w="902"/>
            <w:tcBorders>
              <w:top w:val="single" w:color="CCCCCC" w:sz="1"/>
              <w:left w:val="single" w:color="CCCCCC" w:sz="1"/>
              <w:bottom w:val="single" w:color="CCCCCC" w:sz="1"/>
              <w:right w:val="single" w:color="CCCCCC" w:sz="1"/>
            </w:tcBorders>
            <w:shd w:fill="0A1628" w:val="clear"/>
            <w:tcMar>
              <w:top w:type="dxa" w:w="70"/>
              <w:left w:type="dxa" w:w="100"/>
              <w:bottom w:type="dxa" w:w="70"/>
              <w:right w:type="dxa" w:w="100"/>
            </w:tcMar>
          </w:tcPr>
          <w:p>
            <w:pPr>
              <w:spacing w:after="0" w:before="0"/>
            </w:pPr>
            <w:r>
              <w:rPr>
                <w:rFonts w:ascii="Arial" w:cs="Arial" w:eastAsia="Arial" w:hAnsi="Arial"/>
                <w:b/>
                <w:bCs/>
                <w:color w:val="FFFFFF"/>
                <w:sz w:val="19"/>
                <w:szCs w:val="19"/>
              </w:rPr>
              <w:t xml:space="preserve">Type</w:t>
            </w:r>
          </w:p>
        </w:tc>
        <w:tc>
          <w:tcPr>
            <w:tcW w:type="dxa" w:w="1353"/>
            <w:tcBorders>
              <w:top w:val="single" w:color="CCCCCC" w:sz="1"/>
              <w:left w:val="single" w:color="CCCCCC" w:sz="1"/>
              <w:bottom w:val="single" w:color="CCCCCC" w:sz="1"/>
              <w:right w:val="single" w:color="CCCCCC" w:sz="1"/>
            </w:tcBorders>
            <w:shd w:fill="0A1628" w:val="clear"/>
            <w:tcMar>
              <w:top w:type="dxa" w:w="70"/>
              <w:left w:type="dxa" w:w="100"/>
              <w:bottom w:type="dxa" w:w="70"/>
              <w:right w:type="dxa" w:w="100"/>
            </w:tcMar>
          </w:tcPr>
          <w:p>
            <w:pPr>
              <w:spacing w:after="0" w:before="0"/>
            </w:pPr>
            <w:r>
              <w:rPr>
                <w:rFonts w:ascii="Arial" w:cs="Arial" w:eastAsia="Arial" w:hAnsi="Arial"/>
                <w:b/>
                <w:bCs/>
                <w:color w:val="FFFFFF"/>
                <w:sz w:val="19"/>
                <w:szCs w:val="19"/>
              </w:rPr>
              <w:t xml:space="preserve">Initial value</w:t>
            </w:r>
          </w:p>
        </w:tc>
        <w:tc>
          <w:tcPr>
            <w:tcW w:type="dxa" w:w="5144"/>
            <w:tcBorders>
              <w:top w:val="single" w:color="CCCCCC" w:sz="1"/>
              <w:left w:val="single" w:color="CCCCCC" w:sz="1"/>
              <w:bottom w:val="single" w:color="CCCCCC" w:sz="1"/>
              <w:right w:val="single" w:color="CCCCCC" w:sz="1"/>
            </w:tcBorders>
            <w:shd w:fill="0A1628" w:val="clear"/>
            <w:tcMar>
              <w:top w:type="dxa" w:w="70"/>
              <w:left w:type="dxa" w:w="100"/>
              <w:bottom w:type="dxa" w:w="70"/>
              <w:right w:type="dxa" w:w="100"/>
            </w:tcMar>
          </w:tcPr>
          <w:p>
            <w:pPr>
              <w:spacing w:after="0" w:before="0"/>
            </w:pPr>
            <w:r>
              <w:rPr>
                <w:rFonts w:ascii="Arial" w:cs="Arial" w:eastAsia="Arial" w:hAnsi="Arial"/>
                <w:b/>
                <w:bCs/>
                <w:color w:val="FFFFFF"/>
                <w:sz w:val="19"/>
                <w:szCs w:val="19"/>
              </w:rPr>
              <w:t xml:space="preserve">Purpose</w:t>
            </w:r>
          </w:p>
        </w:tc>
      </w:tr>
      <w:tr>
        <w:tc>
          <w:tcPr>
            <w:tcW w:type="dxa" w:w="1624"/>
            <w:tcBorders>
              <w:top w:val="single" w:color="CCCCCC" w:sz="1"/>
              <w:left w:val="single" w:color="CCCCCC" w:sz="1"/>
              <w:bottom w:val="single" w:color="CCCCCC" w:sz="1"/>
              <w:right w:val="single" w:color="CCCCCC" w:sz="1"/>
            </w:tcBorders>
            <w:tcMar>
              <w:top w:type="dxa" w:w="70"/>
              <w:left w:type="dxa" w:w="100"/>
              <w:bottom w:type="dxa" w:w="70"/>
              <w:right w:type="dxa" w:w="100"/>
            </w:tcMar>
          </w:tcPr>
          <w:p>
            <w:pPr>
              <w:spacing w:after="0" w:before="0"/>
            </w:pPr>
            <w:r>
              <w:rPr>
                <w:rFonts w:ascii="Arial" w:cs="Arial" w:eastAsia="Arial" w:hAnsi="Arial"/>
                <w:color w:val="1F2937"/>
                <w:sz w:val="19"/>
                <w:szCs w:val="19"/>
              </w:rPr>
              <w:t xml:space="preserve">appMode</w:t>
            </w:r>
          </w:p>
        </w:tc>
        <w:tc>
          <w:tcPr>
            <w:tcW w:type="dxa" w:w="902"/>
            <w:tcBorders>
              <w:top w:val="single" w:color="CCCCCC" w:sz="1"/>
              <w:left w:val="single" w:color="CCCCCC" w:sz="1"/>
              <w:bottom w:val="single" w:color="CCCCCC" w:sz="1"/>
              <w:right w:val="single" w:color="CCCCCC" w:sz="1"/>
            </w:tcBorders>
            <w:tcMar>
              <w:top w:type="dxa" w:w="70"/>
              <w:left w:type="dxa" w:w="100"/>
              <w:bottom w:type="dxa" w:w="70"/>
              <w:right w:type="dxa" w:w="100"/>
            </w:tcMar>
          </w:tcPr>
          <w:p>
            <w:pPr>
              <w:spacing w:after="0" w:before="0"/>
            </w:pPr>
            <w:r>
              <w:rPr>
                <w:rFonts w:ascii="Arial" w:cs="Arial" w:eastAsia="Arial" w:hAnsi="Arial"/>
                <w:color w:val="1F2937"/>
                <w:sz w:val="19"/>
                <w:szCs w:val="19"/>
              </w:rPr>
              <w:t xml:space="preserve">string</w:t>
            </w:r>
          </w:p>
        </w:tc>
        <w:tc>
          <w:tcPr>
            <w:tcW w:type="dxa" w:w="1353"/>
            <w:tcBorders>
              <w:top w:val="single" w:color="CCCCCC" w:sz="1"/>
              <w:left w:val="single" w:color="CCCCCC" w:sz="1"/>
              <w:bottom w:val="single" w:color="CCCCCC" w:sz="1"/>
              <w:right w:val="single" w:color="CCCCCC" w:sz="1"/>
            </w:tcBorders>
            <w:tcMar>
              <w:top w:type="dxa" w:w="70"/>
              <w:left w:type="dxa" w:w="100"/>
              <w:bottom w:type="dxa" w:w="70"/>
              <w:right w:type="dxa" w:w="100"/>
            </w:tcMar>
          </w:tcPr>
          <w:p>
            <w:pPr>
              <w:spacing w:after="0" w:before="0"/>
            </w:pPr>
            <w:r>
              <w:rPr>
                <w:rFonts w:ascii="Arial" w:cs="Arial" w:eastAsia="Arial" w:hAnsi="Arial"/>
                <w:color w:val="1F2937"/>
                <w:sz w:val="19"/>
                <w:szCs w:val="19"/>
              </w:rPr>
              <w:t xml:space="preserve">demo</w:t>
            </w:r>
          </w:p>
        </w:tc>
        <w:tc>
          <w:tcPr>
            <w:tcW w:type="dxa" w:w="5144"/>
            <w:tcBorders>
              <w:top w:val="single" w:color="CCCCCC" w:sz="1"/>
              <w:left w:val="single" w:color="CCCCCC" w:sz="1"/>
              <w:bottom w:val="single" w:color="CCCCCC" w:sz="1"/>
              <w:right w:val="single" w:color="CCCCCC" w:sz="1"/>
            </w:tcBorders>
            <w:tcMar>
              <w:top w:type="dxa" w:w="70"/>
              <w:left w:type="dxa" w:w="100"/>
              <w:bottom w:type="dxa" w:w="70"/>
              <w:right w:type="dxa" w:w="100"/>
            </w:tcMar>
          </w:tcPr>
          <w:p>
            <w:pPr>
              <w:spacing w:after="0" w:before="0"/>
            </w:pPr>
            <w:r>
              <w:rPr>
                <w:rFonts w:ascii="Arial" w:cs="Arial" w:eastAsia="Arial" w:hAnsi="Arial"/>
                <w:color w:val="1F2937"/>
                <w:sz w:val="19"/>
                <w:szCs w:val="19"/>
              </w:rPr>
              <w:t xml:space="preserve">Current admin mode: "demo" | "live"</w:t>
            </w:r>
          </w:p>
        </w:tc>
      </w:tr>
      <w:tr>
        <w:tc>
          <w:tcPr>
            <w:tcW w:type="dxa" w:w="1624"/>
            <w:tcBorders>
              <w:top w:val="single" w:color="CCCCCC" w:sz="1"/>
              <w:left w:val="single" w:color="CCCCCC" w:sz="1"/>
              <w:bottom w:val="single" w:color="CCCCCC" w:sz="1"/>
              <w:right w:val="single" w:color="CCCCCC" w:sz="1"/>
            </w:tcBorders>
            <w:tcMar>
              <w:top w:type="dxa" w:w="70"/>
              <w:left w:type="dxa" w:w="100"/>
              <w:bottom w:type="dxa" w:w="70"/>
              <w:right w:type="dxa" w:w="100"/>
            </w:tcMar>
          </w:tcPr>
          <w:p>
            <w:pPr>
              <w:spacing w:after="0" w:before="0"/>
            </w:pPr>
            <w:r>
              <w:rPr>
                <w:rFonts w:ascii="Arial" w:cs="Arial" w:eastAsia="Arial" w:hAnsi="Arial"/>
                <w:color w:val="1F2937"/>
                <w:sz w:val="19"/>
                <w:szCs w:val="19"/>
              </w:rPr>
              <w:t xml:space="preserve">demoResultsLoaded</w:t>
            </w:r>
          </w:p>
        </w:tc>
        <w:tc>
          <w:tcPr>
            <w:tcW w:type="dxa" w:w="902"/>
            <w:tcBorders>
              <w:top w:val="single" w:color="CCCCCC" w:sz="1"/>
              <w:left w:val="single" w:color="CCCCCC" w:sz="1"/>
              <w:bottom w:val="single" w:color="CCCCCC" w:sz="1"/>
              <w:right w:val="single" w:color="CCCCCC" w:sz="1"/>
            </w:tcBorders>
            <w:tcMar>
              <w:top w:type="dxa" w:w="70"/>
              <w:left w:type="dxa" w:w="100"/>
              <w:bottom w:type="dxa" w:w="70"/>
              <w:right w:type="dxa" w:w="100"/>
            </w:tcMar>
          </w:tcPr>
          <w:p>
            <w:pPr>
              <w:spacing w:after="0" w:before="0"/>
            </w:pPr>
            <w:r>
              <w:rPr>
                <w:rFonts w:ascii="Arial" w:cs="Arial" w:eastAsia="Arial" w:hAnsi="Arial"/>
                <w:color w:val="1F2937"/>
                <w:sz w:val="19"/>
                <w:szCs w:val="19"/>
              </w:rPr>
              <w:t xml:space="preserve">boolean</w:t>
            </w:r>
          </w:p>
        </w:tc>
        <w:tc>
          <w:tcPr>
            <w:tcW w:type="dxa" w:w="1353"/>
            <w:tcBorders>
              <w:top w:val="single" w:color="CCCCCC" w:sz="1"/>
              <w:left w:val="single" w:color="CCCCCC" w:sz="1"/>
              <w:bottom w:val="single" w:color="CCCCCC" w:sz="1"/>
              <w:right w:val="single" w:color="CCCCCC" w:sz="1"/>
            </w:tcBorders>
            <w:tcMar>
              <w:top w:type="dxa" w:w="70"/>
              <w:left w:type="dxa" w:w="100"/>
              <w:bottom w:type="dxa" w:w="70"/>
              <w:right w:type="dxa" w:w="100"/>
            </w:tcMar>
          </w:tcPr>
          <w:p>
            <w:pPr>
              <w:spacing w:after="0" w:before="0"/>
            </w:pPr>
            <w:r>
              <w:rPr>
                <w:rFonts w:ascii="Arial" w:cs="Arial" w:eastAsia="Arial" w:hAnsi="Arial"/>
                <w:color w:val="1F2937"/>
                <w:sz w:val="19"/>
                <w:szCs w:val="19"/>
              </w:rPr>
              <w:t xml:space="preserve">false</w:t>
            </w:r>
          </w:p>
        </w:tc>
        <w:tc>
          <w:tcPr>
            <w:tcW w:type="dxa" w:w="5144"/>
            <w:tcBorders>
              <w:top w:val="single" w:color="CCCCCC" w:sz="1"/>
              <w:left w:val="single" w:color="CCCCCC" w:sz="1"/>
              <w:bottom w:val="single" w:color="CCCCCC" w:sz="1"/>
              <w:right w:val="single" w:color="CCCCCC" w:sz="1"/>
            </w:tcBorders>
            <w:tcMar>
              <w:top w:type="dxa" w:w="70"/>
              <w:left w:type="dxa" w:w="100"/>
              <w:bottom w:type="dxa" w:w="70"/>
              <w:right w:type="dxa" w:w="100"/>
            </w:tcMar>
          </w:tcPr>
          <w:p>
            <w:pPr>
              <w:spacing w:after="0" w:before="0"/>
            </w:pPr>
            <w:r>
              <w:rPr>
                <w:rFonts w:ascii="Arial" w:cs="Arial" w:eastAsia="Arial" w:hAnsi="Arial"/>
                <w:color w:val="1F2937"/>
                <w:sz w:val="19"/>
                <w:szCs w:val="19"/>
              </w:rPr>
              <w:t xml:space="preserve">True only when skipToDemo() was used. Controls demo answers panel visibility.</w:t>
            </w:r>
          </w:p>
        </w:tc>
      </w:tr>
      <w:tr>
        <w:tc>
          <w:tcPr>
            <w:tcW w:type="dxa" w:w="1624"/>
            <w:tcBorders>
              <w:top w:val="single" w:color="CCCCCC" w:sz="1"/>
              <w:left w:val="single" w:color="CCCCCC" w:sz="1"/>
              <w:bottom w:val="single" w:color="CCCCCC" w:sz="1"/>
              <w:right w:val="single" w:color="CCCCCC" w:sz="1"/>
            </w:tcBorders>
            <w:tcMar>
              <w:top w:type="dxa" w:w="70"/>
              <w:left w:type="dxa" w:w="100"/>
              <w:bottom w:type="dxa" w:w="70"/>
              <w:right w:type="dxa" w:w="100"/>
            </w:tcMar>
          </w:tcPr>
          <w:p>
            <w:pPr>
              <w:spacing w:after="0" w:before="0"/>
            </w:pPr>
            <w:r>
              <w:rPr>
                <w:rFonts w:ascii="Arial" w:cs="Arial" w:eastAsia="Arial" w:hAnsi="Arial"/>
                <w:color w:val="1F2937"/>
                <w:sz w:val="19"/>
                <w:szCs w:val="19"/>
              </w:rPr>
              <w:t xml:space="preserve">assessMode</w:t>
            </w:r>
          </w:p>
        </w:tc>
        <w:tc>
          <w:tcPr>
            <w:tcW w:type="dxa" w:w="902"/>
            <w:tcBorders>
              <w:top w:val="single" w:color="CCCCCC" w:sz="1"/>
              <w:left w:val="single" w:color="CCCCCC" w:sz="1"/>
              <w:bottom w:val="single" w:color="CCCCCC" w:sz="1"/>
              <w:right w:val="single" w:color="CCCCCC" w:sz="1"/>
            </w:tcBorders>
            <w:tcMar>
              <w:top w:type="dxa" w:w="70"/>
              <w:left w:type="dxa" w:w="100"/>
              <w:bottom w:type="dxa" w:w="70"/>
              <w:right w:type="dxa" w:w="100"/>
            </w:tcMar>
          </w:tcPr>
          <w:p>
            <w:pPr>
              <w:spacing w:after="0" w:before="0"/>
            </w:pPr>
            <w:r>
              <w:rPr>
                <w:rFonts w:ascii="Arial" w:cs="Arial" w:eastAsia="Arial" w:hAnsi="Arial"/>
                <w:color w:val="1F2937"/>
                <w:sz w:val="19"/>
                <w:szCs w:val="19"/>
              </w:rPr>
              <w:t xml:space="preserve">string</w:t>
            </w:r>
          </w:p>
        </w:tc>
        <w:tc>
          <w:tcPr>
            <w:tcW w:type="dxa" w:w="1353"/>
            <w:tcBorders>
              <w:top w:val="single" w:color="CCCCCC" w:sz="1"/>
              <w:left w:val="single" w:color="CCCCCC" w:sz="1"/>
              <w:bottom w:val="single" w:color="CCCCCC" w:sz="1"/>
              <w:right w:val="single" w:color="CCCCCC" w:sz="1"/>
            </w:tcBorders>
            <w:tcMar>
              <w:top w:type="dxa" w:w="70"/>
              <w:left w:type="dxa" w:w="100"/>
              <w:bottom w:type="dxa" w:w="70"/>
              <w:right w:type="dxa" w:w="100"/>
            </w:tcMar>
          </w:tcPr>
          <w:p>
            <w:pPr>
              <w:spacing w:after="0" w:before="0"/>
            </w:pPr>
            <w:r>
              <w:rPr>
                <w:rFonts w:ascii="Arial" w:cs="Arial" w:eastAsia="Arial" w:hAnsi="Arial"/>
                <w:color w:val="1F2937"/>
                <w:sz w:val="19"/>
                <w:szCs w:val="19"/>
              </w:rPr>
              <w:t xml:space="preserve">quick</w:t>
            </w:r>
          </w:p>
        </w:tc>
        <w:tc>
          <w:tcPr>
            <w:tcW w:type="dxa" w:w="5144"/>
            <w:tcBorders>
              <w:top w:val="single" w:color="CCCCCC" w:sz="1"/>
              <w:left w:val="single" w:color="CCCCCC" w:sz="1"/>
              <w:bottom w:val="single" w:color="CCCCCC" w:sz="1"/>
              <w:right w:val="single" w:color="CCCCCC" w:sz="1"/>
            </w:tcBorders>
            <w:tcMar>
              <w:top w:type="dxa" w:w="70"/>
              <w:left w:type="dxa" w:w="100"/>
              <w:bottom w:type="dxa" w:w="70"/>
              <w:right w:type="dxa" w:w="100"/>
            </w:tcMar>
          </w:tcPr>
          <w:p>
            <w:pPr>
              <w:spacing w:after="0" w:before="0"/>
            </w:pPr>
            <w:r>
              <w:rPr>
                <w:rFonts w:ascii="Arial" w:cs="Arial" w:eastAsia="Arial" w:hAnsi="Arial"/>
                <w:color w:val="1F2937"/>
                <w:sz w:val="19"/>
                <w:szCs w:val="19"/>
              </w:rPr>
              <w:t xml:space="preserve">Assessment depth: "quick" (2 q/domain) | "deep" (all questions)</w:t>
            </w:r>
          </w:p>
        </w:tc>
      </w:tr>
      <w:tr>
        <w:tc>
          <w:tcPr>
            <w:tcW w:type="dxa" w:w="1624"/>
            <w:tcBorders>
              <w:top w:val="single" w:color="CCCCCC" w:sz="1"/>
              <w:left w:val="single" w:color="CCCCCC" w:sz="1"/>
              <w:bottom w:val="single" w:color="CCCCCC" w:sz="1"/>
              <w:right w:val="single" w:color="CCCCCC" w:sz="1"/>
            </w:tcBorders>
            <w:tcMar>
              <w:top w:type="dxa" w:w="70"/>
              <w:left w:type="dxa" w:w="100"/>
              <w:bottom w:type="dxa" w:w="70"/>
              <w:right w:type="dxa" w:w="100"/>
            </w:tcMar>
          </w:tcPr>
          <w:p>
            <w:pPr>
              <w:spacing w:after="0" w:before="0"/>
            </w:pPr>
            <w:r>
              <w:rPr>
                <w:rFonts w:ascii="Arial" w:cs="Arial" w:eastAsia="Arial" w:hAnsi="Arial"/>
                <w:color w:val="1F2937"/>
                <w:sz w:val="19"/>
                <w:szCs w:val="19"/>
              </w:rPr>
              <w:t xml:space="preserve">aiEnabled</w:t>
            </w:r>
          </w:p>
        </w:tc>
        <w:tc>
          <w:tcPr>
            <w:tcW w:type="dxa" w:w="902"/>
            <w:tcBorders>
              <w:top w:val="single" w:color="CCCCCC" w:sz="1"/>
              <w:left w:val="single" w:color="CCCCCC" w:sz="1"/>
              <w:bottom w:val="single" w:color="CCCCCC" w:sz="1"/>
              <w:right w:val="single" w:color="CCCCCC" w:sz="1"/>
            </w:tcBorders>
            <w:tcMar>
              <w:top w:type="dxa" w:w="70"/>
              <w:left w:type="dxa" w:w="100"/>
              <w:bottom w:type="dxa" w:w="70"/>
              <w:right w:type="dxa" w:w="100"/>
            </w:tcMar>
          </w:tcPr>
          <w:p>
            <w:pPr>
              <w:spacing w:after="0" w:before="0"/>
            </w:pPr>
            <w:r>
              <w:rPr>
                <w:rFonts w:ascii="Arial" w:cs="Arial" w:eastAsia="Arial" w:hAnsi="Arial"/>
                <w:color w:val="1F2937"/>
                <w:sz w:val="19"/>
                <w:szCs w:val="19"/>
              </w:rPr>
              <w:t xml:space="preserve">boolean</w:t>
            </w:r>
          </w:p>
        </w:tc>
        <w:tc>
          <w:tcPr>
            <w:tcW w:type="dxa" w:w="1353"/>
            <w:tcBorders>
              <w:top w:val="single" w:color="CCCCCC" w:sz="1"/>
              <w:left w:val="single" w:color="CCCCCC" w:sz="1"/>
              <w:bottom w:val="single" w:color="CCCCCC" w:sz="1"/>
              <w:right w:val="single" w:color="CCCCCC" w:sz="1"/>
            </w:tcBorders>
            <w:tcMar>
              <w:top w:type="dxa" w:w="70"/>
              <w:left w:type="dxa" w:w="100"/>
              <w:bottom w:type="dxa" w:w="70"/>
              <w:right w:type="dxa" w:w="100"/>
            </w:tcMar>
          </w:tcPr>
          <w:p>
            <w:pPr>
              <w:spacing w:after="0" w:before="0"/>
            </w:pPr>
            <w:r>
              <w:rPr>
                <w:rFonts w:ascii="Arial" w:cs="Arial" w:eastAsia="Arial" w:hAnsi="Arial"/>
                <w:color w:val="1F2937"/>
                <w:sz w:val="19"/>
                <w:szCs w:val="19"/>
              </w:rPr>
              <w:t xml:space="preserve">false</w:t>
            </w:r>
          </w:p>
        </w:tc>
        <w:tc>
          <w:tcPr>
            <w:tcW w:type="dxa" w:w="5144"/>
            <w:tcBorders>
              <w:top w:val="single" w:color="CCCCCC" w:sz="1"/>
              <w:left w:val="single" w:color="CCCCCC" w:sz="1"/>
              <w:bottom w:val="single" w:color="CCCCCC" w:sz="1"/>
              <w:right w:val="single" w:color="CCCCCC" w:sz="1"/>
            </w:tcBorders>
            <w:tcMar>
              <w:top w:type="dxa" w:w="70"/>
              <w:left w:type="dxa" w:w="100"/>
              <w:bottom w:type="dxa" w:w="70"/>
              <w:right w:type="dxa" w:w="100"/>
            </w:tcMar>
          </w:tcPr>
          <w:p>
            <w:pPr>
              <w:spacing w:after="0" w:before="0"/>
            </w:pPr>
            <w:r>
              <w:rPr>
                <w:rFonts w:ascii="Arial" w:cs="Arial" w:eastAsia="Arial" w:hAnsi="Arial"/>
                <w:color w:val="1F2937"/>
                <w:sz w:val="19"/>
                <w:szCs w:val="19"/>
              </w:rPr>
              <w:t xml:space="preserve">Whether AI narrative generation is active</w:t>
            </w:r>
          </w:p>
        </w:tc>
      </w:tr>
      <w:tr>
        <w:tc>
          <w:tcPr>
            <w:tcW w:type="dxa" w:w="1624"/>
            <w:tcBorders>
              <w:top w:val="single" w:color="CCCCCC" w:sz="1"/>
              <w:left w:val="single" w:color="CCCCCC" w:sz="1"/>
              <w:bottom w:val="single" w:color="CCCCCC" w:sz="1"/>
              <w:right w:val="single" w:color="CCCCCC" w:sz="1"/>
            </w:tcBorders>
            <w:tcMar>
              <w:top w:type="dxa" w:w="70"/>
              <w:left w:type="dxa" w:w="100"/>
              <w:bottom w:type="dxa" w:w="70"/>
              <w:right w:type="dxa" w:w="100"/>
            </w:tcMar>
          </w:tcPr>
          <w:p>
            <w:pPr>
              <w:spacing w:after="0" w:before="0"/>
            </w:pPr>
            <w:r>
              <w:rPr>
                <w:rFonts w:ascii="Arial" w:cs="Arial" w:eastAsia="Arial" w:hAnsi="Arial"/>
                <w:color w:val="1F2937"/>
                <w:sz w:val="19"/>
                <w:szCs w:val="19"/>
              </w:rPr>
              <w:t xml:space="preserve">apiKey</w:t>
            </w:r>
          </w:p>
        </w:tc>
        <w:tc>
          <w:tcPr>
            <w:tcW w:type="dxa" w:w="902"/>
            <w:tcBorders>
              <w:top w:val="single" w:color="CCCCCC" w:sz="1"/>
              <w:left w:val="single" w:color="CCCCCC" w:sz="1"/>
              <w:bottom w:val="single" w:color="CCCCCC" w:sz="1"/>
              <w:right w:val="single" w:color="CCCCCC" w:sz="1"/>
            </w:tcBorders>
            <w:tcMar>
              <w:top w:type="dxa" w:w="70"/>
              <w:left w:type="dxa" w:w="100"/>
              <w:bottom w:type="dxa" w:w="70"/>
              <w:right w:type="dxa" w:w="100"/>
            </w:tcMar>
          </w:tcPr>
          <w:p>
            <w:pPr>
              <w:spacing w:after="0" w:before="0"/>
            </w:pPr>
            <w:r>
              <w:rPr>
                <w:rFonts w:ascii="Arial" w:cs="Arial" w:eastAsia="Arial" w:hAnsi="Arial"/>
                <w:color w:val="1F2937"/>
                <w:sz w:val="19"/>
                <w:szCs w:val="19"/>
              </w:rPr>
              <w:t xml:space="preserve">string</w:t>
            </w:r>
          </w:p>
        </w:tc>
        <w:tc>
          <w:tcPr>
            <w:tcW w:type="dxa" w:w="1353"/>
            <w:tcBorders>
              <w:top w:val="single" w:color="CCCCCC" w:sz="1"/>
              <w:left w:val="single" w:color="CCCCCC" w:sz="1"/>
              <w:bottom w:val="single" w:color="CCCCCC" w:sz="1"/>
              <w:right w:val="single" w:color="CCCCCC" w:sz="1"/>
            </w:tcBorders>
            <w:tcMar>
              <w:top w:type="dxa" w:w="70"/>
              <w:left w:type="dxa" w:w="100"/>
              <w:bottom w:type="dxa" w:w="70"/>
              <w:right w:type="dxa" w:w="100"/>
            </w:tcMar>
          </w:tcPr>
          <w:p>
            <w:pPr>
              <w:spacing w:after="0" w:before="0"/>
            </w:pPr>
            <w:r>
              <w:rPr>
                <w:rFonts w:ascii="Arial" w:cs="Arial" w:eastAsia="Arial" w:hAnsi="Arial"/>
                <w:color w:val="1F2937"/>
                <w:sz w:val="19"/>
                <w:szCs w:val="19"/>
              </w:rPr>
              <w:t xml:space="preserve">""</w:t>
            </w:r>
          </w:p>
        </w:tc>
        <w:tc>
          <w:tcPr>
            <w:tcW w:type="dxa" w:w="5144"/>
            <w:tcBorders>
              <w:top w:val="single" w:color="CCCCCC" w:sz="1"/>
              <w:left w:val="single" w:color="CCCCCC" w:sz="1"/>
              <w:bottom w:val="single" w:color="CCCCCC" w:sz="1"/>
              <w:right w:val="single" w:color="CCCCCC" w:sz="1"/>
            </w:tcBorders>
            <w:tcMar>
              <w:top w:type="dxa" w:w="70"/>
              <w:left w:type="dxa" w:w="100"/>
              <w:bottom w:type="dxa" w:w="70"/>
              <w:right w:type="dxa" w:w="100"/>
            </w:tcMar>
          </w:tcPr>
          <w:p>
            <w:pPr>
              <w:spacing w:after="0" w:before="0"/>
            </w:pPr>
            <w:r>
              <w:rPr>
                <w:rFonts w:ascii="Arial" w:cs="Arial" w:eastAsia="Arial" w:hAnsi="Arial"/>
                <w:color w:val="1F2937"/>
                <w:sz w:val="19"/>
                <w:szCs w:val="19"/>
              </w:rPr>
              <w:t xml:space="preserve">Runtime-only API key. Never written to source.</w:t>
            </w:r>
          </w:p>
        </w:tc>
      </w:tr>
      <w:tr>
        <w:tc>
          <w:tcPr>
            <w:tcW w:type="dxa" w:w="1624"/>
            <w:tcBorders>
              <w:top w:val="single" w:color="CCCCCC" w:sz="1"/>
              <w:left w:val="single" w:color="CCCCCC" w:sz="1"/>
              <w:bottom w:val="single" w:color="CCCCCC" w:sz="1"/>
              <w:right w:val="single" w:color="CCCCCC" w:sz="1"/>
            </w:tcBorders>
            <w:tcMar>
              <w:top w:type="dxa" w:w="70"/>
              <w:left w:type="dxa" w:w="100"/>
              <w:bottom w:type="dxa" w:w="70"/>
              <w:right w:type="dxa" w:w="100"/>
            </w:tcMar>
          </w:tcPr>
          <w:p>
            <w:pPr>
              <w:spacing w:after="0" w:before="0"/>
            </w:pPr>
            <w:r>
              <w:rPr>
                <w:rFonts w:ascii="Arial" w:cs="Arial" w:eastAsia="Arial" w:hAnsi="Arial"/>
                <w:color w:val="1F2937"/>
                <w:sz w:val="19"/>
                <w:szCs w:val="19"/>
              </w:rPr>
              <w:t xml:space="preserve">apiProvider</w:t>
            </w:r>
          </w:p>
        </w:tc>
        <w:tc>
          <w:tcPr>
            <w:tcW w:type="dxa" w:w="902"/>
            <w:tcBorders>
              <w:top w:val="single" w:color="CCCCCC" w:sz="1"/>
              <w:left w:val="single" w:color="CCCCCC" w:sz="1"/>
              <w:bottom w:val="single" w:color="CCCCCC" w:sz="1"/>
              <w:right w:val="single" w:color="CCCCCC" w:sz="1"/>
            </w:tcBorders>
            <w:tcMar>
              <w:top w:type="dxa" w:w="70"/>
              <w:left w:type="dxa" w:w="100"/>
              <w:bottom w:type="dxa" w:w="70"/>
              <w:right w:type="dxa" w:w="100"/>
            </w:tcMar>
          </w:tcPr>
          <w:p>
            <w:pPr>
              <w:spacing w:after="0" w:before="0"/>
            </w:pPr>
            <w:r>
              <w:rPr>
                <w:rFonts w:ascii="Arial" w:cs="Arial" w:eastAsia="Arial" w:hAnsi="Arial"/>
                <w:color w:val="1F2937"/>
                <w:sz w:val="19"/>
                <w:szCs w:val="19"/>
              </w:rPr>
              <w:t xml:space="preserve">string</w:t>
            </w:r>
          </w:p>
        </w:tc>
        <w:tc>
          <w:tcPr>
            <w:tcW w:type="dxa" w:w="1353"/>
            <w:tcBorders>
              <w:top w:val="single" w:color="CCCCCC" w:sz="1"/>
              <w:left w:val="single" w:color="CCCCCC" w:sz="1"/>
              <w:bottom w:val="single" w:color="CCCCCC" w:sz="1"/>
              <w:right w:val="single" w:color="CCCCCC" w:sz="1"/>
            </w:tcBorders>
            <w:tcMar>
              <w:top w:type="dxa" w:w="70"/>
              <w:left w:type="dxa" w:w="100"/>
              <w:bottom w:type="dxa" w:w="70"/>
              <w:right w:type="dxa" w:w="100"/>
            </w:tcMar>
          </w:tcPr>
          <w:p>
            <w:pPr>
              <w:spacing w:after="0" w:before="0"/>
            </w:pPr>
            <w:r>
              <w:rPr>
                <w:rFonts w:ascii="Arial" w:cs="Arial" w:eastAsia="Arial" w:hAnsi="Arial"/>
                <w:color w:val="1F2937"/>
                <w:sz w:val="19"/>
                <w:szCs w:val="19"/>
              </w:rPr>
              <w:t xml:space="preserve">anthropic</w:t>
            </w:r>
          </w:p>
        </w:tc>
        <w:tc>
          <w:tcPr>
            <w:tcW w:type="dxa" w:w="5144"/>
            <w:tcBorders>
              <w:top w:val="single" w:color="CCCCCC" w:sz="1"/>
              <w:left w:val="single" w:color="CCCCCC" w:sz="1"/>
              <w:bottom w:val="single" w:color="CCCCCC" w:sz="1"/>
              <w:right w:val="single" w:color="CCCCCC" w:sz="1"/>
            </w:tcBorders>
            <w:tcMar>
              <w:top w:type="dxa" w:w="70"/>
              <w:left w:type="dxa" w:w="100"/>
              <w:bottom w:type="dxa" w:w="70"/>
              <w:right w:type="dxa" w:w="100"/>
            </w:tcMar>
          </w:tcPr>
          <w:p>
            <w:pPr>
              <w:spacing w:after="0" w:before="0"/>
            </w:pPr>
            <w:r>
              <w:rPr>
                <w:rFonts w:ascii="Arial" w:cs="Arial" w:eastAsia="Arial" w:hAnsi="Arial"/>
                <w:color w:val="1F2937"/>
                <w:sz w:val="19"/>
                <w:szCs w:val="19"/>
              </w:rPr>
              <w:t xml:space="preserve">AI provider: "anthropic" | "gemini"</w:t>
            </w:r>
          </w:p>
        </w:tc>
      </w:tr>
      <w:tr>
        <w:tc>
          <w:tcPr>
            <w:tcW w:type="dxa" w:w="1624"/>
            <w:tcBorders>
              <w:top w:val="single" w:color="CCCCCC" w:sz="1"/>
              <w:left w:val="single" w:color="CCCCCC" w:sz="1"/>
              <w:bottom w:val="single" w:color="CCCCCC" w:sz="1"/>
              <w:right w:val="single" w:color="CCCCCC" w:sz="1"/>
            </w:tcBorders>
            <w:tcMar>
              <w:top w:type="dxa" w:w="70"/>
              <w:left w:type="dxa" w:w="100"/>
              <w:bottom w:type="dxa" w:w="70"/>
              <w:right w:type="dxa" w:w="100"/>
            </w:tcMar>
          </w:tcPr>
          <w:p>
            <w:pPr>
              <w:spacing w:after="0" w:before="0"/>
            </w:pPr>
            <w:r>
              <w:rPr>
                <w:rFonts w:ascii="Arial" w:cs="Arial" w:eastAsia="Arial" w:hAnsi="Arial"/>
                <w:color w:val="1F2937"/>
                <w:sz w:val="19"/>
                <w:szCs w:val="19"/>
              </w:rPr>
              <w:t xml:space="preserve">currency</w:t>
            </w:r>
          </w:p>
        </w:tc>
        <w:tc>
          <w:tcPr>
            <w:tcW w:type="dxa" w:w="902"/>
            <w:tcBorders>
              <w:top w:val="single" w:color="CCCCCC" w:sz="1"/>
              <w:left w:val="single" w:color="CCCCCC" w:sz="1"/>
              <w:bottom w:val="single" w:color="CCCCCC" w:sz="1"/>
              <w:right w:val="single" w:color="CCCCCC" w:sz="1"/>
            </w:tcBorders>
            <w:tcMar>
              <w:top w:type="dxa" w:w="70"/>
              <w:left w:type="dxa" w:w="100"/>
              <w:bottom w:type="dxa" w:w="70"/>
              <w:right w:type="dxa" w:w="100"/>
            </w:tcMar>
          </w:tcPr>
          <w:p>
            <w:pPr>
              <w:spacing w:after="0" w:before="0"/>
            </w:pPr>
            <w:r>
              <w:rPr>
                <w:rFonts w:ascii="Arial" w:cs="Arial" w:eastAsia="Arial" w:hAnsi="Arial"/>
                <w:color w:val="1F2937"/>
                <w:sz w:val="19"/>
                <w:szCs w:val="19"/>
              </w:rPr>
              <w:t xml:space="preserve">string</w:t>
            </w:r>
          </w:p>
        </w:tc>
        <w:tc>
          <w:tcPr>
            <w:tcW w:type="dxa" w:w="1353"/>
            <w:tcBorders>
              <w:top w:val="single" w:color="CCCCCC" w:sz="1"/>
              <w:left w:val="single" w:color="CCCCCC" w:sz="1"/>
              <w:bottom w:val="single" w:color="CCCCCC" w:sz="1"/>
              <w:right w:val="single" w:color="CCCCCC" w:sz="1"/>
            </w:tcBorders>
            <w:tcMar>
              <w:top w:type="dxa" w:w="70"/>
              <w:left w:type="dxa" w:w="100"/>
              <w:bottom w:type="dxa" w:w="70"/>
              <w:right w:type="dxa" w:w="100"/>
            </w:tcMar>
          </w:tcPr>
          <w:p>
            <w:pPr>
              <w:spacing w:after="0" w:before="0"/>
            </w:pPr>
            <w:r>
              <w:rPr>
                <w:rFonts w:ascii="Arial" w:cs="Arial" w:eastAsia="Arial" w:hAnsi="Arial"/>
                <w:color w:val="1F2937"/>
                <w:sz w:val="19"/>
                <w:szCs w:val="19"/>
              </w:rPr>
              <w:t xml:space="preserve">GBP</w:t>
            </w:r>
          </w:p>
        </w:tc>
        <w:tc>
          <w:tcPr>
            <w:tcW w:type="dxa" w:w="5144"/>
            <w:tcBorders>
              <w:top w:val="single" w:color="CCCCCC" w:sz="1"/>
              <w:left w:val="single" w:color="CCCCCC" w:sz="1"/>
              <w:bottom w:val="single" w:color="CCCCCC" w:sz="1"/>
              <w:right w:val="single" w:color="CCCCCC" w:sz="1"/>
            </w:tcBorders>
            <w:tcMar>
              <w:top w:type="dxa" w:w="70"/>
              <w:left w:type="dxa" w:w="100"/>
              <w:bottom w:type="dxa" w:w="70"/>
              <w:right w:type="dxa" w:w="100"/>
            </w:tcMar>
          </w:tcPr>
          <w:p>
            <w:pPr>
              <w:spacing w:after="0" w:before="0"/>
            </w:pPr>
            <w:r>
              <w:rPr>
                <w:rFonts w:ascii="Arial" w:cs="Arial" w:eastAsia="Arial" w:hAnsi="Arial"/>
                <w:color w:val="1F2937"/>
                <w:sz w:val="19"/>
                <w:szCs w:val="19"/>
              </w:rPr>
              <w:t xml:space="preserve">Active currency: "GBP" | "EUR" | "USD"</w:t>
            </w:r>
          </w:p>
        </w:tc>
      </w:tr>
      <w:tr>
        <w:tc>
          <w:tcPr>
            <w:tcW w:type="dxa" w:w="1624"/>
            <w:tcBorders>
              <w:top w:val="single" w:color="CCCCCC" w:sz="1"/>
              <w:left w:val="single" w:color="CCCCCC" w:sz="1"/>
              <w:bottom w:val="single" w:color="CCCCCC" w:sz="1"/>
              <w:right w:val="single" w:color="CCCCCC" w:sz="1"/>
            </w:tcBorders>
            <w:tcMar>
              <w:top w:type="dxa" w:w="70"/>
              <w:left w:type="dxa" w:w="100"/>
              <w:bottom w:type="dxa" w:w="70"/>
              <w:right w:type="dxa" w:w="100"/>
            </w:tcMar>
          </w:tcPr>
          <w:p>
            <w:pPr>
              <w:spacing w:after="0" w:before="0"/>
            </w:pPr>
            <w:r>
              <w:rPr>
                <w:rFonts w:ascii="Arial" w:cs="Arial" w:eastAsia="Arial" w:hAnsi="Arial"/>
                <w:color w:val="1F2937"/>
                <w:sz w:val="19"/>
                <w:szCs w:val="19"/>
              </w:rPr>
              <w:t xml:space="preserve">ctx</w:t>
            </w:r>
          </w:p>
        </w:tc>
        <w:tc>
          <w:tcPr>
            <w:tcW w:type="dxa" w:w="902"/>
            <w:tcBorders>
              <w:top w:val="single" w:color="CCCCCC" w:sz="1"/>
              <w:left w:val="single" w:color="CCCCCC" w:sz="1"/>
              <w:bottom w:val="single" w:color="CCCCCC" w:sz="1"/>
              <w:right w:val="single" w:color="CCCCCC" w:sz="1"/>
            </w:tcBorders>
            <w:tcMar>
              <w:top w:type="dxa" w:w="70"/>
              <w:left w:type="dxa" w:w="100"/>
              <w:bottom w:type="dxa" w:w="70"/>
              <w:right w:type="dxa" w:w="100"/>
            </w:tcMar>
          </w:tcPr>
          <w:p>
            <w:pPr>
              <w:spacing w:after="0" w:before="0"/>
            </w:pPr>
            <w:r>
              <w:rPr>
                <w:rFonts w:ascii="Arial" w:cs="Arial" w:eastAsia="Arial" w:hAnsi="Arial"/>
                <w:color w:val="1F2937"/>
                <w:sz w:val="19"/>
                <w:szCs w:val="19"/>
              </w:rPr>
              <w:t xml:space="preserve">object</w:t>
            </w:r>
          </w:p>
        </w:tc>
        <w:tc>
          <w:tcPr>
            <w:tcW w:type="dxa" w:w="1353"/>
            <w:tcBorders>
              <w:top w:val="single" w:color="CCCCCC" w:sz="1"/>
              <w:left w:val="single" w:color="CCCCCC" w:sz="1"/>
              <w:bottom w:val="single" w:color="CCCCCC" w:sz="1"/>
              <w:right w:val="single" w:color="CCCCCC" w:sz="1"/>
            </w:tcBorders>
            <w:tcMar>
              <w:top w:type="dxa" w:w="70"/>
              <w:left w:type="dxa" w:w="100"/>
              <w:bottom w:type="dxa" w:w="70"/>
              <w:right w:type="dxa" w:w="100"/>
            </w:tcMar>
          </w:tcPr>
          <w:p>
            <w:pPr>
              <w:spacing w:after="0" w:before="0"/>
            </w:pPr>
            <w:r>
              <w:rPr>
                <w:rFonts w:ascii="Arial" w:cs="Arial" w:eastAsia="Arial" w:hAnsi="Arial"/>
                <w:color w:val="1F2937"/>
                <w:sz w:val="19"/>
                <w:szCs w:val="19"/>
              </w:rPr>
              <w:t xml:space="preserve">{}</w:t>
            </w:r>
          </w:p>
        </w:tc>
        <w:tc>
          <w:tcPr>
            <w:tcW w:type="dxa" w:w="5144"/>
            <w:tcBorders>
              <w:top w:val="single" w:color="CCCCCC" w:sz="1"/>
              <w:left w:val="single" w:color="CCCCCC" w:sz="1"/>
              <w:bottom w:val="single" w:color="CCCCCC" w:sz="1"/>
              <w:right w:val="single" w:color="CCCCCC" w:sz="1"/>
            </w:tcBorders>
            <w:tcMar>
              <w:top w:type="dxa" w:w="70"/>
              <w:left w:type="dxa" w:w="100"/>
              <w:bottom w:type="dxa" w:w="70"/>
              <w:right w:type="dxa" w:w="100"/>
            </w:tcMar>
          </w:tcPr>
          <w:p>
            <w:pPr>
              <w:spacing w:after="0" w:before="0"/>
            </w:pPr>
            <w:r>
              <w:rPr>
                <w:rFonts w:ascii="Arial" w:cs="Arial" w:eastAsia="Arial" w:hAnsi="Arial"/>
                <w:color w:val="1F2937"/>
                <w:sz w:val="19"/>
                <w:szCs w:val="19"/>
              </w:rPr>
              <w:t xml:space="preserve">Organisation context from context screen</w:t>
            </w:r>
          </w:p>
        </w:tc>
      </w:tr>
      <w:tr>
        <w:tc>
          <w:tcPr>
            <w:tcW w:type="dxa" w:w="1624"/>
            <w:tcBorders>
              <w:top w:val="single" w:color="CCCCCC" w:sz="1"/>
              <w:left w:val="single" w:color="CCCCCC" w:sz="1"/>
              <w:bottom w:val="single" w:color="CCCCCC" w:sz="1"/>
              <w:right w:val="single" w:color="CCCCCC" w:sz="1"/>
            </w:tcBorders>
            <w:tcMar>
              <w:top w:type="dxa" w:w="70"/>
              <w:left w:type="dxa" w:w="100"/>
              <w:bottom w:type="dxa" w:w="70"/>
              <w:right w:type="dxa" w:w="100"/>
            </w:tcMar>
          </w:tcPr>
          <w:p>
            <w:pPr>
              <w:spacing w:after="0" w:before="0"/>
            </w:pPr>
            <w:r>
              <w:rPr>
                <w:rFonts w:ascii="Arial" w:cs="Arial" w:eastAsia="Arial" w:hAnsi="Arial"/>
                <w:color w:val="1F2937"/>
                <w:sz w:val="19"/>
                <w:szCs w:val="19"/>
              </w:rPr>
              <w:t xml:space="preserve">answers</w:t>
            </w:r>
          </w:p>
        </w:tc>
        <w:tc>
          <w:tcPr>
            <w:tcW w:type="dxa" w:w="902"/>
            <w:tcBorders>
              <w:top w:val="single" w:color="CCCCCC" w:sz="1"/>
              <w:left w:val="single" w:color="CCCCCC" w:sz="1"/>
              <w:bottom w:val="single" w:color="CCCCCC" w:sz="1"/>
              <w:right w:val="single" w:color="CCCCCC" w:sz="1"/>
            </w:tcBorders>
            <w:tcMar>
              <w:top w:type="dxa" w:w="70"/>
              <w:left w:type="dxa" w:w="100"/>
              <w:bottom w:type="dxa" w:w="70"/>
              <w:right w:type="dxa" w:w="100"/>
            </w:tcMar>
          </w:tcPr>
          <w:p>
            <w:pPr>
              <w:spacing w:after="0" w:before="0"/>
            </w:pPr>
            <w:r>
              <w:rPr>
                <w:rFonts w:ascii="Arial" w:cs="Arial" w:eastAsia="Arial" w:hAnsi="Arial"/>
                <w:color w:val="1F2937"/>
                <w:sz w:val="19"/>
                <w:szCs w:val="19"/>
              </w:rPr>
              <w:t xml:space="preserve">object</w:t>
            </w:r>
          </w:p>
        </w:tc>
        <w:tc>
          <w:tcPr>
            <w:tcW w:type="dxa" w:w="1353"/>
            <w:tcBorders>
              <w:top w:val="single" w:color="CCCCCC" w:sz="1"/>
              <w:left w:val="single" w:color="CCCCCC" w:sz="1"/>
              <w:bottom w:val="single" w:color="CCCCCC" w:sz="1"/>
              <w:right w:val="single" w:color="CCCCCC" w:sz="1"/>
            </w:tcBorders>
            <w:tcMar>
              <w:top w:type="dxa" w:w="70"/>
              <w:left w:type="dxa" w:w="100"/>
              <w:bottom w:type="dxa" w:w="70"/>
              <w:right w:type="dxa" w:w="100"/>
            </w:tcMar>
          </w:tcPr>
          <w:p>
            <w:pPr>
              <w:spacing w:after="0" w:before="0"/>
            </w:pPr>
            <w:r>
              <w:rPr>
                <w:rFonts w:ascii="Arial" w:cs="Arial" w:eastAsia="Arial" w:hAnsi="Arial"/>
                <w:color w:val="1F2937"/>
                <w:sz w:val="19"/>
                <w:szCs w:val="19"/>
              </w:rPr>
              <w:t xml:space="preserve">{}</w:t>
            </w:r>
          </w:p>
        </w:tc>
        <w:tc>
          <w:tcPr>
            <w:tcW w:type="dxa" w:w="5144"/>
            <w:tcBorders>
              <w:top w:val="single" w:color="CCCCCC" w:sz="1"/>
              <w:left w:val="single" w:color="CCCCCC" w:sz="1"/>
              <w:bottom w:val="single" w:color="CCCCCC" w:sz="1"/>
              <w:right w:val="single" w:color="CCCCCC" w:sz="1"/>
            </w:tcBorders>
            <w:tcMar>
              <w:top w:type="dxa" w:w="70"/>
              <w:left w:type="dxa" w:w="100"/>
              <w:bottom w:type="dxa" w:w="70"/>
              <w:right w:type="dxa" w:w="100"/>
            </w:tcMar>
          </w:tcPr>
          <w:p>
            <w:pPr>
              <w:spacing w:after="0" w:before="0"/>
            </w:pPr>
            <w:r>
              <w:rPr>
                <w:rFonts w:ascii="Arial" w:cs="Arial" w:eastAsia="Arial" w:hAnsi="Arial"/>
                <w:color w:val="1F2937"/>
                <w:sz w:val="19"/>
                <w:szCs w:val="19"/>
              </w:rPr>
              <w:t xml:space="preserve">Map of domainId → array of answer indices (0–4)</w:t>
            </w:r>
          </w:p>
        </w:tc>
      </w:tr>
      <w:tr>
        <w:tc>
          <w:tcPr>
            <w:tcW w:type="dxa" w:w="1624"/>
            <w:tcBorders>
              <w:top w:val="single" w:color="CCCCCC" w:sz="1"/>
              <w:left w:val="single" w:color="CCCCCC" w:sz="1"/>
              <w:bottom w:val="single" w:color="CCCCCC" w:sz="1"/>
              <w:right w:val="single" w:color="CCCCCC" w:sz="1"/>
            </w:tcBorders>
            <w:tcMar>
              <w:top w:type="dxa" w:w="70"/>
              <w:left w:type="dxa" w:w="100"/>
              <w:bottom w:type="dxa" w:w="70"/>
              <w:right w:type="dxa" w:w="100"/>
            </w:tcMar>
          </w:tcPr>
          <w:p>
            <w:pPr>
              <w:spacing w:after="0" w:before="0"/>
            </w:pPr>
            <w:r>
              <w:rPr>
                <w:rFonts w:ascii="Arial" w:cs="Arial" w:eastAsia="Arial" w:hAnsi="Arial"/>
                <w:color w:val="1F2937"/>
                <w:sz w:val="19"/>
                <w:szCs w:val="19"/>
              </w:rPr>
              <w:t xml:space="preserve">scores</w:t>
            </w:r>
          </w:p>
        </w:tc>
        <w:tc>
          <w:tcPr>
            <w:tcW w:type="dxa" w:w="902"/>
            <w:tcBorders>
              <w:top w:val="single" w:color="CCCCCC" w:sz="1"/>
              <w:left w:val="single" w:color="CCCCCC" w:sz="1"/>
              <w:bottom w:val="single" w:color="CCCCCC" w:sz="1"/>
              <w:right w:val="single" w:color="CCCCCC" w:sz="1"/>
            </w:tcBorders>
            <w:tcMar>
              <w:top w:type="dxa" w:w="70"/>
              <w:left w:type="dxa" w:w="100"/>
              <w:bottom w:type="dxa" w:w="70"/>
              <w:right w:type="dxa" w:w="100"/>
            </w:tcMar>
          </w:tcPr>
          <w:p>
            <w:pPr>
              <w:spacing w:after="0" w:before="0"/>
            </w:pPr>
            <w:r>
              <w:rPr>
                <w:rFonts w:ascii="Arial" w:cs="Arial" w:eastAsia="Arial" w:hAnsi="Arial"/>
                <w:color w:val="1F2937"/>
                <w:sz w:val="19"/>
                <w:szCs w:val="19"/>
              </w:rPr>
              <w:t xml:space="preserve">object</w:t>
            </w:r>
          </w:p>
        </w:tc>
        <w:tc>
          <w:tcPr>
            <w:tcW w:type="dxa" w:w="1353"/>
            <w:tcBorders>
              <w:top w:val="single" w:color="CCCCCC" w:sz="1"/>
              <w:left w:val="single" w:color="CCCCCC" w:sz="1"/>
              <w:bottom w:val="single" w:color="CCCCCC" w:sz="1"/>
              <w:right w:val="single" w:color="CCCCCC" w:sz="1"/>
            </w:tcBorders>
            <w:tcMar>
              <w:top w:type="dxa" w:w="70"/>
              <w:left w:type="dxa" w:w="100"/>
              <w:bottom w:type="dxa" w:w="70"/>
              <w:right w:type="dxa" w:w="100"/>
            </w:tcMar>
          </w:tcPr>
          <w:p>
            <w:pPr>
              <w:spacing w:after="0" w:before="0"/>
            </w:pPr>
            <w:r>
              <w:rPr>
                <w:rFonts w:ascii="Arial" w:cs="Arial" w:eastAsia="Arial" w:hAnsi="Arial"/>
                <w:color w:val="1F2937"/>
                <w:sz w:val="19"/>
                <w:szCs w:val="19"/>
              </w:rPr>
              <w:t xml:space="preserve">{}</w:t>
            </w:r>
          </w:p>
        </w:tc>
        <w:tc>
          <w:tcPr>
            <w:tcW w:type="dxa" w:w="5144"/>
            <w:tcBorders>
              <w:top w:val="single" w:color="CCCCCC" w:sz="1"/>
              <w:left w:val="single" w:color="CCCCCC" w:sz="1"/>
              <w:bottom w:val="single" w:color="CCCCCC" w:sz="1"/>
              <w:right w:val="single" w:color="CCCCCC" w:sz="1"/>
            </w:tcBorders>
            <w:tcMar>
              <w:top w:type="dxa" w:w="70"/>
              <w:left w:type="dxa" w:w="100"/>
              <w:bottom w:type="dxa" w:w="70"/>
              <w:right w:type="dxa" w:w="100"/>
            </w:tcMar>
          </w:tcPr>
          <w:p>
            <w:pPr>
              <w:spacing w:after="0" w:before="0"/>
            </w:pPr>
            <w:r>
              <w:rPr>
                <w:rFonts w:ascii="Arial" w:cs="Arial" w:eastAsia="Arial" w:hAnsi="Arial"/>
                <w:color w:val="1F2937"/>
                <w:sz w:val="19"/>
                <w:szCs w:val="19"/>
              </w:rPr>
              <w:t xml:space="preserve">Map of domainId → domain score (0–100)</w:t>
            </w:r>
          </w:p>
        </w:tc>
      </w:tr>
      <w:tr>
        <w:tc>
          <w:tcPr>
            <w:tcW w:type="dxa" w:w="1624"/>
            <w:tcBorders>
              <w:top w:val="single" w:color="CCCCCC" w:sz="1"/>
              <w:left w:val="single" w:color="CCCCCC" w:sz="1"/>
              <w:bottom w:val="single" w:color="CCCCCC" w:sz="1"/>
              <w:right w:val="single" w:color="CCCCCC" w:sz="1"/>
            </w:tcBorders>
            <w:tcMar>
              <w:top w:type="dxa" w:w="70"/>
              <w:left w:type="dxa" w:w="100"/>
              <w:bottom w:type="dxa" w:w="70"/>
              <w:right w:type="dxa" w:w="100"/>
            </w:tcMar>
          </w:tcPr>
          <w:p>
            <w:pPr>
              <w:spacing w:after="0" w:before="0"/>
            </w:pPr>
            <w:r>
              <w:rPr>
                <w:rFonts w:ascii="Arial" w:cs="Arial" w:eastAsia="Arial" w:hAnsi="Arial"/>
                <w:color w:val="1F2937"/>
                <w:sz w:val="19"/>
                <w:szCs w:val="19"/>
              </w:rPr>
              <w:t xml:space="preserve">overallCyber</w:t>
            </w:r>
          </w:p>
        </w:tc>
        <w:tc>
          <w:tcPr>
            <w:tcW w:type="dxa" w:w="902"/>
            <w:tcBorders>
              <w:top w:val="single" w:color="CCCCCC" w:sz="1"/>
              <w:left w:val="single" w:color="CCCCCC" w:sz="1"/>
              <w:bottom w:val="single" w:color="CCCCCC" w:sz="1"/>
              <w:right w:val="single" w:color="CCCCCC" w:sz="1"/>
            </w:tcBorders>
            <w:tcMar>
              <w:top w:type="dxa" w:w="70"/>
              <w:left w:type="dxa" w:w="100"/>
              <w:bottom w:type="dxa" w:w="70"/>
              <w:right w:type="dxa" w:w="100"/>
            </w:tcMar>
          </w:tcPr>
          <w:p>
            <w:pPr>
              <w:spacing w:after="0" w:before="0"/>
            </w:pPr>
            <w:r>
              <w:rPr>
                <w:rFonts w:ascii="Arial" w:cs="Arial" w:eastAsia="Arial" w:hAnsi="Arial"/>
                <w:color w:val="1F2937"/>
                <w:sz w:val="19"/>
                <w:szCs w:val="19"/>
              </w:rPr>
              <w:t xml:space="preserve">number</w:t>
            </w:r>
          </w:p>
        </w:tc>
        <w:tc>
          <w:tcPr>
            <w:tcW w:type="dxa" w:w="1353"/>
            <w:tcBorders>
              <w:top w:val="single" w:color="CCCCCC" w:sz="1"/>
              <w:left w:val="single" w:color="CCCCCC" w:sz="1"/>
              <w:bottom w:val="single" w:color="CCCCCC" w:sz="1"/>
              <w:right w:val="single" w:color="CCCCCC" w:sz="1"/>
            </w:tcBorders>
            <w:tcMar>
              <w:top w:type="dxa" w:w="70"/>
              <w:left w:type="dxa" w:w="100"/>
              <w:bottom w:type="dxa" w:w="70"/>
              <w:right w:type="dxa" w:w="100"/>
            </w:tcMar>
          </w:tcPr>
          <w:p>
            <w:pPr>
              <w:spacing w:after="0" w:before="0"/>
            </w:pPr>
            <w:r>
              <w:rPr>
                <w:rFonts w:ascii="Arial" w:cs="Arial" w:eastAsia="Arial" w:hAnsi="Arial"/>
                <w:color w:val="1F2937"/>
                <w:sz w:val="19"/>
                <w:szCs w:val="19"/>
              </w:rPr>
              <w:t xml:space="preserve">0</w:t>
            </w:r>
          </w:p>
        </w:tc>
        <w:tc>
          <w:tcPr>
            <w:tcW w:type="dxa" w:w="5144"/>
            <w:tcBorders>
              <w:top w:val="single" w:color="CCCCCC" w:sz="1"/>
              <w:left w:val="single" w:color="CCCCCC" w:sz="1"/>
              <w:bottom w:val="single" w:color="CCCCCC" w:sz="1"/>
              <w:right w:val="single" w:color="CCCCCC" w:sz="1"/>
            </w:tcBorders>
            <w:tcMar>
              <w:top w:type="dxa" w:w="70"/>
              <w:left w:type="dxa" w:w="100"/>
              <w:bottom w:type="dxa" w:w="70"/>
              <w:right w:type="dxa" w:w="100"/>
            </w:tcMar>
          </w:tcPr>
          <w:p>
            <w:pPr>
              <w:spacing w:after="0" w:before="0"/>
            </w:pPr>
            <w:r>
              <w:rPr>
                <w:rFonts w:ascii="Arial" w:cs="Arial" w:eastAsia="Arial" w:hAnsi="Arial"/>
                <w:color w:val="1F2937"/>
                <w:sz w:val="19"/>
                <w:szCs w:val="19"/>
              </w:rPr>
              <w:t xml:space="preserve">Weighted average CyberScore (0–100)</w:t>
            </w:r>
          </w:p>
        </w:tc>
      </w:tr>
      <w:tr>
        <w:tc>
          <w:tcPr>
            <w:tcW w:type="dxa" w:w="1624"/>
            <w:tcBorders>
              <w:top w:val="single" w:color="CCCCCC" w:sz="1"/>
              <w:left w:val="single" w:color="CCCCCC" w:sz="1"/>
              <w:bottom w:val="single" w:color="CCCCCC" w:sz="1"/>
              <w:right w:val="single" w:color="CCCCCC" w:sz="1"/>
            </w:tcBorders>
            <w:tcMar>
              <w:top w:type="dxa" w:w="70"/>
              <w:left w:type="dxa" w:w="100"/>
              <w:bottom w:type="dxa" w:w="70"/>
              <w:right w:type="dxa" w:w="100"/>
            </w:tcMar>
          </w:tcPr>
          <w:p>
            <w:pPr>
              <w:spacing w:after="0" w:before="0"/>
            </w:pPr>
            <w:r>
              <w:rPr>
                <w:rFonts w:ascii="Arial" w:cs="Arial" w:eastAsia="Arial" w:hAnsi="Arial"/>
                <w:color w:val="1F2937"/>
                <w:sz w:val="19"/>
                <w:szCs w:val="19"/>
              </w:rPr>
              <w:t xml:space="preserve">overallRisk</w:t>
            </w:r>
          </w:p>
        </w:tc>
        <w:tc>
          <w:tcPr>
            <w:tcW w:type="dxa" w:w="902"/>
            <w:tcBorders>
              <w:top w:val="single" w:color="CCCCCC" w:sz="1"/>
              <w:left w:val="single" w:color="CCCCCC" w:sz="1"/>
              <w:bottom w:val="single" w:color="CCCCCC" w:sz="1"/>
              <w:right w:val="single" w:color="CCCCCC" w:sz="1"/>
            </w:tcBorders>
            <w:tcMar>
              <w:top w:type="dxa" w:w="70"/>
              <w:left w:type="dxa" w:w="100"/>
              <w:bottom w:type="dxa" w:w="70"/>
              <w:right w:type="dxa" w:w="100"/>
            </w:tcMar>
          </w:tcPr>
          <w:p>
            <w:pPr>
              <w:spacing w:after="0" w:before="0"/>
            </w:pPr>
            <w:r>
              <w:rPr>
                <w:rFonts w:ascii="Arial" w:cs="Arial" w:eastAsia="Arial" w:hAnsi="Arial"/>
                <w:color w:val="1F2937"/>
                <w:sz w:val="19"/>
                <w:szCs w:val="19"/>
              </w:rPr>
              <w:t xml:space="preserve">number</w:t>
            </w:r>
          </w:p>
        </w:tc>
        <w:tc>
          <w:tcPr>
            <w:tcW w:type="dxa" w:w="1353"/>
            <w:tcBorders>
              <w:top w:val="single" w:color="CCCCCC" w:sz="1"/>
              <w:left w:val="single" w:color="CCCCCC" w:sz="1"/>
              <w:bottom w:val="single" w:color="CCCCCC" w:sz="1"/>
              <w:right w:val="single" w:color="CCCCCC" w:sz="1"/>
            </w:tcBorders>
            <w:tcMar>
              <w:top w:type="dxa" w:w="70"/>
              <w:left w:type="dxa" w:w="100"/>
              <w:bottom w:type="dxa" w:w="70"/>
              <w:right w:type="dxa" w:w="100"/>
            </w:tcMar>
          </w:tcPr>
          <w:p>
            <w:pPr>
              <w:spacing w:after="0" w:before="0"/>
            </w:pPr>
            <w:r>
              <w:rPr>
                <w:rFonts w:ascii="Arial" w:cs="Arial" w:eastAsia="Arial" w:hAnsi="Arial"/>
                <w:color w:val="1F2937"/>
                <w:sz w:val="19"/>
                <w:szCs w:val="19"/>
              </w:rPr>
              <w:t xml:space="preserve">0</w:t>
            </w:r>
          </w:p>
        </w:tc>
        <w:tc>
          <w:tcPr>
            <w:tcW w:type="dxa" w:w="5144"/>
            <w:tcBorders>
              <w:top w:val="single" w:color="CCCCCC" w:sz="1"/>
              <w:left w:val="single" w:color="CCCCCC" w:sz="1"/>
              <w:bottom w:val="single" w:color="CCCCCC" w:sz="1"/>
              <w:right w:val="single" w:color="CCCCCC" w:sz="1"/>
            </w:tcBorders>
            <w:tcMar>
              <w:top w:type="dxa" w:w="70"/>
              <w:left w:type="dxa" w:w="100"/>
              <w:bottom w:type="dxa" w:w="70"/>
              <w:right w:type="dxa" w:w="100"/>
            </w:tcMar>
          </w:tcPr>
          <w:p>
            <w:pPr>
              <w:spacing w:after="0" w:before="0"/>
            </w:pPr>
            <w:r>
              <w:rPr>
                <w:rFonts w:ascii="Arial" w:cs="Arial" w:eastAsia="Arial" w:hAnsi="Arial"/>
                <w:color w:val="1F2937"/>
                <w:sz w:val="19"/>
                <w:szCs w:val="19"/>
              </w:rPr>
              <w:t xml:space="preserve">Business Risk Score (0–100)</w:t>
            </w:r>
          </w:p>
        </w:tc>
      </w:tr>
      <w:tr>
        <w:tc>
          <w:tcPr>
            <w:tcW w:type="dxa" w:w="1624"/>
            <w:tcBorders>
              <w:top w:val="single" w:color="CCCCCC" w:sz="1"/>
              <w:left w:val="single" w:color="CCCCCC" w:sz="1"/>
              <w:bottom w:val="single" w:color="CCCCCC" w:sz="1"/>
              <w:right w:val="single" w:color="CCCCCC" w:sz="1"/>
            </w:tcBorders>
            <w:tcMar>
              <w:top w:type="dxa" w:w="70"/>
              <w:left w:type="dxa" w:w="100"/>
              <w:bottom w:type="dxa" w:w="70"/>
              <w:right w:type="dxa" w:w="100"/>
            </w:tcMar>
          </w:tcPr>
          <w:p>
            <w:pPr>
              <w:spacing w:after="0" w:before="0"/>
            </w:pPr>
            <w:r>
              <w:rPr>
                <w:rFonts w:ascii="Arial" w:cs="Arial" w:eastAsia="Arial" w:hAnsi="Arial"/>
                <w:color w:val="1F2937"/>
                <w:sz w:val="19"/>
                <w:szCs w:val="19"/>
              </w:rPr>
              <w:t xml:space="preserve">costOfInaction</w:t>
            </w:r>
          </w:p>
        </w:tc>
        <w:tc>
          <w:tcPr>
            <w:tcW w:type="dxa" w:w="902"/>
            <w:tcBorders>
              <w:top w:val="single" w:color="CCCCCC" w:sz="1"/>
              <w:left w:val="single" w:color="CCCCCC" w:sz="1"/>
              <w:bottom w:val="single" w:color="CCCCCC" w:sz="1"/>
              <w:right w:val="single" w:color="CCCCCC" w:sz="1"/>
            </w:tcBorders>
            <w:tcMar>
              <w:top w:type="dxa" w:w="70"/>
              <w:left w:type="dxa" w:w="100"/>
              <w:bottom w:type="dxa" w:w="70"/>
              <w:right w:type="dxa" w:w="100"/>
            </w:tcMar>
          </w:tcPr>
          <w:p>
            <w:pPr>
              <w:spacing w:after="0" w:before="0"/>
            </w:pPr>
            <w:r>
              <w:rPr>
                <w:rFonts w:ascii="Arial" w:cs="Arial" w:eastAsia="Arial" w:hAnsi="Arial"/>
                <w:color w:val="1F2937"/>
                <w:sz w:val="19"/>
                <w:szCs w:val="19"/>
              </w:rPr>
              <w:t xml:space="preserve">number</w:t>
            </w:r>
          </w:p>
        </w:tc>
        <w:tc>
          <w:tcPr>
            <w:tcW w:type="dxa" w:w="1353"/>
            <w:tcBorders>
              <w:top w:val="single" w:color="CCCCCC" w:sz="1"/>
              <w:left w:val="single" w:color="CCCCCC" w:sz="1"/>
              <w:bottom w:val="single" w:color="CCCCCC" w:sz="1"/>
              <w:right w:val="single" w:color="CCCCCC" w:sz="1"/>
            </w:tcBorders>
            <w:tcMar>
              <w:top w:type="dxa" w:w="70"/>
              <w:left w:type="dxa" w:w="100"/>
              <w:bottom w:type="dxa" w:w="70"/>
              <w:right w:type="dxa" w:w="100"/>
            </w:tcMar>
          </w:tcPr>
          <w:p>
            <w:pPr>
              <w:spacing w:after="0" w:before="0"/>
            </w:pPr>
            <w:r>
              <w:rPr>
                <w:rFonts w:ascii="Arial" w:cs="Arial" w:eastAsia="Arial" w:hAnsi="Arial"/>
                <w:color w:val="1F2937"/>
                <w:sz w:val="19"/>
                <w:szCs w:val="19"/>
              </w:rPr>
              <w:t xml:space="preserve">0</w:t>
            </w:r>
          </w:p>
        </w:tc>
        <w:tc>
          <w:tcPr>
            <w:tcW w:type="dxa" w:w="5144"/>
            <w:tcBorders>
              <w:top w:val="single" w:color="CCCCCC" w:sz="1"/>
              <w:left w:val="single" w:color="CCCCCC" w:sz="1"/>
              <w:bottom w:val="single" w:color="CCCCCC" w:sz="1"/>
              <w:right w:val="single" w:color="CCCCCC" w:sz="1"/>
            </w:tcBorders>
            <w:tcMar>
              <w:top w:type="dxa" w:w="70"/>
              <w:left w:type="dxa" w:w="100"/>
              <w:bottom w:type="dxa" w:w="70"/>
              <w:right w:type="dxa" w:w="100"/>
            </w:tcMar>
          </w:tcPr>
          <w:p>
            <w:pPr>
              <w:spacing w:after="0" w:before="0"/>
            </w:pPr>
            <w:r>
              <w:rPr>
                <w:rFonts w:ascii="Arial" w:cs="Arial" w:eastAsia="Arial" w:hAnsi="Arial"/>
                <w:color w:val="1F2937"/>
                <w:sz w:val="19"/>
                <w:szCs w:val="19"/>
              </w:rPr>
              <w:t xml:space="preserve">Annual Cost of Inaction in GBP</w:t>
            </w:r>
          </w:p>
        </w:tc>
      </w:tr>
      <w:tr>
        <w:tc>
          <w:tcPr>
            <w:tcW w:type="dxa" w:w="1624"/>
            <w:tcBorders>
              <w:top w:val="single" w:color="CCCCCC" w:sz="1"/>
              <w:left w:val="single" w:color="CCCCCC" w:sz="1"/>
              <w:bottom w:val="single" w:color="CCCCCC" w:sz="1"/>
              <w:right w:val="single" w:color="CCCCCC" w:sz="1"/>
            </w:tcBorders>
            <w:tcMar>
              <w:top w:type="dxa" w:w="70"/>
              <w:left w:type="dxa" w:w="100"/>
              <w:bottom w:type="dxa" w:w="70"/>
              <w:right w:type="dxa" w:w="100"/>
            </w:tcMar>
          </w:tcPr>
          <w:p>
            <w:pPr>
              <w:spacing w:after="0" w:before="0"/>
            </w:pPr>
            <w:r>
              <w:rPr>
                <w:rFonts w:ascii="Arial" w:cs="Arial" w:eastAsia="Arial" w:hAnsi="Arial"/>
                <w:color w:val="1F2937"/>
                <w:sz w:val="19"/>
                <w:szCs w:val="19"/>
              </w:rPr>
              <w:t xml:space="preserve">applicableFrameworks</w:t>
            </w:r>
          </w:p>
        </w:tc>
        <w:tc>
          <w:tcPr>
            <w:tcW w:type="dxa" w:w="902"/>
            <w:tcBorders>
              <w:top w:val="single" w:color="CCCCCC" w:sz="1"/>
              <w:left w:val="single" w:color="CCCCCC" w:sz="1"/>
              <w:bottom w:val="single" w:color="CCCCCC" w:sz="1"/>
              <w:right w:val="single" w:color="CCCCCC" w:sz="1"/>
            </w:tcBorders>
            <w:tcMar>
              <w:top w:type="dxa" w:w="70"/>
              <w:left w:type="dxa" w:w="100"/>
              <w:bottom w:type="dxa" w:w="70"/>
              <w:right w:type="dxa" w:w="100"/>
            </w:tcMar>
          </w:tcPr>
          <w:p>
            <w:pPr>
              <w:spacing w:after="0" w:before="0"/>
            </w:pPr>
            <w:r>
              <w:rPr>
                <w:rFonts w:ascii="Arial" w:cs="Arial" w:eastAsia="Arial" w:hAnsi="Arial"/>
                <w:color w:val="1F2937"/>
                <w:sz w:val="19"/>
                <w:szCs w:val="19"/>
              </w:rPr>
              <w:t xml:space="preserve">array</w:t>
            </w:r>
          </w:p>
        </w:tc>
        <w:tc>
          <w:tcPr>
            <w:tcW w:type="dxa" w:w="1353"/>
            <w:tcBorders>
              <w:top w:val="single" w:color="CCCCCC" w:sz="1"/>
              <w:left w:val="single" w:color="CCCCCC" w:sz="1"/>
              <w:bottom w:val="single" w:color="CCCCCC" w:sz="1"/>
              <w:right w:val="single" w:color="CCCCCC" w:sz="1"/>
            </w:tcBorders>
            <w:tcMar>
              <w:top w:type="dxa" w:w="70"/>
              <w:left w:type="dxa" w:w="100"/>
              <w:bottom w:type="dxa" w:w="70"/>
              <w:right w:type="dxa" w:w="100"/>
            </w:tcMar>
          </w:tcPr>
          <w:p>
            <w:pPr>
              <w:spacing w:after="0" w:before="0"/>
            </w:pPr>
            <w:r>
              <w:rPr>
                <w:rFonts w:ascii="Arial" w:cs="Arial" w:eastAsia="Arial" w:hAnsi="Arial"/>
                <w:color w:val="1F2937"/>
                <w:sz w:val="19"/>
                <w:szCs w:val="19"/>
              </w:rPr>
              <w:t xml:space="preserve">[]</w:t>
            </w:r>
          </w:p>
        </w:tc>
        <w:tc>
          <w:tcPr>
            <w:tcW w:type="dxa" w:w="5144"/>
            <w:tcBorders>
              <w:top w:val="single" w:color="CCCCCC" w:sz="1"/>
              <w:left w:val="single" w:color="CCCCCC" w:sz="1"/>
              <w:bottom w:val="single" w:color="CCCCCC" w:sz="1"/>
              <w:right w:val="single" w:color="CCCCCC" w:sz="1"/>
            </w:tcBorders>
            <w:tcMar>
              <w:top w:type="dxa" w:w="70"/>
              <w:left w:type="dxa" w:w="100"/>
              <w:bottom w:type="dxa" w:w="70"/>
              <w:right w:type="dxa" w:w="100"/>
            </w:tcMar>
          </w:tcPr>
          <w:p>
            <w:pPr>
              <w:spacing w:after="0" w:before="0"/>
            </w:pPr>
            <w:r>
              <w:rPr>
                <w:rFonts w:ascii="Arial" w:cs="Arial" w:eastAsia="Arial" w:hAnsi="Arial"/>
                <w:color w:val="1F2937"/>
                <w:sz w:val="19"/>
                <w:szCs w:val="19"/>
              </w:rPr>
              <w:t xml:space="preserve">Frameworks matching sector/region/size</w:t>
            </w:r>
          </w:p>
        </w:tc>
      </w:tr>
      <w:tr>
        <w:tc>
          <w:tcPr>
            <w:tcW w:type="dxa" w:w="1624"/>
            <w:tcBorders>
              <w:top w:val="single" w:color="CCCCCC" w:sz="1"/>
              <w:left w:val="single" w:color="CCCCCC" w:sz="1"/>
              <w:bottom w:val="single" w:color="CCCCCC" w:sz="1"/>
              <w:right w:val="single" w:color="CCCCCC" w:sz="1"/>
            </w:tcBorders>
            <w:tcMar>
              <w:top w:type="dxa" w:w="70"/>
              <w:left w:type="dxa" w:w="100"/>
              <w:bottom w:type="dxa" w:w="70"/>
              <w:right w:type="dxa" w:w="100"/>
            </w:tcMar>
          </w:tcPr>
          <w:p>
            <w:pPr>
              <w:spacing w:after="0" w:before="0"/>
            </w:pPr>
            <w:r>
              <w:rPr>
                <w:rFonts w:ascii="Arial" w:cs="Arial" w:eastAsia="Arial" w:hAnsi="Arial"/>
                <w:color w:val="1F2937"/>
                <w:sz w:val="19"/>
                <w:szCs w:val="19"/>
              </w:rPr>
              <w:t xml:space="preserve">currentDomainIdx</w:t>
            </w:r>
          </w:p>
        </w:tc>
        <w:tc>
          <w:tcPr>
            <w:tcW w:type="dxa" w:w="902"/>
            <w:tcBorders>
              <w:top w:val="single" w:color="CCCCCC" w:sz="1"/>
              <w:left w:val="single" w:color="CCCCCC" w:sz="1"/>
              <w:bottom w:val="single" w:color="CCCCCC" w:sz="1"/>
              <w:right w:val="single" w:color="CCCCCC" w:sz="1"/>
            </w:tcBorders>
            <w:tcMar>
              <w:top w:type="dxa" w:w="70"/>
              <w:left w:type="dxa" w:w="100"/>
              <w:bottom w:type="dxa" w:w="70"/>
              <w:right w:type="dxa" w:w="100"/>
            </w:tcMar>
          </w:tcPr>
          <w:p>
            <w:pPr>
              <w:spacing w:after="0" w:before="0"/>
            </w:pPr>
            <w:r>
              <w:rPr>
                <w:rFonts w:ascii="Arial" w:cs="Arial" w:eastAsia="Arial" w:hAnsi="Arial"/>
                <w:color w:val="1F2937"/>
                <w:sz w:val="19"/>
                <w:szCs w:val="19"/>
              </w:rPr>
              <w:t xml:space="preserve">number</w:t>
            </w:r>
          </w:p>
        </w:tc>
        <w:tc>
          <w:tcPr>
            <w:tcW w:type="dxa" w:w="1353"/>
            <w:tcBorders>
              <w:top w:val="single" w:color="CCCCCC" w:sz="1"/>
              <w:left w:val="single" w:color="CCCCCC" w:sz="1"/>
              <w:bottom w:val="single" w:color="CCCCCC" w:sz="1"/>
              <w:right w:val="single" w:color="CCCCCC" w:sz="1"/>
            </w:tcBorders>
            <w:tcMar>
              <w:top w:type="dxa" w:w="70"/>
              <w:left w:type="dxa" w:w="100"/>
              <w:bottom w:type="dxa" w:w="70"/>
              <w:right w:type="dxa" w:w="100"/>
            </w:tcMar>
          </w:tcPr>
          <w:p>
            <w:pPr>
              <w:spacing w:after="0" w:before="0"/>
            </w:pPr>
            <w:r>
              <w:rPr>
                <w:rFonts w:ascii="Arial" w:cs="Arial" w:eastAsia="Arial" w:hAnsi="Arial"/>
                <w:color w:val="1F2937"/>
                <w:sz w:val="19"/>
                <w:szCs w:val="19"/>
              </w:rPr>
              <w:t xml:space="preserve">0</w:t>
            </w:r>
          </w:p>
        </w:tc>
        <w:tc>
          <w:tcPr>
            <w:tcW w:type="dxa" w:w="5144"/>
            <w:tcBorders>
              <w:top w:val="single" w:color="CCCCCC" w:sz="1"/>
              <w:left w:val="single" w:color="CCCCCC" w:sz="1"/>
              <w:bottom w:val="single" w:color="CCCCCC" w:sz="1"/>
              <w:right w:val="single" w:color="CCCCCC" w:sz="1"/>
            </w:tcBorders>
            <w:tcMar>
              <w:top w:type="dxa" w:w="70"/>
              <w:left w:type="dxa" w:w="100"/>
              <w:bottom w:type="dxa" w:w="70"/>
              <w:right w:type="dxa" w:w="100"/>
            </w:tcMar>
          </w:tcPr>
          <w:p>
            <w:pPr>
              <w:spacing w:after="0" w:before="0"/>
            </w:pPr>
            <w:r>
              <w:rPr>
                <w:rFonts w:ascii="Arial" w:cs="Arial" w:eastAsia="Arial" w:hAnsi="Arial"/>
                <w:color w:val="1F2937"/>
                <w:sz w:val="19"/>
                <w:szCs w:val="19"/>
              </w:rPr>
              <w:t xml:space="preserve">Active domain index during quiz</w:t>
            </w:r>
          </w:p>
        </w:tc>
      </w:tr>
      <w:tr>
        <w:tc>
          <w:tcPr>
            <w:tcW w:type="dxa" w:w="1624"/>
            <w:tcBorders>
              <w:top w:val="single" w:color="CCCCCC" w:sz="1"/>
              <w:left w:val="single" w:color="CCCCCC" w:sz="1"/>
              <w:bottom w:val="single" w:color="CCCCCC" w:sz="1"/>
              <w:right w:val="single" w:color="CCCCCC" w:sz="1"/>
            </w:tcBorders>
            <w:tcMar>
              <w:top w:type="dxa" w:w="70"/>
              <w:left w:type="dxa" w:w="100"/>
              <w:bottom w:type="dxa" w:w="70"/>
              <w:right w:type="dxa" w:w="100"/>
            </w:tcMar>
          </w:tcPr>
          <w:p>
            <w:pPr>
              <w:spacing w:after="0" w:before="0"/>
            </w:pPr>
            <w:r>
              <w:rPr>
                <w:rFonts w:ascii="Arial" w:cs="Arial" w:eastAsia="Arial" w:hAnsi="Arial"/>
                <w:color w:val="1F2937"/>
                <w:sz w:val="19"/>
                <w:szCs w:val="19"/>
              </w:rPr>
              <w:t xml:space="preserve">optMode</w:t>
            </w:r>
          </w:p>
        </w:tc>
        <w:tc>
          <w:tcPr>
            <w:tcW w:type="dxa" w:w="902"/>
            <w:tcBorders>
              <w:top w:val="single" w:color="CCCCCC" w:sz="1"/>
              <w:left w:val="single" w:color="CCCCCC" w:sz="1"/>
              <w:bottom w:val="single" w:color="CCCCCC" w:sz="1"/>
              <w:right w:val="single" w:color="CCCCCC" w:sz="1"/>
            </w:tcBorders>
            <w:tcMar>
              <w:top w:type="dxa" w:w="70"/>
              <w:left w:type="dxa" w:w="100"/>
              <w:bottom w:type="dxa" w:w="70"/>
              <w:right w:type="dxa" w:w="100"/>
            </w:tcMar>
          </w:tcPr>
          <w:p>
            <w:pPr>
              <w:spacing w:after="0" w:before="0"/>
            </w:pPr>
            <w:r>
              <w:rPr>
                <w:rFonts w:ascii="Arial" w:cs="Arial" w:eastAsia="Arial" w:hAnsi="Arial"/>
                <w:color w:val="1F2937"/>
                <w:sz w:val="19"/>
                <w:szCs w:val="19"/>
              </w:rPr>
              <w:t xml:space="preserve">string</w:t>
            </w:r>
          </w:p>
        </w:tc>
        <w:tc>
          <w:tcPr>
            <w:tcW w:type="dxa" w:w="1353"/>
            <w:tcBorders>
              <w:top w:val="single" w:color="CCCCCC" w:sz="1"/>
              <w:left w:val="single" w:color="CCCCCC" w:sz="1"/>
              <w:bottom w:val="single" w:color="CCCCCC" w:sz="1"/>
              <w:right w:val="single" w:color="CCCCCC" w:sz="1"/>
            </w:tcBorders>
            <w:tcMar>
              <w:top w:type="dxa" w:w="70"/>
              <w:left w:type="dxa" w:w="100"/>
              <w:bottom w:type="dxa" w:w="70"/>
              <w:right w:type="dxa" w:w="100"/>
            </w:tcMar>
          </w:tcPr>
          <w:p>
            <w:pPr>
              <w:spacing w:after="0" w:before="0"/>
            </w:pPr>
            <w:r>
              <w:rPr>
                <w:rFonts w:ascii="Arial" w:cs="Arial" w:eastAsia="Arial" w:hAnsi="Arial"/>
                <w:color w:val="1F2937"/>
                <w:sz w:val="19"/>
                <w:szCs w:val="19"/>
              </w:rPr>
              <w:t xml:space="preserve">risk</w:t>
            </w:r>
          </w:p>
        </w:tc>
        <w:tc>
          <w:tcPr>
            <w:tcW w:type="dxa" w:w="5144"/>
            <w:tcBorders>
              <w:top w:val="single" w:color="CCCCCC" w:sz="1"/>
              <w:left w:val="single" w:color="CCCCCC" w:sz="1"/>
              <w:bottom w:val="single" w:color="CCCCCC" w:sz="1"/>
              <w:right w:val="single" w:color="CCCCCC" w:sz="1"/>
            </w:tcBorders>
            <w:tcMar>
              <w:top w:type="dxa" w:w="70"/>
              <w:left w:type="dxa" w:w="100"/>
              <w:bottom w:type="dxa" w:w="70"/>
              <w:right w:type="dxa" w:w="100"/>
            </w:tcMar>
          </w:tcPr>
          <w:p>
            <w:pPr>
              <w:spacing w:after="0" w:before="0"/>
            </w:pPr>
            <w:r>
              <w:rPr>
                <w:rFonts w:ascii="Arial" w:cs="Arial" w:eastAsia="Arial" w:hAnsi="Arial"/>
                <w:color w:val="1F2937"/>
                <w:sz w:val="19"/>
                <w:szCs w:val="19"/>
              </w:rPr>
              <w:t xml:space="preserve">Legacy single-mode optimiser (backward compat)</w:t>
            </w:r>
          </w:p>
        </w:tc>
      </w:tr>
      <w:tr>
        <w:tc>
          <w:tcPr>
            <w:tcW w:type="dxa" w:w="1624"/>
            <w:tcBorders>
              <w:top w:val="single" w:color="CCCCCC" w:sz="1"/>
              <w:left w:val="single" w:color="CCCCCC" w:sz="1"/>
              <w:bottom w:val="single" w:color="CCCCCC" w:sz="1"/>
              <w:right w:val="single" w:color="CCCCCC" w:sz="1"/>
            </w:tcBorders>
            <w:tcMar>
              <w:top w:type="dxa" w:w="70"/>
              <w:left w:type="dxa" w:w="100"/>
              <w:bottom w:type="dxa" w:w="70"/>
              <w:right w:type="dxa" w:w="100"/>
            </w:tcMar>
          </w:tcPr>
          <w:p>
            <w:pPr>
              <w:spacing w:after="0" w:before="0"/>
            </w:pPr>
            <w:r>
              <w:rPr>
                <w:rFonts w:ascii="Arial" w:cs="Arial" w:eastAsia="Arial" w:hAnsi="Arial"/>
                <w:color w:val="1F2937"/>
                <w:sz w:val="19"/>
                <w:szCs w:val="19"/>
              </w:rPr>
              <w:t xml:space="preserve">activeOptModes</w:t>
            </w:r>
          </w:p>
        </w:tc>
        <w:tc>
          <w:tcPr>
            <w:tcW w:type="dxa" w:w="902"/>
            <w:tcBorders>
              <w:top w:val="single" w:color="CCCCCC" w:sz="1"/>
              <w:left w:val="single" w:color="CCCCCC" w:sz="1"/>
              <w:bottom w:val="single" w:color="CCCCCC" w:sz="1"/>
              <w:right w:val="single" w:color="CCCCCC" w:sz="1"/>
            </w:tcBorders>
            <w:tcMar>
              <w:top w:type="dxa" w:w="70"/>
              <w:left w:type="dxa" w:w="100"/>
              <w:bottom w:type="dxa" w:w="70"/>
              <w:right w:type="dxa" w:w="100"/>
            </w:tcMar>
          </w:tcPr>
          <w:p>
            <w:pPr>
              <w:spacing w:after="0" w:before="0"/>
            </w:pPr>
            <w:r>
              <w:rPr>
                <w:rFonts w:ascii="Arial" w:cs="Arial" w:eastAsia="Arial" w:hAnsi="Arial"/>
                <w:color w:val="1F2937"/>
                <w:sz w:val="19"/>
                <w:szCs w:val="19"/>
              </w:rPr>
              <w:t xml:space="preserve">Set</w:t>
            </w:r>
          </w:p>
        </w:tc>
        <w:tc>
          <w:tcPr>
            <w:tcW w:type="dxa" w:w="1353"/>
            <w:tcBorders>
              <w:top w:val="single" w:color="CCCCCC" w:sz="1"/>
              <w:left w:val="single" w:color="CCCCCC" w:sz="1"/>
              <w:bottom w:val="single" w:color="CCCCCC" w:sz="1"/>
              <w:right w:val="single" w:color="CCCCCC" w:sz="1"/>
            </w:tcBorders>
            <w:tcMar>
              <w:top w:type="dxa" w:w="70"/>
              <w:left w:type="dxa" w:w="100"/>
              <w:bottom w:type="dxa" w:w="70"/>
              <w:right w:type="dxa" w:w="100"/>
            </w:tcMar>
          </w:tcPr>
          <w:p>
            <w:pPr>
              <w:spacing w:after="0" w:before="0"/>
            </w:pPr>
            <w:r>
              <w:rPr>
                <w:rFonts w:ascii="Arial" w:cs="Arial" w:eastAsia="Arial" w:hAnsi="Arial"/>
                <w:color w:val="1F2937"/>
                <w:sz w:val="19"/>
                <w:szCs w:val="19"/>
              </w:rPr>
              <w:t xml:space="preserve">risk</w:t>
            </w:r>
          </w:p>
        </w:tc>
        <w:tc>
          <w:tcPr>
            <w:tcW w:type="dxa" w:w="5144"/>
            <w:tcBorders>
              <w:top w:val="single" w:color="CCCCCC" w:sz="1"/>
              <w:left w:val="single" w:color="CCCCCC" w:sz="1"/>
              <w:bottom w:val="single" w:color="CCCCCC" w:sz="1"/>
              <w:right w:val="single" w:color="CCCCCC" w:sz="1"/>
            </w:tcBorders>
            <w:tcMar>
              <w:top w:type="dxa" w:w="70"/>
              <w:left w:type="dxa" w:w="100"/>
              <w:bottom w:type="dxa" w:w="70"/>
              <w:right w:type="dxa" w:w="100"/>
            </w:tcMar>
          </w:tcPr>
          <w:p>
            <w:pPr>
              <w:spacing w:after="0" w:before="0"/>
            </w:pPr>
            <w:r>
              <w:rPr>
                <w:rFonts w:ascii="Arial" w:cs="Arial" w:eastAsia="Arial" w:hAnsi="Arial"/>
                <w:color w:val="1F2937"/>
                <w:sz w:val="19"/>
                <w:szCs w:val="19"/>
              </w:rPr>
              <w:t xml:space="preserve">Multi-select set of active optimiser objectives</w:t>
            </w:r>
          </w:p>
        </w:tc>
      </w:tr>
      <w:tr>
        <w:tc>
          <w:tcPr>
            <w:tcW w:type="dxa" w:w="1624"/>
            <w:tcBorders>
              <w:top w:val="single" w:color="CCCCCC" w:sz="1"/>
              <w:left w:val="single" w:color="CCCCCC" w:sz="1"/>
              <w:bottom w:val="single" w:color="CCCCCC" w:sz="1"/>
              <w:right w:val="single" w:color="CCCCCC" w:sz="1"/>
            </w:tcBorders>
            <w:tcMar>
              <w:top w:type="dxa" w:w="70"/>
              <w:left w:type="dxa" w:w="100"/>
              <w:bottom w:type="dxa" w:w="70"/>
              <w:right w:type="dxa" w:w="100"/>
            </w:tcMar>
          </w:tcPr>
          <w:p>
            <w:pPr>
              <w:spacing w:after="0" w:before="0"/>
            </w:pPr>
            <w:r>
              <w:rPr>
                <w:rFonts w:ascii="Arial" w:cs="Arial" w:eastAsia="Arial" w:hAnsi="Arial"/>
                <w:color w:val="1F2937"/>
                <w:sz w:val="19"/>
                <w:szCs w:val="19"/>
              </w:rPr>
              <w:t xml:space="preserve">_prevOptState</w:t>
            </w:r>
          </w:p>
        </w:tc>
        <w:tc>
          <w:tcPr>
            <w:tcW w:type="dxa" w:w="902"/>
            <w:tcBorders>
              <w:top w:val="single" w:color="CCCCCC" w:sz="1"/>
              <w:left w:val="single" w:color="CCCCCC" w:sz="1"/>
              <w:bottom w:val="single" w:color="CCCCCC" w:sz="1"/>
              <w:right w:val="single" w:color="CCCCCC" w:sz="1"/>
            </w:tcBorders>
            <w:tcMar>
              <w:top w:type="dxa" w:w="70"/>
              <w:left w:type="dxa" w:w="100"/>
              <w:bottom w:type="dxa" w:w="70"/>
              <w:right w:type="dxa" w:w="100"/>
            </w:tcMar>
          </w:tcPr>
          <w:p>
            <w:pPr>
              <w:spacing w:after="0" w:before="0"/>
            </w:pPr>
            <w:r>
              <w:rPr>
                <w:rFonts w:ascii="Arial" w:cs="Arial" w:eastAsia="Arial" w:hAnsi="Arial"/>
                <w:color w:val="1F2937"/>
                <w:sz w:val="19"/>
                <w:szCs w:val="19"/>
              </w:rPr>
              <w:t xml:space="preserve">object|null</w:t>
            </w:r>
          </w:p>
        </w:tc>
        <w:tc>
          <w:tcPr>
            <w:tcW w:type="dxa" w:w="1353"/>
            <w:tcBorders>
              <w:top w:val="single" w:color="CCCCCC" w:sz="1"/>
              <w:left w:val="single" w:color="CCCCCC" w:sz="1"/>
              <w:bottom w:val="single" w:color="CCCCCC" w:sz="1"/>
              <w:right w:val="single" w:color="CCCCCC" w:sz="1"/>
            </w:tcBorders>
            <w:tcMar>
              <w:top w:type="dxa" w:w="70"/>
              <w:left w:type="dxa" w:w="100"/>
              <w:bottom w:type="dxa" w:w="70"/>
              <w:right w:type="dxa" w:w="100"/>
            </w:tcMar>
          </w:tcPr>
          <w:p>
            <w:pPr>
              <w:spacing w:after="0" w:before="0"/>
            </w:pPr>
            <w:r>
              <w:rPr>
                <w:rFonts w:ascii="Arial" w:cs="Arial" w:eastAsia="Arial" w:hAnsi="Arial"/>
                <w:color w:val="1F2937"/>
                <w:sz w:val="19"/>
                <w:szCs w:val="19"/>
              </w:rPr>
              <w:t xml:space="preserve">null</w:t>
            </w:r>
          </w:p>
        </w:tc>
        <w:tc>
          <w:tcPr>
            <w:tcW w:type="dxa" w:w="5144"/>
            <w:tcBorders>
              <w:top w:val="single" w:color="CCCCCC" w:sz="1"/>
              <w:left w:val="single" w:color="CCCCCC" w:sz="1"/>
              <w:bottom w:val="single" w:color="CCCCCC" w:sz="1"/>
              <w:right w:val="single" w:color="CCCCCC" w:sz="1"/>
            </w:tcBorders>
            <w:tcMar>
              <w:top w:type="dxa" w:w="70"/>
              <w:left w:type="dxa" w:w="100"/>
              <w:bottom w:type="dxa" w:w="70"/>
              <w:right w:type="dxa" w:w="100"/>
            </w:tcMar>
          </w:tcPr>
          <w:p>
            <w:pPr>
              <w:spacing w:after="0" w:before="0"/>
            </w:pPr>
            <w:r>
              <w:rPr>
                <w:rFonts w:ascii="Arial" w:cs="Arial" w:eastAsia="Arial" w:hAnsi="Arial"/>
                <w:color w:val="1F2937"/>
                <w:sz w:val="19"/>
                <w:szCs w:val="19"/>
              </w:rPr>
              <w:t xml:space="preserve">Snapshot of previous optimiser run for diff</w:t>
            </w:r>
          </w:p>
        </w:tc>
      </w:tr>
    </w:tbl>
    <w:p>
      <w:pPr>
        <w:spacing w:after="40" w:before="40"/>
      </w:pPr>
      <w:r>
        <w:t xml:space="preserve"/>
      </w:r>
    </w:p>
    <w:p>
      <w:pPr>
        <w:pStyle w:val="Heading1"/>
        <w:spacing w:after="100" w:before="320"/>
      </w:pPr>
      <w:r>
        <w:rPr>
          <w:rFonts w:ascii="Arial" w:cs="Arial" w:eastAsia="Arial" w:hAnsi="Arial"/>
          <w:b/>
          <w:bCs/>
          <w:color w:val="0A1628"/>
          <w:sz w:val="34"/>
          <w:szCs w:val="34"/>
        </w:rPr>
        <w:t xml:space="preserve">3. localStorage Keys</w:t>
      </w:r>
    </w:p>
    <w:tbl>
      <w:tblPr>
        <w:tblW w:type="dxa" w:w="9026"/>
        <w:tblBorders>
          <w:top w:val="single" w:color="CCCCCC" w:sz="1"/>
          <w:left w:val="single" w:color="CCCCCC" w:sz="1"/>
          <w:bottom w:val="single" w:color="CCCCCC" w:sz="1"/>
          <w:right w:val="single" w:color="CCCCCC" w:sz="1"/>
          <w:insideH w:val="single" w:color="auto" w:sz="4"/>
          <w:insideV w:val="single" w:color="auto" w:sz="4"/>
        </w:tblBorders>
      </w:tblPr>
      <w:tblGrid>
        <w:gridCol w:w="3008"/>
        <w:gridCol w:w="3008"/>
        <w:gridCol w:w="3010"/>
      </w:tblGrid>
      <w:tr>
        <w:tc>
          <w:tcPr>
            <w:tcW w:type="dxa" w:w="3008"/>
            <w:tcBorders>
              <w:top w:val="single" w:color="CCCCCC" w:sz="1"/>
              <w:left w:val="single" w:color="CCCCCC" w:sz="1"/>
              <w:bottom w:val="single" w:color="CCCCCC" w:sz="1"/>
              <w:right w:val="single" w:color="CCCCCC" w:sz="1"/>
            </w:tcBorders>
            <w:shd w:fill="0A1628" w:val="clear"/>
            <w:tcMar>
              <w:top w:type="dxa" w:w="70"/>
              <w:left w:type="dxa" w:w="100"/>
              <w:bottom w:type="dxa" w:w="70"/>
              <w:right w:type="dxa" w:w="100"/>
            </w:tcMar>
          </w:tcPr>
          <w:p>
            <w:pPr>
              <w:spacing w:after="0" w:before="0"/>
            </w:pPr>
            <w:r>
              <w:rPr>
                <w:rFonts w:ascii="Arial" w:cs="Arial" w:eastAsia="Arial" w:hAnsi="Arial"/>
                <w:b/>
                <w:bCs/>
                <w:color w:val="FFFFFF"/>
                <w:sz w:val="19"/>
                <w:szCs w:val="19"/>
              </w:rPr>
              <w:t xml:space="preserve">Key constant</w:t>
            </w:r>
          </w:p>
        </w:tc>
        <w:tc>
          <w:tcPr>
            <w:tcW w:type="dxa" w:w="3008"/>
            <w:tcBorders>
              <w:top w:val="single" w:color="CCCCCC" w:sz="1"/>
              <w:left w:val="single" w:color="CCCCCC" w:sz="1"/>
              <w:bottom w:val="single" w:color="CCCCCC" w:sz="1"/>
              <w:right w:val="single" w:color="CCCCCC" w:sz="1"/>
            </w:tcBorders>
            <w:shd w:fill="0A1628" w:val="clear"/>
            <w:tcMar>
              <w:top w:type="dxa" w:w="70"/>
              <w:left w:type="dxa" w:w="100"/>
              <w:bottom w:type="dxa" w:w="70"/>
              <w:right w:type="dxa" w:w="100"/>
            </w:tcMar>
          </w:tcPr>
          <w:p>
            <w:pPr>
              <w:spacing w:after="0" w:before="0"/>
            </w:pPr>
            <w:r>
              <w:rPr>
                <w:rFonts w:ascii="Arial" w:cs="Arial" w:eastAsia="Arial" w:hAnsi="Arial"/>
                <w:b/>
                <w:bCs/>
                <w:color w:val="FFFFFF"/>
                <w:sz w:val="19"/>
                <w:szCs w:val="19"/>
              </w:rPr>
              <w:t xml:space="preserve">Key string</w:t>
            </w:r>
          </w:p>
        </w:tc>
        <w:tc>
          <w:tcPr>
            <w:tcW w:type="dxa" w:w="3010"/>
            <w:tcBorders>
              <w:top w:val="single" w:color="CCCCCC" w:sz="1"/>
              <w:left w:val="single" w:color="CCCCCC" w:sz="1"/>
              <w:bottom w:val="single" w:color="CCCCCC" w:sz="1"/>
              <w:right w:val="single" w:color="CCCCCC" w:sz="1"/>
            </w:tcBorders>
            <w:shd w:fill="0A1628" w:val="clear"/>
            <w:tcMar>
              <w:top w:type="dxa" w:w="70"/>
              <w:left w:type="dxa" w:w="100"/>
              <w:bottom w:type="dxa" w:w="70"/>
              <w:right w:type="dxa" w:w="100"/>
            </w:tcMar>
          </w:tcPr>
          <w:p>
            <w:pPr>
              <w:spacing w:after="0" w:before="0"/>
            </w:pPr>
            <w:r>
              <w:rPr>
                <w:rFonts w:ascii="Arial" w:cs="Arial" w:eastAsia="Arial" w:hAnsi="Arial"/>
                <w:b/>
                <w:bCs/>
                <w:color w:val="FFFFFF"/>
                <w:sz w:val="19"/>
                <w:szCs w:val="19"/>
              </w:rPr>
              <w:t xml:space="preserve">Stores</w:t>
            </w:r>
          </w:p>
        </w:tc>
      </w:tr>
      <w:tr>
        <w:tc>
          <w:tcPr>
            <w:tcW w:type="dxa" w:w="3008"/>
            <w:tcBorders>
              <w:top w:val="single" w:color="CCCCCC" w:sz="1"/>
              <w:left w:val="single" w:color="CCCCCC" w:sz="1"/>
              <w:bottom w:val="single" w:color="CCCCCC" w:sz="1"/>
              <w:right w:val="single" w:color="CCCCCC" w:sz="1"/>
            </w:tcBorders>
            <w:tcMar>
              <w:top w:type="dxa" w:w="70"/>
              <w:left w:type="dxa" w:w="100"/>
              <w:bottom w:type="dxa" w:w="70"/>
              <w:right w:type="dxa" w:w="100"/>
            </w:tcMar>
          </w:tcPr>
          <w:p>
            <w:pPr>
              <w:spacing w:after="0" w:before="0"/>
            </w:pPr>
            <w:r>
              <w:rPr>
                <w:rFonts w:ascii="Arial" w:cs="Arial" w:eastAsia="Arial" w:hAnsi="Arial"/>
                <w:color w:val="1F2937"/>
                <w:sz w:val="19"/>
                <w:szCs w:val="19"/>
              </w:rPr>
              <w:t xml:space="preserve">LS_KEY_HIST</w:t>
            </w:r>
          </w:p>
        </w:tc>
        <w:tc>
          <w:tcPr>
            <w:tcW w:type="dxa" w:w="3008"/>
            <w:tcBorders>
              <w:top w:val="single" w:color="CCCCCC" w:sz="1"/>
              <w:left w:val="single" w:color="CCCCCC" w:sz="1"/>
              <w:bottom w:val="single" w:color="CCCCCC" w:sz="1"/>
              <w:right w:val="single" w:color="CCCCCC" w:sz="1"/>
            </w:tcBorders>
            <w:tcMar>
              <w:top w:type="dxa" w:w="70"/>
              <w:left w:type="dxa" w:w="100"/>
              <w:bottom w:type="dxa" w:w="70"/>
              <w:right w:type="dxa" w:w="100"/>
            </w:tcMar>
          </w:tcPr>
          <w:p>
            <w:pPr>
              <w:spacing w:after="0" w:before="0"/>
            </w:pPr>
            <w:r>
              <w:rPr>
                <w:rFonts w:ascii="Arial" w:cs="Arial" w:eastAsia="Arial" w:hAnsi="Arial"/>
                <w:color w:val="1F2937"/>
                <w:sz w:val="19"/>
                <w:szCs w:val="19"/>
              </w:rPr>
              <w:t xml:space="preserve">csp_history</w:t>
            </w:r>
          </w:p>
        </w:tc>
        <w:tc>
          <w:tcPr>
            <w:tcW w:type="dxa" w:w="3010"/>
            <w:tcBorders>
              <w:top w:val="single" w:color="CCCCCC" w:sz="1"/>
              <w:left w:val="single" w:color="CCCCCC" w:sz="1"/>
              <w:bottom w:val="single" w:color="CCCCCC" w:sz="1"/>
              <w:right w:val="single" w:color="CCCCCC" w:sz="1"/>
            </w:tcBorders>
            <w:tcMar>
              <w:top w:type="dxa" w:w="70"/>
              <w:left w:type="dxa" w:w="100"/>
              <w:bottom w:type="dxa" w:w="70"/>
              <w:right w:type="dxa" w:w="100"/>
            </w:tcMar>
          </w:tcPr>
          <w:p>
            <w:pPr>
              <w:spacing w:after="0" w:before="0"/>
            </w:pPr>
            <w:r>
              <w:rPr>
                <w:rFonts w:ascii="Arial" w:cs="Arial" w:eastAsia="Arial" w:hAnsi="Arial"/>
                <w:color w:val="1F2937"/>
                <w:sz w:val="19"/>
                <w:szCs w:val="19"/>
              </w:rPr>
              <w:t xml:space="preserve">JSON array of assessment history records</w:t>
            </w:r>
          </w:p>
        </w:tc>
      </w:tr>
      <w:tr>
        <w:tc>
          <w:tcPr>
            <w:tcW w:type="dxa" w:w="3008"/>
            <w:tcBorders>
              <w:top w:val="single" w:color="CCCCCC" w:sz="1"/>
              <w:left w:val="single" w:color="CCCCCC" w:sz="1"/>
              <w:bottom w:val="single" w:color="CCCCCC" w:sz="1"/>
              <w:right w:val="single" w:color="CCCCCC" w:sz="1"/>
            </w:tcBorders>
            <w:tcMar>
              <w:top w:type="dxa" w:w="70"/>
              <w:left w:type="dxa" w:w="100"/>
              <w:bottom w:type="dxa" w:w="70"/>
              <w:right w:type="dxa" w:w="100"/>
            </w:tcMar>
          </w:tcPr>
          <w:p>
            <w:pPr>
              <w:spacing w:after="0" w:before="0"/>
            </w:pPr>
            <w:r>
              <w:rPr>
                <w:rFonts w:ascii="Arial" w:cs="Arial" w:eastAsia="Arial" w:hAnsi="Arial"/>
                <w:color w:val="1F2937"/>
                <w:sz w:val="19"/>
                <w:szCs w:val="19"/>
              </w:rPr>
              <w:t xml:space="preserve">LS_KEY_API</w:t>
            </w:r>
          </w:p>
        </w:tc>
        <w:tc>
          <w:tcPr>
            <w:tcW w:type="dxa" w:w="3008"/>
            <w:tcBorders>
              <w:top w:val="single" w:color="CCCCCC" w:sz="1"/>
              <w:left w:val="single" w:color="CCCCCC" w:sz="1"/>
              <w:bottom w:val="single" w:color="CCCCCC" w:sz="1"/>
              <w:right w:val="single" w:color="CCCCCC" w:sz="1"/>
            </w:tcBorders>
            <w:tcMar>
              <w:top w:type="dxa" w:w="70"/>
              <w:left w:type="dxa" w:w="100"/>
              <w:bottom w:type="dxa" w:w="70"/>
              <w:right w:type="dxa" w:w="100"/>
            </w:tcMar>
          </w:tcPr>
          <w:p>
            <w:pPr>
              <w:spacing w:after="0" w:before="0"/>
            </w:pPr>
            <w:r>
              <w:rPr>
                <w:rFonts w:ascii="Arial" w:cs="Arial" w:eastAsia="Arial" w:hAnsi="Arial"/>
                <w:color w:val="1F2937"/>
                <w:sz w:val="19"/>
                <w:szCs w:val="19"/>
              </w:rPr>
              <w:t xml:space="preserve">csp_api_key</w:t>
            </w:r>
          </w:p>
        </w:tc>
        <w:tc>
          <w:tcPr>
            <w:tcW w:type="dxa" w:w="3010"/>
            <w:tcBorders>
              <w:top w:val="single" w:color="CCCCCC" w:sz="1"/>
              <w:left w:val="single" w:color="CCCCCC" w:sz="1"/>
              <w:bottom w:val="single" w:color="CCCCCC" w:sz="1"/>
              <w:right w:val="single" w:color="CCCCCC" w:sz="1"/>
            </w:tcBorders>
            <w:tcMar>
              <w:top w:type="dxa" w:w="70"/>
              <w:left w:type="dxa" w:w="100"/>
              <w:bottom w:type="dxa" w:w="70"/>
              <w:right w:type="dxa" w:w="100"/>
            </w:tcMar>
          </w:tcPr>
          <w:p>
            <w:pPr>
              <w:spacing w:after="0" w:before="0"/>
            </w:pPr>
            <w:r>
              <w:rPr>
                <w:rFonts w:ascii="Arial" w:cs="Arial" w:eastAsia="Arial" w:hAnsi="Arial"/>
                <w:color w:val="1F2937"/>
                <w:sz w:val="19"/>
                <w:szCs w:val="19"/>
              </w:rPr>
              <w:t xml:space="preserve">Encrypted API key (only if "Remember in browser" was ticked)</w:t>
            </w:r>
          </w:p>
        </w:tc>
      </w:tr>
      <w:tr>
        <w:tc>
          <w:tcPr>
            <w:tcW w:type="dxa" w:w="3008"/>
            <w:tcBorders>
              <w:top w:val="single" w:color="CCCCCC" w:sz="1"/>
              <w:left w:val="single" w:color="CCCCCC" w:sz="1"/>
              <w:bottom w:val="single" w:color="CCCCCC" w:sz="1"/>
              <w:right w:val="single" w:color="CCCCCC" w:sz="1"/>
            </w:tcBorders>
            <w:tcMar>
              <w:top w:type="dxa" w:w="70"/>
              <w:left w:type="dxa" w:w="100"/>
              <w:bottom w:type="dxa" w:w="70"/>
              <w:right w:type="dxa" w:w="100"/>
            </w:tcMar>
          </w:tcPr>
          <w:p>
            <w:pPr>
              <w:spacing w:after="0" w:before="0"/>
            </w:pPr>
            <w:r>
              <w:rPr>
                <w:rFonts w:ascii="Arial" w:cs="Arial" w:eastAsia="Arial" w:hAnsi="Arial"/>
                <w:color w:val="1F2937"/>
                <w:sz w:val="19"/>
                <w:szCs w:val="19"/>
              </w:rPr>
              <w:t xml:space="preserve">LS_KEY_PROV</w:t>
            </w:r>
          </w:p>
        </w:tc>
        <w:tc>
          <w:tcPr>
            <w:tcW w:type="dxa" w:w="3008"/>
            <w:tcBorders>
              <w:top w:val="single" w:color="CCCCCC" w:sz="1"/>
              <w:left w:val="single" w:color="CCCCCC" w:sz="1"/>
              <w:bottom w:val="single" w:color="CCCCCC" w:sz="1"/>
              <w:right w:val="single" w:color="CCCCCC" w:sz="1"/>
            </w:tcBorders>
            <w:tcMar>
              <w:top w:type="dxa" w:w="70"/>
              <w:left w:type="dxa" w:w="100"/>
              <w:bottom w:type="dxa" w:w="70"/>
              <w:right w:type="dxa" w:w="100"/>
            </w:tcMar>
          </w:tcPr>
          <w:p>
            <w:pPr>
              <w:spacing w:after="0" w:before="0"/>
            </w:pPr>
            <w:r>
              <w:rPr>
                <w:rFonts w:ascii="Arial" w:cs="Arial" w:eastAsia="Arial" w:hAnsi="Arial"/>
                <w:color w:val="1F2937"/>
                <w:sz w:val="19"/>
                <w:szCs w:val="19"/>
              </w:rPr>
              <w:t xml:space="preserve">csp_provider</w:t>
            </w:r>
          </w:p>
        </w:tc>
        <w:tc>
          <w:tcPr>
            <w:tcW w:type="dxa" w:w="3010"/>
            <w:tcBorders>
              <w:top w:val="single" w:color="CCCCCC" w:sz="1"/>
              <w:left w:val="single" w:color="CCCCCC" w:sz="1"/>
              <w:bottom w:val="single" w:color="CCCCCC" w:sz="1"/>
              <w:right w:val="single" w:color="CCCCCC" w:sz="1"/>
            </w:tcBorders>
            <w:tcMar>
              <w:top w:type="dxa" w:w="70"/>
              <w:left w:type="dxa" w:w="100"/>
              <w:bottom w:type="dxa" w:w="70"/>
              <w:right w:type="dxa" w:w="100"/>
            </w:tcMar>
          </w:tcPr>
          <w:p>
            <w:pPr>
              <w:spacing w:after="0" w:before="0"/>
            </w:pPr>
            <w:r>
              <w:rPr>
                <w:rFonts w:ascii="Arial" w:cs="Arial" w:eastAsia="Arial" w:hAnsi="Arial"/>
                <w:color w:val="1F2937"/>
                <w:sz w:val="19"/>
                <w:szCs w:val="19"/>
              </w:rPr>
              <w:t xml:space="preserve">Last-used AI provider ("anthropic" | "gemini")</w:t>
            </w:r>
          </w:p>
        </w:tc>
      </w:tr>
      <w:tr>
        <w:tc>
          <w:tcPr>
            <w:tcW w:type="dxa" w:w="3008"/>
            <w:tcBorders>
              <w:top w:val="single" w:color="CCCCCC" w:sz="1"/>
              <w:left w:val="single" w:color="CCCCCC" w:sz="1"/>
              <w:bottom w:val="single" w:color="CCCCCC" w:sz="1"/>
              <w:right w:val="single" w:color="CCCCCC" w:sz="1"/>
            </w:tcBorders>
            <w:tcMar>
              <w:top w:type="dxa" w:w="70"/>
              <w:left w:type="dxa" w:w="100"/>
              <w:bottom w:type="dxa" w:w="70"/>
              <w:right w:type="dxa" w:w="100"/>
            </w:tcMar>
          </w:tcPr>
          <w:p>
            <w:pPr>
              <w:spacing w:after="0" w:before="0"/>
            </w:pPr>
            <w:r>
              <w:rPr>
                <w:rFonts w:ascii="Arial" w:cs="Arial" w:eastAsia="Arial" w:hAnsi="Arial"/>
                <w:color w:val="1F2937"/>
                <w:sz w:val="19"/>
                <w:szCs w:val="19"/>
              </w:rPr>
              <w:t xml:space="preserve">LS_KEY_CURR</w:t>
            </w:r>
          </w:p>
        </w:tc>
        <w:tc>
          <w:tcPr>
            <w:tcW w:type="dxa" w:w="3008"/>
            <w:tcBorders>
              <w:top w:val="single" w:color="CCCCCC" w:sz="1"/>
              <w:left w:val="single" w:color="CCCCCC" w:sz="1"/>
              <w:bottom w:val="single" w:color="CCCCCC" w:sz="1"/>
              <w:right w:val="single" w:color="CCCCCC" w:sz="1"/>
            </w:tcBorders>
            <w:tcMar>
              <w:top w:type="dxa" w:w="70"/>
              <w:left w:type="dxa" w:w="100"/>
              <w:bottom w:type="dxa" w:w="70"/>
              <w:right w:type="dxa" w:w="100"/>
            </w:tcMar>
          </w:tcPr>
          <w:p>
            <w:pPr>
              <w:spacing w:after="0" w:before="0"/>
            </w:pPr>
            <w:r>
              <w:rPr>
                <w:rFonts w:ascii="Arial" w:cs="Arial" w:eastAsia="Arial" w:hAnsi="Arial"/>
                <w:color w:val="1F2937"/>
                <w:sz w:val="19"/>
                <w:szCs w:val="19"/>
              </w:rPr>
              <w:t xml:space="preserve">csp_currency</w:t>
            </w:r>
          </w:p>
        </w:tc>
        <w:tc>
          <w:tcPr>
            <w:tcW w:type="dxa" w:w="3010"/>
            <w:tcBorders>
              <w:top w:val="single" w:color="CCCCCC" w:sz="1"/>
              <w:left w:val="single" w:color="CCCCCC" w:sz="1"/>
              <w:bottom w:val="single" w:color="CCCCCC" w:sz="1"/>
              <w:right w:val="single" w:color="CCCCCC" w:sz="1"/>
            </w:tcBorders>
            <w:tcMar>
              <w:top w:type="dxa" w:w="70"/>
              <w:left w:type="dxa" w:w="100"/>
              <w:bottom w:type="dxa" w:w="70"/>
              <w:right w:type="dxa" w:w="100"/>
            </w:tcMar>
          </w:tcPr>
          <w:p>
            <w:pPr>
              <w:spacing w:after="0" w:before="0"/>
            </w:pPr>
            <w:r>
              <w:rPr>
                <w:rFonts w:ascii="Arial" w:cs="Arial" w:eastAsia="Arial" w:hAnsi="Arial"/>
                <w:color w:val="1F2937"/>
                <w:sz w:val="19"/>
                <w:szCs w:val="19"/>
              </w:rPr>
              <w:t xml:space="preserve">Last-used currency ("GBP" | "EUR" | "USD")</w:t>
            </w:r>
          </w:p>
        </w:tc>
      </w:tr>
      <w:tr>
        <w:tc>
          <w:tcPr>
            <w:tcW w:type="dxa" w:w="3008"/>
            <w:tcBorders>
              <w:top w:val="single" w:color="CCCCCC" w:sz="1"/>
              <w:left w:val="single" w:color="CCCCCC" w:sz="1"/>
              <w:bottom w:val="single" w:color="CCCCCC" w:sz="1"/>
              <w:right w:val="single" w:color="CCCCCC" w:sz="1"/>
            </w:tcBorders>
            <w:tcMar>
              <w:top w:type="dxa" w:w="70"/>
              <w:left w:type="dxa" w:w="100"/>
              <w:bottom w:type="dxa" w:w="70"/>
              <w:right w:type="dxa" w:w="100"/>
            </w:tcMar>
          </w:tcPr>
          <w:p>
            <w:pPr>
              <w:spacing w:after="0" w:before="0"/>
            </w:pPr>
            <w:r>
              <w:rPr>
                <w:rFonts w:ascii="Arial" w:cs="Arial" w:eastAsia="Arial" w:hAnsi="Arial"/>
                <w:color w:val="1F2937"/>
                <w:sz w:val="19"/>
                <w:szCs w:val="19"/>
              </w:rPr>
              <w:t xml:space="preserve">LS_KEY_MODE</w:t>
            </w:r>
          </w:p>
        </w:tc>
        <w:tc>
          <w:tcPr>
            <w:tcW w:type="dxa" w:w="3008"/>
            <w:tcBorders>
              <w:top w:val="single" w:color="CCCCCC" w:sz="1"/>
              <w:left w:val="single" w:color="CCCCCC" w:sz="1"/>
              <w:bottom w:val="single" w:color="CCCCCC" w:sz="1"/>
              <w:right w:val="single" w:color="CCCCCC" w:sz="1"/>
            </w:tcBorders>
            <w:tcMar>
              <w:top w:type="dxa" w:w="70"/>
              <w:left w:type="dxa" w:w="100"/>
              <w:bottom w:type="dxa" w:w="70"/>
              <w:right w:type="dxa" w:w="100"/>
            </w:tcMar>
          </w:tcPr>
          <w:p>
            <w:pPr>
              <w:spacing w:after="0" w:before="0"/>
            </w:pPr>
            <w:r>
              <w:rPr>
                <w:rFonts w:ascii="Arial" w:cs="Arial" w:eastAsia="Arial" w:hAnsi="Arial"/>
                <w:color w:val="1F2937"/>
                <w:sz w:val="19"/>
                <w:szCs w:val="19"/>
              </w:rPr>
              <w:t xml:space="preserve">csp_adm_mode</w:t>
            </w:r>
          </w:p>
        </w:tc>
        <w:tc>
          <w:tcPr>
            <w:tcW w:type="dxa" w:w="3010"/>
            <w:tcBorders>
              <w:top w:val="single" w:color="CCCCCC" w:sz="1"/>
              <w:left w:val="single" w:color="CCCCCC" w:sz="1"/>
              <w:bottom w:val="single" w:color="CCCCCC" w:sz="1"/>
              <w:right w:val="single" w:color="CCCCCC" w:sz="1"/>
            </w:tcBorders>
            <w:tcMar>
              <w:top w:type="dxa" w:w="70"/>
              <w:left w:type="dxa" w:w="100"/>
              <w:bottom w:type="dxa" w:w="70"/>
              <w:right w:type="dxa" w:w="100"/>
            </w:tcMar>
          </w:tcPr>
          <w:p>
            <w:pPr>
              <w:spacing w:after="0" w:before="0"/>
            </w:pPr>
            <w:r>
              <w:rPr>
                <w:rFonts w:ascii="Arial" w:cs="Arial" w:eastAsia="Arial" w:hAnsi="Arial"/>
                <w:color w:val="1F2937"/>
                <w:sz w:val="19"/>
                <w:szCs w:val="19"/>
              </w:rPr>
              <w:t xml:space="preserve">Last-used admin mode ("demo" | "live")</w:t>
            </w:r>
          </w:p>
        </w:tc>
      </w:tr>
      <w:tr>
        <w:tc>
          <w:tcPr>
            <w:tcW w:type="dxa" w:w="3008"/>
            <w:tcBorders>
              <w:top w:val="single" w:color="CCCCCC" w:sz="1"/>
              <w:left w:val="single" w:color="CCCCCC" w:sz="1"/>
              <w:bottom w:val="single" w:color="CCCCCC" w:sz="1"/>
              <w:right w:val="single" w:color="CCCCCC" w:sz="1"/>
            </w:tcBorders>
            <w:tcMar>
              <w:top w:type="dxa" w:w="70"/>
              <w:left w:type="dxa" w:w="100"/>
              <w:bottom w:type="dxa" w:w="70"/>
              <w:right w:type="dxa" w:w="100"/>
            </w:tcMar>
          </w:tcPr>
          <w:p>
            <w:pPr>
              <w:spacing w:after="0" w:before="0"/>
            </w:pPr>
            <w:r>
              <w:rPr>
                <w:rFonts w:ascii="Arial" w:cs="Arial" w:eastAsia="Arial" w:hAnsi="Arial"/>
                <w:color w:val="1F2937"/>
                <w:sz w:val="19"/>
                <w:szCs w:val="19"/>
              </w:rPr>
              <w:t xml:space="preserve">LS_KEY_FIRST_SAVE</w:t>
            </w:r>
          </w:p>
        </w:tc>
        <w:tc>
          <w:tcPr>
            <w:tcW w:type="dxa" w:w="3008"/>
            <w:tcBorders>
              <w:top w:val="single" w:color="CCCCCC" w:sz="1"/>
              <w:left w:val="single" w:color="CCCCCC" w:sz="1"/>
              <w:bottom w:val="single" w:color="CCCCCC" w:sz="1"/>
              <w:right w:val="single" w:color="CCCCCC" w:sz="1"/>
            </w:tcBorders>
            <w:tcMar>
              <w:top w:type="dxa" w:w="70"/>
              <w:left w:type="dxa" w:w="100"/>
              <w:bottom w:type="dxa" w:w="70"/>
              <w:right w:type="dxa" w:w="100"/>
            </w:tcMar>
          </w:tcPr>
          <w:p>
            <w:pPr>
              <w:spacing w:after="0" w:before="0"/>
            </w:pPr>
            <w:r>
              <w:rPr>
                <w:rFonts w:ascii="Arial" w:cs="Arial" w:eastAsia="Arial" w:hAnsi="Arial"/>
                <w:color w:val="1F2937"/>
                <w:sz w:val="19"/>
                <w:szCs w:val="19"/>
              </w:rPr>
              <w:t xml:space="preserve">csp_first_save_done</w:t>
            </w:r>
          </w:p>
        </w:tc>
        <w:tc>
          <w:tcPr>
            <w:tcW w:type="dxa" w:w="3010"/>
            <w:tcBorders>
              <w:top w:val="single" w:color="CCCCCC" w:sz="1"/>
              <w:left w:val="single" w:color="CCCCCC" w:sz="1"/>
              <w:bottom w:val="single" w:color="CCCCCC" w:sz="1"/>
              <w:right w:val="single" w:color="CCCCCC" w:sz="1"/>
            </w:tcBorders>
            <w:tcMar>
              <w:top w:type="dxa" w:w="70"/>
              <w:left w:type="dxa" w:w="100"/>
              <w:bottom w:type="dxa" w:w="70"/>
              <w:right w:type="dxa" w:w="100"/>
            </w:tcMar>
          </w:tcPr>
          <w:p>
            <w:pPr>
              <w:spacing w:after="0" w:before="0"/>
            </w:pPr>
            <w:r>
              <w:rPr>
                <w:rFonts w:ascii="Arial" w:cs="Arial" w:eastAsia="Arial" w:hAnsi="Arial"/>
                <w:color w:val="1F2937"/>
                <w:sz w:val="19"/>
                <w:szCs w:val="19"/>
              </w:rPr>
              <w:t xml:space="preserve">Flag — has the first-save toast been shown</w:t>
            </w:r>
          </w:p>
        </w:tc>
      </w:tr>
      <w:tr>
        <w:tc>
          <w:tcPr>
            <w:tcW w:type="dxa" w:w="3008"/>
            <w:tcBorders>
              <w:top w:val="single" w:color="CCCCCC" w:sz="1"/>
              <w:left w:val="single" w:color="CCCCCC" w:sz="1"/>
              <w:bottom w:val="single" w:color="CCCCCC" w:sz="1"/>
              <w:right w:val="single" w:color="CCCCCC" w:sz="1"/>
            </w:tcBorders>
            <w:tcMar>
              <w:top w:type="dxa" w:w="70"/>
              <w:left w:type="dxa" w:w="100"/>
              <w:bottom w:type="dxa" w:w="70"/>
              <w:right w:type="dxa" w:w="100"/>
            </w:tcMar>
          </w:tcPr>
          <w:p>
            <w:pPr>
              <w:spacing w:after="0" w:before="0"/>
            </w:pPr>
            <w:r>
              <w:rPr>
                <w:rFonts w:ascii="Arial" w:cs="Arial" w:eastAsia="Arial" w:hAnsi="Arial"/>
                <w:color w:val="1F2937"/>
                <w:sz w:val="19"/>
                <w:szCs w:val="19"/>
              </w:rPr>
              <w:t xml:space="preserve">LS_KEY_FIRST_EXPORT</w:t>
            </w:r>
          </w:p>
        </w:tc>
        <w:tc>
          <w:tcPr>
            <w:tcW w:type="dxa" w:w="3008"/>
            <w:tcBorders>
              <w:top w:val="single" w:color="CCCCCC" w:sz="1"/>
              <w:left w:val="single" w:color="CCCCCC" w:sz="1"/>
              <w:bottom w:val="single" w:color="CCCCCC" w:sz="1"/>
              <w:right w:val="single" w:color="CCCCCC" w:sz="1"/>
            </w:tcBorders>
            <w:tcMar>
              <w:top w:type="dxa" w:w="70"/>
              <w:left w:type="dxa" w:w="100"/>
              <w:bottom w:type="dxa" w:w="70"/>
              <w:right w:type="dxa" w:w="100"/>
            </w:tcMar>
          </w:tcPr>
          <w:p>
            <w:pPr>
              <w:spacing w:after="0" w:before="0"/>
            </w:pPr>
            <w:r>
              <w:rPr>
                <w:rFonts w:ascii="Arial" w:cs="Arial" w:eastAsia="Arial" w:hAnsi="Arial"/>
                <w:color w:val="1F2937"/>
                <w:sz w:val="19"/>
                <w:szCs w:val="19"/>
              </w:rPr>
              <w:t xml:space="preserve">csp_first_export_done</w:t>
            </w:r>
          </w:p>
        </w:tc>
        <w:tc>
          <w:tcPr>
            <w:tcW w:type="dxa" w:w="3010"/>
            <w:tcBorders>
              <w:top w:val="single" w:color="CCCCCC" w:sz="1"/>
              <w:left w:val="single" w:color="CCCCCC" w:sz="1"/>
              <w:bottom w:val="single" w:color="CCCCCC" w:sz="1"/>
              <w:right w:val="single" w:color="CCCCCC" w:sz="1"/>
            </w:tcBorders>
            <w:tcMar>
              <w:top w:type="dxa" w:w="70"/>
              <w:left w:type="dxa" w:w="100"/>
              <w:bottom w:type="dxa" w:w="70"/>
              <w:right w:type="dxa" w:w="100"/>
            </w:tcMar>
          </w:tcPr>
          <w:p>
            <w:pPr>
              <w:spacing w:after="0" w:before="0"/>
            </w:pPr>
            <w:r>
              <w:rPr>
                <w:rFonts w:ascii="Arial" w:cs="Arial" w:eastAsia="Arial" w:hAnsi="Arial"/>
                <w:color w:val="1F2937"/>
                <w:sz w:val="19"/>
                <w:szCs w:val="19"/>
              </w:rPr>
              <w:t xml:space="preserve">Flag — has the first-export toast been shown</w:t>
            </w:r>
          </w:p>
        </w:tc>
      </w:tr>
    </w:tbl>
    <w:p>
      <w:pPr>
        <w:spacing w:after="40" w:before="40"/>
      </w:pPr>
      <w:r>
        <w:t xml:space="preserve"/>
      </w:r>
    </w:p>
    <w:tbl>
      <w:tblPr>
        <w:tblW w:type="dxa" w:w="9026"/>
        <w:tblBorders>
          <w:top w:val="none" w:color="FFFFFF" w:sz="0"/>
          <w:left w:val="none" w:color="FFFFFF" w:sz="0"/>
          <w:bottom w:val="none" w:color="FFFFFF" w:sz="0"/>
          <w:right w:val="none" w:color="FFFFFF" w:sz="0"/>
          <w:insideH w:val="single" w:color="auto" w:sz="4"/>
          <w:insideV w:val="single" w:color="auto" w:sz="4"/>
        </w:tblBorders>
      </w:tblPr>
      <w:tblGrid>
        <w:gridCol w:w="9026"/>
      </w:tblGrid>
      <w:tr>
        <w:tc>
          <w:tcPr>
            <w:tcW w:type="dxa" w:w="9026"/>
            <w:tcBorders>
              <w:top w:val="single" w:color="1A7A4A" w:sz="12"/>
              <w:left w:val="single" w:color="1A7A4A" w:sz="12"/>
              <w:bottom w:val="none" w:color="FFFFFF" w:sz="0"/>
              <w:right w:val="none" w:color="FFFFFF" w:sz="0"/>
            </w:tcBorders>
            <w:shd w:fill="F0FFF4" w:val="clear"/>
            <w:tcMar>
              <w:top w:type="dxa" w:w="100"/>
              <w:left w:type="dxa" w:w="160"/>
              <w:bottom w:type="dxa" w:w="100"/>
              <w:right w:type="dxa" w:w="160"/>
            </w:tcMar>
          </w:tcPr>
          <w:p>
            <w:pPr>
              <w:spacing w:after="0" w:before="0"/>
            </w:pPr>
            <w:r>
              <w:rPr>
                <w:rFonts w:ascii="Arial" w:cs="Arial" w:eastAsia="Arial" w:hAnsi="Arial"/>
                <w:i/>
                <w:iCs/>
                <w:color w:val="1F2937"/>
                <w:sz w:val="20"/>
                <w:szCs w:val="20"/>
              </w:rPr>
              <w:t xml:space="preserve">API keys are stored in localStorage only when the user explicitly ticks "Remember in browser". They are never embedded in source. Clearing browser data removes all stored keys.</w:t>
            </w:r>
          </w:p>
        </w:tc>
      </w:tr>
    </w:tbl>
    <w:p>
      <w:pPr>
        <w:spacing w:after="40" w:before="40"/>
      </w:pPr>
      <w:r>
        <w:t xml:space="preserve"/>
      </w:r>
    </w:p>
    <w:p>
      <w:pPr>
        <w:pStyle w:val="Heading1"/>
        <w:spacing w:after="100" w:before="320"/>
      </w:pPr>
      <w:r>
        <w:rPr>
          <w:rFonts w:ascii="Arial" w:cs="Arial" w:eastAsia="Arial" w:hAnsi="Arial"/>
          <w:b/>
          <w:bCs/>
          <w:color w:val="0A1628"/>
          <w:sz w:val="34"/>
          <w:szCs w:val="34"/>
        </w:rPr>
        <w:t xml:space="preserve">4. Data Constants</w:t>
      </w:r>
    </w:p>
    <w:p>
      <w:pPr>
        <w:pStyle w:val="Heading2"/>
        <w:spacing w:after="80" w:before="240"/>
      </w:pPr>
      <w:r>
        <w:rPr>
          <w:rFonts w:ascii="Arial" w:cs="Arial" w:eastAsia="Arial" w:hAnsi="Arial"/>
          <w:b/>
          <w:bCs/>
          <w:color w:val="0A1628"/>
          <w:sz w:val="26"/>
          <w:szCs w:val="26"/>
        </w:rPr>
        <w:t xml:space="preserve">DOMAINS array</w:t>
      </w:r>
    </w:p>
    <w:p>
      <w:pPr>
        <w:spacing w:after="80" w:before="40"/>
      </w:pPr>
      <w:r>
        <w:rPr>
          <w:rFonts w:ascii="Arial" w:cs="Arial" w:eastAsia="Arial" w:hAnsi="Arial"/>
          <w:b w:val="false"/>
          <w:bCs w:val="false"/>
          <w:i w:val="false"/>
          <w:iCs w:val="false"/>
          <w:color w:val="1F2937"/>
          <w:sz w:val="21"/>
          <w:szCs w:val="21"/>
        </w:rPr>
        <w:t xml:space="preserve">Defines all 8 assessment domains. Each domain object contains:</w:t>
      </w:r>
    </w:p>
    <w:p>
      <w:pPr>
        <w:pStyle w:val="ListParagraph"/>
        <w:numPr>
          <w:ilvl w:val="0"/>
          <w:numId w:val="2"/>
        </w:numPr>
        <w:spacing w:after="30" w:before="30"/>
      </w:pPr>
      <w:r>
        <w:rPr>
          <w:rFonts w:ascii="Arial" w:cs="Arial" w:eastAsia="Arial" w:hAnsi="Arial"/>
          <w:color w:val="1F2937"/>
          <w:sz w:val="21"/>
          <w:szCs w:val="21"/>
        </w:rPr>
        <w:t xml:space="preserve">id (string) — unique domain identifier (e.g. "iam", "network")</w:t>
      </w:r>
    </w:p>
    <w:p>
      <w:pPr>
        <w:pStyle w:val="ListParagraph"/>
        <w:numPr>
          <w:ilvl w:val="0"/>
          <w:numId w:val="2"/>
        </w:numPr>
        <w:spacing w:after="30" w:before="30"/>
      </w:pPr>
      <w:r>
        <w:rPr>
          <w:rFonts w:ascii="Arial" w:cs="Arial" w:eastAsia="Arial" w:hAnsi="Arial"/>
          <w:color w:val="1F2937"/>
          <w:sz w:val="21"/>
          <w:szCs w:val="21"/>
        </w:rPr>
        <w:t xml:space="preserve">name (string) — display name</w:t>
      </w:r>
    </w:p>
    <w:p>
      <w:pPr>
        <w:pStyle w:val="ListParagraph"/>
        <w:numPr>
          <w:ilvl w:val="0"/>
          <w:numId w:val="2"/>
        </w:numPr>
        <w:spacing w:after="30" w:before="30"/>
      </w:pPr>
      <w:r>
        <w:rPr>
          <w:rFonts w:ascii="Arial" w:cs="Arial" w:eastAsia="Arial" w:hAnsi="Arial"/>
          <w:color w:val="1F2937"/>
          <w:sz w:val="21"/>
          <w:szCs w:val="21"/>
        </w:rPr>
        <w:t xml:space="preserve">icon (string) — emoji icon</w:t>
      </w:r>
    </w:p>
    <w:p>
      <w:pPr>
        <w:pStyle w:val="ListParagraph"/>
        <w:numPr>
          <w:ilvl w:val="0"/>
          <w:numId w:val="2"/>
        </w:numPr>
        <w:spacing w:after="30" w:before="30"/>
      </w:pPr>
      <w:r>
        <w:rPr>
          <w:rFonts w:ascii="Arial" w:cs="Arial" w:eastAsia="Arial" w:hAnsi="Arial"/>
          <w:color w:val="1F2937"/>
          <w:sz w:val="21"/>
          <w:szCs w:val="21"/>
        </w:rPr>
        <w:t xml:space="preserve">desc (string) — short description shown in quiz header</w:t>
      </w:r>
    </w:p>
    <w:p>
      <w:pPr>
        <w:pStyle w:val="ListParagraph"/>
        <w:numPr>
          <w:ilvl w:val="0"/>
          <w:numId w:val="2"/>
        </w:numPr>
        <w:spacing w:after="30" w:before="30"/>
      </w:pPr>
      <w:r>
        <w:rPr>
          <w:rFonts w:ascii="Arial" w:cs="Arial" w:eastAsia="Arial" w:hAnsi="Arial"/>
          <w:color w:val="1F2937"/>
          <w:sz w:val="21"/>
          <w:szCs w:val="21"/>
        </w:rPr>
        <w:t xml:space="preserve">weight (number) — scoring weight, all weights sum to 1.0</w:t>
      </w:r>
    </w:p>
    <w:p>
      <w:pPr>
        <w:pStyle w:val="ListParagraph"/>
        <w:numPr>
          <w:ilvl w:val="0"/>
          <w:numId w:val="2"/>
        </w:numPr>
        <w:spacing w:after="30" w:before="30"/>
      </w:pPr>
      <w:r>
        <w:rPr>
          <w:rFonts w:ascii="Arial" w:cs="Arial" w:eastAsia="Arial" w:hAnsi="Arial"/>
          <w:color w:val="1F2937"/>
          <w:sz w:val="21"/>
          <w:szCs w:val="21"/>
        </w:rPr>
        <w:t xml:space="preserve">color (string) — hex colour for UI elements</w:t>
      </w:r>
    </w:p>
    <w:p>
      <w:pPr>
        <w:pStyle w:val="ListParagraph"/>
        <w:numPr>
          <w:ilvl w:val="0"/>
          <w:numId w:val="2"/>
        </w:numPr>
        <w:spacing w:after="30" w:before="30"/>
      </w:pPr>
      <w:r>
        <w:rPr>
          <w:rFonts w:ascii="Arial" w:cs="Arial" w:eastAsia="Arial" w:hAnsi="Arial"/>
          <w:color w:val="1F2937"/>
          <w:sz w:val="21"/>
          <w:szCs w:val="21"/>
        </w:rPr>
        <w:t xml:space="preserve">questions (array) — array of question objects, each with: q (text), hint, opts (5 answer strings)</w:t>
      </w:r>
    </w:p>
    <w:p>
      <w:pPr>
        <w:spacing w:after="80" w:before="40"/>
      </w:pPr>
      <w:r>
        <w:rPr>
          <w:rFonts w:ascii="Arial" w:cs="Arial" w:eastAsia="Arial" w:hAnsi="Arial"/>
          <w:b w:val="false"/>
          <w:bCs w:val="false"/>
          <w:i/>
          <w:iCs/>
          <w:color w:val="1F2937"/>
          <w:sz w:val="21"/>
          <w:szCs w:val="21"/>
        </w:rPr>
        <w:t xml:space="preserve">Quick Check mode uses questions.slice(0,2) — first 2 questions per domain. Ensure the most diagnostic questions are listed first.</w:t>
      </w:r>
    </w:p>
    <w:p>
      <w:pPr>
        <w:spacing w:after="40" w:before="40"/>
      </w:pPr>
      <w:r>
        <w:t xml:space="preserve"/>
      </w:r>
    </w:p>
    <w:tbl>
      <w:tblPr>
        <w:tblW w:type="dxa" w:w="9026"/>
        <w:tblBorders>
          <w:top w:val="single" w:color="CCCCCC" w:sz="1"/>
          <w:left w:val="single" w:color="CCCCCC" w:sz="1"/>
          <w:bottom w:val="single" w:color="CCCCCC" w:sz="1"/>
          <w:right w:val="single" w:color="CCCCCC" w:sz="1"/>
          <w:insideH w:val="single" w:color="auto" w:sz="4"/>
          <w:insideV w:val="single" w:color="auto" w:sz="4"/>
        </w:tblBorders>
      </w:tblPr>
      <w:tblGrid>
        <w:gridCol w:w="4513"/>
        <w:gridCol w:w="4513"/>
      </w:tblGrid>
      <w:tr>
        <w:tc>
          <w:tcPr>
            <w:tcW w:type="dxa" w:w="4513"/>
            <w:tcBorders>
              <w:top w:val="single" w:color="CCCCCC" w:sz="1"/>
              <w:left w:val="single" w:color="CCCCCC" w:sz="1"/>
              <w:bottom w:val="single" w:color="CCCCCC" w:sz="1"/>
              <w:right w:val="single" w:color="CCCCCC" w:sz="1"/>
            </w:tcBorders>
            <w:shd w:fill="0A1628" w:val="clear"/>
            <w:tcMar>
              <w:top w:type="dxa" w:w="70"/>
              <w:left w:type="dxa" w:w="100"/>
              <w:bottom w:type="dxa" w:w="70"/>
              <w:right w:type="dxa" w:w="100"/>
            </w:tcMar>
          </w:tcPr>
          <w:p>
            <w:pPr>
              <w:spacing w:after="0" w:before="0"/>
            </w:pPr>
            <w:r>
              <w:rPr>
                <w:rFonts w:ascii="Arial" w:cs="Arial" w:eastAsia="Arial" w:hAnsi="Arial"/>
                <w:b/>
                <w:bCs/>
                <w:color w:val="FFFFFF"/>
                <w:sz w:val="19"/>
                <w:szCs w:val="19"/>
              </w:rPr>
              <w:t xml:space="preserve">Domain ID</w:t>
            </w:r>
          </w:p>
        </w:tc>
        <w:tc>
          <w:tcPr>
            <w:tcW w:type="dxa" w:w="4513"/>
            <w:tcBorders>
              <w:top w:val="single" w:color="CCCCCC" w:sz="1"/>
              <w:left w:val="single" w:color="CCCCCC" w:sz="1"/>
              <w:bottom w:val="single" w:color="CCCCCC" w:sz="1"/>
              <w:right w:val="single" w:color="CCCCCC" w:sz="1"/>
            </w:tcBorders>
            <w:shd w:fill="0A1628" w:val="clear"/>
            <w:tcMar>
              <w:top w:type="dxa" w:w="70"/>
              <w:left w:type="dxa" w:w="100"/>
              <w:bottom w:type="dxa" w:w="70"/>
              <w:right w:type="dxa" w:w="100"/>
            </w:tcMar>
          </w:tcPr>
          <w:p>
            <w:pPr>
              <w:spacing w:after="0" w:before="0"/>
            </w:pPr>
            <w:r>
              <w:rPr>
                <w:rFonts w:ascii="Arial" w:cs="Arial" w:eastAsia="Arial" w:hAnsi="Arial"/>
                <w:b/>
                <w:bCs/>
                <w:color w:val="FFFFFF"/>
                <w:sz w:val="19"/>
                <w:szCs w:val="19"/>
              </w:rPr>
              <w:t xml:space="preserve">Weight</w:t>
            </w:r>
          </w:p>
        </w:tc>
      </w:tr>
      <w:tr>
        <w:tc>
          <w:tcPr>
            <w:tcW w:type="dxa" w:w="4513"/>
            <w:tcBorders>
              <w:top w:val="single" w:color="CCCCCC" w:sz="1"/>
              <w:left w:val="single" w:color="CCCCCC" w:sz="1"/>
              <w:bottom w:val="single" w:color="CCCCCC" w:sz="1"/>
              <w:right w:val="single" w:color="CCCCCC" w:sz="1"/>
            </w:tcBorders>
            <w:tcMar>
              <w:top w:type="dxa" w:w="70"/>
              <w:left w:type="dxa" w:w="100"/>
              <w:bottom w:type="dxa" w:w="70"/>
              <w:right w:type="dxa" w:w="100"/>
            </w:tcMar>
          </w:tcPr>
          <w:p>
            <w:pPr>
              <w:spacing w:after="0" w:before="0"/>
            </w:pPr>
            <w:r>
              <w:rPr>
                <w:rFonts w:ascii="Arial" w:cs="Arial" w:eastAsia="Arial" w:hAnsi="Arial"/>
                <w:color w:val="1F2937"/>
                <w:sz w:val="19"/>
                <w:szCs w:val="19"/>
              </w:rPr>
              <w:t xml:space="preserve">iam (Identity &amp; Access Management)</w:t>
            </w:r>
          </w:p>
        </w:tc>
        <w:tc>
          <w:tcPr>
            <w:tcW w:type="dxa" w:w="4513"/>
            <w:tcBorders>
              <w:top w:val="single" w:color="CCCCCC" w:sz="1"/>
              <w:left w:val="single" w:color="CCCCCC" w:sz="1"/>
              <w:bottom w:val="single" w:color="CCCCCC" w:sz="1"/>
              <w:right w:val="single" w:color="CCCCCC" w:sz="1"/>
            </w:tcBorders>
            <w:tcMar>
              <w:top w:type="dxa" w:w="70"/>
              <w:left w:type="dxa" w:w="100"/>
              <w:bottom w:type="dxa" w:w="70"/>
              <w:right w:type="dxa" w:w="100"/>
            </w:tcMar>
          </w:tcPr>
          <w:p>
            <w:pPr>
              <w:spacing w:after="0" w:before="0"/>
            </w:pPr>
            <w:r>
              <w:rPr>
                <w:rFonts w:ascii="Arial" w:cs="Arial" w:eastAsia="Arial" w:hAnsi="Arial"/>
                <w:color w:val="1F2937"/>
                <w:sz w:val="19"/>
                <w:szCs w:val="19"/>
              </w:rPr>
              <w:t xml:space="preserve">0.15</w:t>
            </w:r>
          </w:p>
        </w:tc>
      </w:tr>
      <w:tr>
        <w:tc>
          <w:tcPr>
            <w:tcW w:type="dxa" w:w="4513"/>
            <w:tcBorders>
              <w:top w:val="single" w:color="CCCCCC" w:sz="1"/>
              <w:left w:val="single" w:color="CCCCCC" w:sz="1"/>
              <w:bottom w:val="single" w:color="CCCCCC" w:sz="1"/>
              <w:right w:val="single" w:color="CCCCCC" w:sz="1"/>
            </w:tcBorders>
            <w:tcMar>
              <w:top w:type="dxa" w:w="70"/>
              <w:left w:type="dxa" w:w="100"/>
              <w:bottom w:type="dxa" w:w="70"/>
              <w:right w:type="dxa" w:w="100"/>
            </w:tcMar>
          </w:tcPr>
          <w:p>
            <w:pPr>
              <w:spacing w:after="0" w:before="0"/>
            </w:pPr>
            <w:r>
              <w:rPr>
                <w:rFonts w:ascii="Arial" w:cs="Arial" w:eastAsia="Arial" w:hAnsi="Arial"/>
                <w:color w:val="1F2937"/>
                <w:sz w:val="19"/>
                <w:szCs w:val="19"/>
              </w:rPr>
              <w:t xml:space="preserve">network (Network Security)</w:t>
            </w:r>
          </w:p>
        </w:tc>
        <w:tc>
          <w:tcPr>
            <w:tcW w:type="dxa" w:w="4513"/>
            <w:tcBorders>
              <w:top w:val="single" w:color="CCCCCC" w:sz="1"/>
              <w:left w:val="single" w:color="CCCCCC" w:sz="1"/>
              <w:bottom w:val="single" w:color="CCCCCC" w:sz="1"/>
              <w:right w:val="single" w:color="CCCCCC" w:sz="1"/>
            </w:tcBorders>
            <w:tcMar>
              <w:top w:type="dxa" w:w="70"/>
              <w:left w:type="dxa" w:w="100"/>
              <w:bottom w:type="dxa" w:w="70"/>
              <w:right w:type="dxa" w:w="100"/>
            </w:tcMar>
          </w:tcPr>
          <w:p>
            <w:pPr>
              <w:spacing w:after="0" w:before="0"/>
            </w:pPr>
            <w:r>
              <w:rPr>
                <w:rFonts w:ascii="Arial" w:cs="Arial" w:eastAsia="Arial" w:hAnsi="Arial"/>
                <w:color w:val="1F2937"/>
                <w:sz w:val="19"/>
                <w:szCs w:val="19"/>
              </w:rPr>
              <w:t xml:space="preserve">0.13</w:t>
            </w:r>
          </w:p>
        </w:tc>
      </w:tr>
      <w:tr>
        <w:tc>
          <w:tcPr>
            <w:tcW w:type="dxa" w:w="4513"/>
            <w:tcBorders>
              <w:top w:val="single" w:color="CCCCCC" w:sz="1"/>
              <w:left w:val="single" w:color="CCCCCC" w:sz="1"/>
              <w:bottom w:val="single" w:color="CCCCCC" w:sz="1"/>
              <w:right w:val="single" w:color="CCCCCC" w:sz="1"/>
            </w:tcBorders>
            <w:tcMar>
              <w:top w:type="dxa" w:w="70"/>
              <w:left w:type="dxa" w:w="100"/>
              <w:bottom w:type="dxa" w:w="70"/>
              <w:right w:type="dxa" w:w="100"/>
            </w:tcMar>
          </w:tcPr>
          <w:p>
            <w:pPr>
              <w:spacing w:after="0" w:before="0"/>
            </w:pPr>
            <w:r>
              <w:rPr>
                <w:rFonts w:ascii="Arial" w:cs="Arial" w:eastAsia="Arial" w:hAnsi="Arial"/>
                <w:color w:val="1F2937"/>
                <w:sz w:val="19"/>
                <w:szCs w:val="19"/>
              </w:rPr>
              <w:t xml:space="preserve">detection (Detection &amp; Response)</w:t>
            </w:r>
          </w:p>
        </w:tc>
        <w:tc>
          <w:tcPr>
            <w:tcW w:type="dxa" w:w="4513"/>
            <w:tcBorders>
              <w:top w:val="single" w:color="CCCCCC" w:sz="1"/>
              <w:left w:val="single" w:color="CCCCCC" w:sz="1"/>
              <w:bottom w:val="single" w:color="CCCCCC" w:sz="1"/>
              <w:right w:val="single" w:color="CCCCCC" w:sz="1"/>
            </w:tcBorders>
            <w:tcMar>
              <w:top w:type="dxa" w:w="70"/>
              <w:left w:type="dxa" w:w="100"/>
              <w:bottom w:type="dxa" w:w="70"/>
              <w:right w:type="dxa" w:w="100"/>
            </w:tcMar>
          </w:tcPr>
          <w:p>
            <w:pPr>
              <w:spacing w:after="0" w:before="0"/>
            </w:pPr>
            <w:r>
              <w:rPr>
                <w:rFonts w:ascii="Arial" w:cs="Arial" w:eastAsia="Arial" w:hAnsi="Arial"/>
                <w:color w:val="1F2937"/>
                <w:sz w:val="19"/>
                <w:szCs w:val="19"/>
              </w:rPr>
              <w:t xml:space="preserve">0.14</w:t>
            </w:r>
          </w:p>
        </w:tc>
      </w:tr>
      <w:tr>
        <w:tc>
          <w:tcPr>
            <w:tcW w:type="dxa" w:w="4513"/>
            <w:tcBorders>
              <w:top w:val="single" w:color="CCCCCC" w:sz="1"/>
              <w:left w:val="single" w:color="CCCCCC" w:sz="1"/>
              <w:bottom w:val="single" w:color="CCCCCC" w:sz="1"/>
              <w:right w:val="single" w:color="CCCCCC" w:sz="1"/>
            </w:tcBorders>
            <w:tcMar>
              <w:top w:type="dxa" w:w="70"/>
              <w:left w:type="dxa" w:w="100"/>
              <w:bottom w:type="dxa" w:w="70"/>
              <w:right w:type="dxa" w:w="100"/>
            </w:tcMar>
          </w:tcPr>
          <w:p>
            <w:pPr>
              <w:spacing w:after="0" w:before="0"/>
            </w:pPr>
            <w:r>
              <w:rPr>
                <w:rFonts w:ascii="Arial" w:cs="Arial" w:eastAsia="Arial" w:hAnsi="Arial"/>
                <w:color w:val="1F2937"/>
                <w:sz w:val="19"/>
                <w:szCs w:val="19"/>
              </w:rPr>
              <w:t xml:space="preserve">cloud (Cloud Security)</w:t>
            </w:r>
          </w:p>
        </w:tc>
        <w:tc>
          <w:tcPr>
            <w:tcW w:type="dxa" w:w="4513"/>
            <w:tcBorders>
              <w:top w:val="single" w:color="CCCCCC" w:sz="1"/>
              <w:left w:val="single" w:color="CCCCCC" w:sz="1"/>
              <w:bottom w:val="single" w:color="CCCCCC" w:sz="1"/>
              <w:right w:val="single" w:color="CCCCCC" w:sz="1"/>
            </w:tcBorders>
            <w:tcMar>
              <w:top w:type="dxa" w:w="70"/>
              <w:left w:type="dxa" w:w="100"/>
              <w:bottom w:type="dxa" w:w="70"/>
              <w:right w:type="dxa" w:w="100"/>
            </w:tcMar>
          </w:tcPr>
          <w:p>
            <w:pPr>
              <w:spacing w:after="0" w:before="0"/>
            </w:pPr>
            <w:r>
              <w:rPr>
                <w:rFonts w:ascii="Arial" w:cs="Arial" w:eastAsia="Arial" w:hAnsi="Arial"/>
                <w:color w:val="1F2937"/>
                <w:sz w:val="19"/>
                <w:szCs w:val="19"/>
              </w:rPr>
              <w:t xml:space="preserve">0.12</w:t>
            </w:r>
          </w:p>
        </w:tc>
      </w:tr>
      <w:tr>
        <w:tc>
          <w:tcPr>
            <w:tcW w:type="dxa" w:w="4513"/>
            <w:tcBorders>
              <w:top w:val="single" w:color="CCCCCC" w:sz="1"/>
              <w:left w:val="single" w:color="CCCCCC" w:sz="1"/>
              <w:bottom w:val="single" w:color="CCCCCC" w:sz="1"/>
              <w:right w:val="single" w:color="CCCCCC" w:sz="1"/>
            </w:tcBorders>
            <w:tcMar>
              <w:top w:type="dxa" w:w="70"/>
              <w:left w:type="dxa" w:w="100"/>
              <w:bottom w:type="dxa" w:w="70"/>
              <w:right w:type="dxa" w:w="100"/>
            </w:tcMar>
          </w:tcPr>
          <w:p>
            <w:pPr>
              <w:spacing w:after="0" w:before="0"/>
            </w:pPr>
            <w:r>
              <w:rPr>
                <w:rFonts w:ascii="Arial" w:cs="Arial" w:eastAsia="Arial" w:hAnsi="Arial"/>
                <w:color w:val="1F2937"/>
                <w:sz w:val="19"/>
                <w:szCs w:val="19"/>
              </w:rPr>
              <w:t xml:space="preserve">data (Data Protection)</w:t>
            </w:r>
          </w:p>
        </w:tc>
        <w:tc>
          <w:tcPr>
            <w:tcW w:type="dxa" w:w="4513"/>
            <w:tcBorders>
              <w:top w:val="single" w:color="CCCCCC" w:sz="1"/>
              <w:left w:val="single" w:color="CCCCCC" w:sz="1"/>
              <w:bottom w:val="single" w:color="CCCCCC" w:sz="1"/>
              <w:right w:val="single" w:color="CCCCCC" w:sz="1"/>
            </w:tcBorders>
            <w:tcMar>
              <w:top w:type="dxa" w:w="70"/>
              <w:left w:type="dxa" w:w="100"/>
              <w:bottom w:type="dxa" w:w="70"/>
              <w:right w:type="dxa" w:w="100"/>
            </w:tcMar>
          </w:tcPr>
          <w:p>
            <w:pPr>
              <w:spacing w:after="0" w:before="0"/>
            </w:pPr>
            <w:r>
              <w:rPr>
                <w:rFonts w:ascii="Arial" w:cs="Arial" w:eastAsia="Arial" w:hAnsi="Arial"/>
                <w:color w:val="1F2937"/>
                <w:sz w:val="19"/>
                <w:szCs w:val="19"/>
              </w:rPr>
              <w:t xml:space="preserve">0.12</w:t>
            </w:r>
          </w:p>
        </w:tc>
      </w:tr>
      <w:tr>
        <w:tc>
          <w:tcPr>
            <w:tcW w:type="dxa" w:w="4513"/>
            <w:tcBorders>
              <w:top w:val="single" w:color="CCCCCC" w:sz="1"/>
              <w:left w:val="single" w:color="CCCCCC" w:sz="1"/>
              <w:bottom w:val="single" w:color="CCCCCC" w:sz="1"/>
              <w:right w:val="single" w:color="CCCCCC" w:sz="1"/>
            </w:tcBorders>
            <w:tcMar>
              <w:top w:type="dxa" w:w="70"/>
              <w:left w:type="dxa" w:w="100"/>
              <w:bottom w:type="dxa" w:w="70"/>
              <w:right w:type="dxa" w:w="100"/>
            </w:tcMar>
          </w:tcPr>
          <w:p>
            <w:pPr>
              <w:spacing w:after="0" w:before="0"/>
            </w:pPr>
            <w:r>
              <w:rPr>
                <w:rFonts w:ascii="Arial" w:cs="Arial" w:eastAsia="Arial" w:hAnsi="Arial"/>
                <w:color w:val="1F2937"/>
                <w:sz w:val="19"/>
                <w:szCs w:val="19"/>
              </w:rPr>
              <w:t xml:space="preserve">supply (Supply Chain)</w:t>
            </w:r>
          </w:p>
        </w:tc>
        <w:tc>
          <w:tcPr>
            <w:tcW w:type="dxa" w:w="4513"/>
            <w:tcBorders>
              <w:top w:val="single" w:color="CCCCCC" w:sz="1"/>
              <w:left w:val="single" w:color="CCCCCC" w:sz="1"/>
              <w:bottom w:val="single" w:color="CCCCCC" w:sz="1"/>
              <w:right w:val="single" w:color="CCCCCC" w:sz="1"/>
            </w:tcBorders>
            <w:tcMar>
              <w:top w:type="dxa" w:w="70"/>
              <w:left w:type="dxa" w:w="100"/>
              <w:bottom w:type="dxa" w:w="70"/>
              <w:right w:type="dxa" w:w="100"/>
            </w:tcMar>
          </w:tcPr>
          <w:p>
            <w:pPr>
              <w:spacing w:after="0" w:before="0"/>
            </w:pPr>
            <w:r>
              <w:rPr>
                <w:rFonts w:ascii="Arial" w:cs="Arial" w:eastAsia="Arial" w:hAnsi="Arial"/>
                <w:color w:val="1F2937"/>
                <w:sz w:val="19"/>
                <w:szCs w:val="19"/>
              </w:rPr>
              <w:t xml:space="preserve">0.10</w:t>
            </w:r>
          </w:p>
        </w:tc>
      </w:tr>
      <w:tr>
        <w:tc>
          <w:tcPr>
            <w:tcW w:type="dxa" w:w="4513"/>
            <w:tcBorders>
              <w:top w:val="single" w:color="CCCCCC" w:sz="1"/>
              <w:left w:val="single" w:color="CCCCCC" w:sz="1"/>
              <w:bottom w:val="single" w:color="CCCCCC" w:sz="1"/>
              <w:right w:val="single" w:color="CCCCCC" w:sz="1"/>
            </w:tcBorders>
            <w:tcMar>
              <w:top w:type="dxa" w:w="70"/>
              <w:left w:type="dxa" w:w="100"/>
              <w:bottom w:type="dxa" w:w="70"/>
              <w:right w:type="dxa" w:w="100"/>
            </w:tcMar>
          </w:tcPr>
          <w:p>
            <w:pPr>
              <w:spacing w:after="0" w:before="0"/>
            </w:pPr>
            <w:r>
              <w:rPr>
                <w:rFonts w:ascii="Arial" w:cs="Arial" w:eastAsia="Arial" w:hAnsi="Arial"/>
                <w:color w:val="1F2937"/>
                <w:sz w:val="19"/>
                <w:szCs w:val="19"/>
              </w:rPr>
              <w:t xml:space="preserve">governance (Governance &amp; Policy)</w:t>
            </w:r>
          </w:p>
        </w:tc>
        <w:tc>
          <w:tcPr>
            <w:tcW w:type="dxa" w:w="4513"/>
            <w:tcBorders>
              <w:top w:val="single" w:color="CCCCCC" w:sz="1"/>
              <w:left w:val="single" w:color="CCCCCC" w:sz="1"/>
              <w:bottom w:val="single" w:color="CCCCCC" w:sz="1"/>
              <w:right w:val="single" w:color="CCCCCC" w:sz="1"/>
            </w:tcBorders>
            <w:tcMar>
              <w:top w:type="dxa" w:w="70"/>
              <w:left w:type="dxa" w:w="100"/>
              <w:bottom w:type="dxa" w:w="70"/>
              <w:right w:type="dxa" w:w="100"/>
            </w:tcMar>
          </w:tcPr>
          <w:p>
            <w:pPr>
              <w:spacing w:after="0" w:before="0"/>
            </w:pPr>
            <w:r>
              <w:rPr>
                <w:rFonts w:ascii="Arial" w:cs="Arial" w:eastAsia="Arial" w:hAnsi="Arial"/>
                <w:color w:val="1F2937"/>
                <w:sz w:val="19"/>
                <w:szCs w:val="19"/>
              </w:rPr>
              <w:t xml:space="preserve">0.12</w:t>
            </w:r>
          </w:p>
        </w:tc>
      </w:tr>
      <w:tr>
        <w:tc>
          <w:tcPr>
            <w:tcW w:type="dxa" w:w="4513"/>
            <w:tcBorders>
              <w:top w:val="single" w:color="CCCCCC" w:sz="1"/>
              <w:left w:val="single" w:color="CCCCCC" w:sz="1"/>
              <w:bottom w:val="single" w:color="CCCCCC" w:sz="1"/>
              <w:right w:val="single" w:color="CCCCCC" w:sz="1"/>
            </w:tcBorders>
            <w:tcMar>
              <w:top w:type="dxa" w:w="70"/>
              <w:left w:type="dxa" w:w="100"/>
              <w:bottom w:type="dxa" w:w="70"/>
              <w:right w:type="dxa" w:w="100"/>
            </w:tcMar>
          </w:tcPr>
          <w:p>
            <w:pPr>
              <w:spacing w:after="0" w:before="0"/>
            </w:pPr>
            <w:r>
              <w:rPr>
                <w:rFonts w:ascii="Arial" w:cs="Arial" w:eastAsia="Arial" w:hAnsi="Arial"/>
                <w:color w:val="1F2937"/>
                <w:sz w:val="19"/>
                <w:szCs w:val="19"/>
              </w:rPr>
              <w:t xml:space="preserve">people (People &amp; Awareness)</w:t>
            </w:r>
          </w:p>
        </w:tc>
        <w:tc>
          <w:tcPr>
            <w:tcW w:type="dxa" w:w="4513"/>
            <w:tcBorders>
              <w:top w:val="single" w:color="CCCCCC" w:sz="1"/>
              <w:left w:val="single" w:color="CCCCCC" w:sz="1"/>
              <w:bottom w:val="single" w:color="CCCCCC" w:sz="1"/>
              <w:right w:val="single" w:color="CCCCCC" w:sz="1"/>
            </w:tcBorders>
            <w:tcMar>
              <w:top w:type="dxa" w:w="70"/>
              <w:left w:type="dxa" w:w="100"/>
              <w:bottom w:type="dxa" w:w="70"/>
              <w:right w:type="dxa" w:w="100"/>
            </w:tcMar>
          </w:tcPr>
          <w:p>
            <w:pPr>
              <w:spacing w:after="0" w:before="0"/>
            </w:pPr>
            <w:r>
              <w:rPr>
                <w:rFonts w:ascii="Arial" w:cs="Arial" w:eastAsia="Arial" w:hAnsi="Arial"/>
                <w:color w:val="1F2937"/>
                <w:sz w:val="19"/>
                <w:szCs w:val="19"/>
              </w:rPr>
              <w:t xml:space="preserve">0.12</w:t>
            </w:r>
          </w:p>
        </w:tc>
      </w:tr>
    </w:tbl>
    <w:p>
      <w:pPr>
        <w:spacing w:after="40" w:before="40"/>
      </w:pPr>
      <w:r>
        <w:t xml:space="preserve"/>
      </w:r>
    </w:p>
    <w:p>
      <w:pPr>
        <w:pStyle w:val="Heading2"/>
        <w:spacing w:after="80" w:before="240"/>
      </w:pPr>
      <w:r>
        <w:rPr>
          <w:rFonts w:ascii="Arial" w:cs="Arial" w:eastAsia="Arial" w:hAnsi="Arial"/>
          <w:b/>
          <w:bCs/>
          <w:color w:val="0A1628"/>
          <w:sz w:val="26"/>
          <w:szCs w:val="26"/>
        </w:rPr>
        <w:t xml:space="preserve">GAP_DB array</w:t>
      </w:r>
    </w:p>
    <w:p>
      <w:pPr>
        <w:spacing w:after="80" w:before="40"/>
      </w:pPr>
      <w:r>
        <w:rPr>
          <w:rFonts w:ascii="Arial" w:cs="Arial" w:eastAsia="Arial" w:hAnsi="Arial"/>
          <w:b w:val="false"/>
          <w:bCs w:val="false"/>
          <w:i w:val="false"/>
          <w:iCs w:val="false"/>
          <w:color w:val="1F2937"/>
          <w:sz w:val="21"/>
          <w:szCs w:val="21"/>
        </w:rPr>
        <w:t xml:space="preserve">10 pre-loaded gap entries. Each gap object contains:</w:t>
      </w:r>
    </w:p>
    <w:p>
      <w:pPr>
        <w:pStyle w:val="ListParagraph"/>
        <w:numPr>
          <w:ilvl w:val="0"/>
          <w:numId w:val="2"/>
        </w:numPr>
        <w:spacing w:after="30" w:before="30"/>
      </w:pPr>
      <w:r>
        <w:rPr>
          <w:rFonts w:ascii="Arial" w:cs="Arial" w:eastAsia="Arial" w:hAnsi="Arial"/>
          <w:color w:val="1F2937"/>
          <w:sz w:val="21"/>
          <w:szCs w:val="21"/>
        </w:rPr>
        <w:t xml:space="preserve">domain (string) — domain ID this gap belongs to</w:t>
      </w:r>
    </w:p>
    <w:p>
      <w:pPr>
        <w:pStyle w:val="ListParagraph"/>
        <w:numPr>
          <w:ilvl w:val="0"/>
          <w:numId w:val="2"/>
        </w:numPr>
        <w:spacing w:after="30" w:before="30"/>
      </w:pPr>
      <w:r>
        <w:rPr>
          <w:rFonts w:ascii="Arial" w:cs="Arial" w:eastAsia="Arial" w:hAnsi="Arial"/>
          <w:color w:val="1F2937"/>
          <w:sz w:val="21"/>
          <w:szCs w:val="21"/>
        </w:rPr>
        <w:t xml:space="preserve">title (string) — short name shown in action plan</w:t>
      </w:r>
    </w:p>
    <w:p>
      <w:pPr>
        <w:pStyle w:val="ListParagraph"/>
        <w:numPr>
          <w:ilvl w:val="0"/>
          <w:numId w:val="2"/>
        </w:numPr>
        <w:spacing w:after="30" w:before="30"/>
      </w:pPr>
      <w:r>
        <w:rPr>
          <w:rFonts w:ascii="Arial" w:cs="Arial" w:eastAsia="Arial" w:hAnsi="Arial"/>
          <w:color w:val="1F2937"/>
          <w:sz w:val="21"/>
          <w:szCs w:val="21"/>
        </w:rPr>
        <w:t xml:space="preserve">severity (string) — "critical" | "high" | "medium"</w:t>
      </w:r>
    </w:p>
    <w:p>
      <w:pPr>
        <w:pStyle w:val="ListParagraph"/>
        <w:numPr>
          <w:ilvl w:val="0"/>
          <w:numId w:val="2"/>
        </w:numPr>
        <w:spacing w:after="30" w:before="30"/>
      </w:pPr>
      <w:r>
        <w:rPr>
          <w:rFonts w:ascii="Arial" w:cs="Arial" w:eastAsia="Arial" w:hAnsi="Arial"/>
          <w:color w:val="1F2937"/>
          <w:sz w:val="21"/>
          <w:szCs w:val="21"/>
        </w:rPr>
        <w:t xml:space="preserve">effort (string) — "Low" | "Medium" | "High"</w:t>
      </w:r>
    </w:p>
    <w:p>
      <w:pPr>
        <w:pStyle w:val="ListParagraph"/>
        <w:numPr>
          <w:ilvl w:val="0"/>
          <w:numId w:val="2"/>
        </w:numPr>
        <w:spacing w:after="30" w:before="30"/>
      </w:pPr>
      <w:r>
        <w:rPr>
          <w:rFonts w:ascii="Arial" w:cs="Arial" w:eastAsia="Arial" w:hAnsi="Arial"/>
          <w:color w:val="1F2937"/>
          <w:sz w:val="21"/>
          <w:szCs w:val="21"/>
        </w:rPr>
        <w:t xml:space="preserve">cost (string) — estimated implementation cost range</w:t>
      </w:r>
    </w:p>
    <w:p>
      <w:pPr>
        <w:pStyle w:val="ListParagraph"/>
        <w:numPr>
          <w:ilvl w:val="0"/>
          <w:numId w:val="2"/>
        </w:numPr>
        <w:spacing w:after="30" w:before="30"/>
      </w:pPr>
      <w:r>
        <w:rPr>
          <w:rFonts w:ascii="Arial" w:cs="Arial" w:eastAsia="Arial" w:hAnsi="Arial"/>
          <w:color w:val="1F2937"/>
          <w:sz w:val="21"/>
          <w:szCs w:val="21"/>
        </w:rPr>
        <w:t xml:space="preserve">riskReduction (number) — percentage risk reduction (used in scoring and ROI calculation)</w:t>
      </w:r>
    </w:p>
    <w:p>
      <w:pPr>
        <w:pStyle w:val="ListParagraph"/>
        <w:numPr>
          <w:ilvl w:val="0"/>
          <w:numId w:val="2"/>
        </w:numPr>
        <w:spacing w:after="30" w:before="30"/>
      </w:pPr>
      <w:r>
        <w:rPr>
          <w:rFonts w:ascii="Arial" w:cs="Arial" w:eastAsia="Arial" w:hAnsi="Arial"/>
          <w:color w:val="1F2937"/>
          <w:sz w:val="21"/>
          <w:szCs w:val="21"/>
        </w:rPr>
        <w:t xml:space="preserve">frameworks (array) — framework codes this gap is relevant to</w:t>
      </w:r>
    </w:p>
    <w:p>
      <w:pPr>
        <w:pStyle w:val="ListParagraph"/>
        <w:numPr>
          <w:ilvl w:val="0"/>
          <w:numId w:val="2"/>
        </w:numPr>
        <w:spacing w:after="30" w:before="30"/>
      </w:pPr>
      <w:r>
        <w:rPr>
          <w:rFonts w:ascii="Arial" w:cs="Arial" w:eastAsia="Arial" w:hAnsi="Arial"/>
          <w:color w:val="1F2937"/>
          <w:sz w:val="21"/>
          <w:szCs w:val="21"/>
        </w:rPr>
        <w:t xml:space="preserve">controlRef (string) — formal control reference (e.g. ISO 27001 A.8.5)</w:t>
      </w:r>
    </w:p>
    <w:p>
      <w:pPr>
        <w:pStyle w:val="ListParagraph"/>
        <w:numPr>
          <w:ilvl w:val="0"/>
          <w:numId w:val="2"/>
        </w:numPr>
        <w:spacing w:after="30" w:before="30"/>
      </w:pPr>
      <w:r>
        <w:rPr>
          <w:rFonts w:ascii="Arial" w:cs="Arial" w:eastAsia="Arial" w:hAnsi="Arial"/>
          <w:color w:val="1F2937"/>
          <w:sz w:val="21"/>
          <w:szCs w:val="21"/>
        </w:rPr>
        <w:t xml:space="preserve">body (string) — detailed description</w:t>
      </w:r>
    </w:p>
    <w:p>
      <w:pPr>
        <w:pStyle w:val="ListParagraph"/>
        <w:numPr>
          <w:ilvl w:val="0"/>
          <w:numId w:val="2"/>
        </w:numPr>
        <w:spacing w:after="30" w:before="30"/>
      </w:pPr>
      <w:r>
        <w:rPr>
          <w:rFonts w:ascii="Arial" w:cs="Arial" w:eastAsia="Arial" w:hAnsi="Arial"/>
          <w:color w:val="1F2937"/>
          <w:sz w:val="21"/>
          <w:szCs w:val="21"/>
        </w:rPr>
        <w:t xml:space="preserve">aiInsight (string) — placeholder for AI-generated insight (populated at runtime)</w:t>
      </w:r>
    </w:p>
    <w:p>
      <w:pPr>
        <w:spacing w:after="40" w:before="40"/>
      </w:pPr>
      <w:r>
        <w:t xml:space="preserve"/>
      </w:r>
    </w:p>
    <w:p>
      <w:pPr>
        <w:pStyle w:val="Heading2"/>
        <w:spacing w:after="80" w:before="240"/>
      </w:pPr>
      <w:r>
        <w:rPr>
          <w:rFonts w:ascii="Arial" w:cs="Arial" w:eastAsia="Arial" w:hAnsi="Arial"/>
          <w:b/>
          <w:bCs/>
          <w:color w:val="0A1628"/>
          <w:sz w:val="26"/>
          <w:szCs w:val="26"/>
        </w:rPr>
        <w:t xml:space="preserve">ALL_FRAMEWORKS array</w:t>
      </w:r>
    </w:p>
    <w:p>
      <w:pPr>
        <w:spacing w:after="80" w:before="40"/>
      </w:pPr>
      <w:r>
        <w:rPr>
          <w:rFonts w:ascii="Arial" w:cs="Arial" w:eastAsia="Arial" w:hAnsi="Arial"/>
          <w:b w:val="false"/>
          <w:bCs w:val="false"/>
          <w:i w:val="false"/>
          <w:iCs w:val="false"/>
          <w:color w:val="1F2937"/>
          <w:sz w:val="21"/>
          <w:szCs w:val="21"/>
        </w:rPr>
        <w:t xml:space="preserve">Each framework object contains: name, tag (CSS class), regions (array or "all"), sectors (array or "all"), sizes (array or "all"). Frameworks are auto-selected by matching region + sector + size against the context screen values.</w:t>
      </w:r>
    </w:p>
    <w:p>
      <w:pPr>
        <w:spacing w:after="40" w:before="40"/>
      </w:pPr>
      <w:r>
        <w:t xml:space="preserve"/>
      </w:r>
    </w:p>
    <w:p>
      <w:pPr>
        <w:pStyle w:val="Heading2"/>
        <w:spacing w:after="80" w:before="240"/>
      </w:pPr>
      <w:r>
        <w:rPr>
          <w:rFonts w:ascii="Arial" w:cs="Arial" w:eastAsia="Arial" w:hAnsi="Arial"/>
          <w:b/>
          <w:bCs/>
          <w:color w:val="0A1628"/>
          <w:sz w:val="26"/>
          <w:szCs w:val="26"/>
        </w:rPr>
        <w:t xml:space="preserve">CURR_RATES object</w:t>
      </w:r>
    </w:p>
    <w:p>
      <w:pPr>
        <w:spacing w:after="80" w:before="40"/>
      </w:pPr>
      <w:r>
        <w:rPr>
          <w:rFonts w:ascii="Arial" w:cs="Arial" w:eastAsia="Arial" w:hAnsi="Arial"/>
          <w:b w:val="false"/>
          <w:bCs w:val="false"/>
          <w:i w:val="false"/>
          <w:iCs w:val="false"/>
          <w:color w:val="1F2937"/>
          <w:sz w:val="21"/>
          <w:szCs w:val="21"/>
        </w:rPr>
        <w:t xml:space="preserve">Exchange rates relative to GBP: { GBP: 1, EUR: 1.17, USD: 1.27 }. Applied at render time — all internal calculations use GBP.</w:t>
      </w:r>
    </w:p>
    <w:p>
      <w:pPr>
        <w:spacing w:after="40" w:before="40"/>
      </w:pPr>
      <w:r>
        <w:t xml:space="preserve"/>
      </w:r>
    </w:p>
    <w:p>
      <w:pPr>
        <w:pStyle w:val="Heading1"/>
        <w:spacing w:after="100" w:before="320"/>
      </w:pPr>
      <w:r>
        <w:rPr>
          <w:rFonts w:ascii="Arial" w:cs="Arial" w:eastAsia="Arial" w:hAnsi="Arial"/>
          <w:b/>
          <w:bCs/>
          <w:color w:val="0A1628"/>
          <w:sz w:val="34"/>
          <w:szCs w:val="34"/>
        </w:rPr>
        <w:t xml:space="preserve">5. Scoring Engine</w:t>
      </w:r>
    </w:p>
    <w:p>
      <w:pPr>
        <w:pStyle w:val="Heading2"/>
        <w:spacing w:after="80" w:before="240"/>
      </w:pPr>
      <w:r>
        <w:rPr>
          <w:rFonts w:ascii="Arial" w:cs="Arial" w:eastAsia="Arial" w:hAnsi="Arial"/>
          <w:b/>
          <w:bCs/>
          <w:color w:val="0A1628"/>
          <w:sz w:val="26"/>
          <w:szCs w:val="26"/>
        </w:rPr>
        <w:t xml:space="preserve">Domain scores</w:t>
      </w:r>
    </w:p>
    <w:p>
      <w:pPr>
        <w:spacing w:after="80" w:before="40"/>
      </w:pPr>
      <w:r>
        <w:rPr>
          <w:rFonts w:ascii="Arial" w:cs="Arial" w:eastAsia="Arial" w:hAnsi="Arial"/>
          <w:b w:val="false"/>
          <w:bCs w:val="false"/>
          <w:i w:val="false"/>
          <w:iCs w:val="false"/>
          <w:color w:val="1F2937"/>
          <w:sz w:val="21"/>
          <w:szCs w:val="21"/>
        </w:rPr>
        <w:t xml:space="preserve">Each domain score = (sum of answer indices for domain) / (questions × 4) × 100, rounded to nearest integer. Answer index 0 = Level 1 (least mature), 4 = Level 5 (best practice).</w:t>
      </w:r>
    </w:p>
    <w:p>
      <w:pPr>
        <w:spacing w:after="40" w:before="40"/>
      </w:pPr>
      <w:r>
        <w:t xml:space="preserve"/>
      </w:r>
    </w:p>
    <w:p>
      <w:pPr>
        <w:pStyle w:val="Heading2"/>
        <w:spacing w:after="80" w:before="240"/>
      </w:pPr>
      <w:r>
        <w:rPr>
          <w:rFonts w:ascii="Arial" w:cs="Arial" w:eastAsia="Arial" w:hAnsi="Arial"/>
          <w:b/>
          <w:bCs/>
          <w:color w:val="0A1628"/>
          <w:sz w:val="26"/>
          <w:szCs w:val="26"/>
        </w:rPr>
        <w:t xml:space="preserve">CyberScore (overallCyber)</w:t>
      </w:r>
    </w:p>
    <w:p>
      <w:pPr>
        <w:spacing w:after="80" w:before="40"/>
      </w:pPr>
      <w:r>
        <w:rPr>
          <w:rFonts w:ascii="Arial" w:cs="Arial" w:eastAsia="Arial" w:hAnsi="Arial"/>
          <w:b w:val="false"/>
          <w:bCs w:val="false"/>
          <w:i w:val="false"/>
          <w:iCs w:val="false"/>
          <w:color w:val="1F2937"/>
          <w:sz w:val="21"/>
          <w:szCs w:val="21"/>
        </w:rPr>
        <w:t xml:space="preserve">Weighted average: Σ(domainScore × domain.weight) across all 8 domains. Weights sum to 1.0, so result is directly on the 0–100 scale.</w:t>
      </w:r>
    </w:p>
    <w:p>
      <w:pPr>
        <w:spacing w:after="40" w:before="40"/>
      </w:pPr>
      <w:r>
        <w:t xml:space="preserve"/>
      </w:r>
    </w:p>
    <w:p>
      <w:pPr>
        <w:pStyle w:val="Heading2"/>
        <w:spacing w:after="80" w:before="240"/>
      </w:pPr>
      <w:r>
        <w:rPr>
          <w:rFonts w:ascii="Arial" w:cs="Arial" w:eastAsia="Arial" w:hAnsi="Arial"/>
          <w:b/>
          <w:bCs/>
          <w:color w:val="0A1628"/>
          <w:sz w:val="26"/>
          <w:szCs w:val="26"/>
        </w:rPr>
        <w:t xml:space="preserve">Business Risk Score (overallRisk)</w:t>
      </w:r>
    </w:p>
    <w:p>
      <w:pPr>
        <w:spacing w:after="80" w:before="40"/>
      </w:pPr>
      <w:r>
        <w:rPr>
          <w:rFonts w:ascii="Arial" w:cs="Arial" w:eastAsia="Arial" w:hAnsi="Arial"/>
          <w:b w:val="false"/>
          <w:bCs w:val="false"/>
          <w:i w:val="false"/>
          <w:iCs w:val="false"/>
          <w:color w:val="1F2937"/>
          <w:sz w:val="21"/>
          <w:szCs w:val="21"/>
        </w:rPr>
        <w:t xml:space="preserve">Formula: min(100, round((100 − CyberScore) × sectorMultiplier × 0.85))</w:t>
      </w:r>
    </w:p>
    <w:p>
      <w:pPr>
        <w:spacing w:after="40" w:before="40"/>
      </w:pPr>
      <w:r>
        <w:t xml:space="preserve"/>
      </w:r>
    </w:p>
    <w:tbl>
      <w:tblPr>
        <w:tblW w:type="dxa" w:w="9026"/>
        <w:tblBorders>
          <w:top w:val="single" w:color="CCCCCC" w:sz="1"/>
          <w:left w:val="single" w:color="CCCCCC" w:sz="1"/>
          <w:bottom w:val="single" w:color="CCCCCC" w:sz="1"/>
          <w:right w:val="single" w:color="CCCCCC" w:sz="1"/>
          <w:insideH w:val="single" w:color="auto" w:sz="4"/>
          <w:insideV w:val="single" w:color="auto" w:sz="4"/>
        </w:tblBorders>
      </w:tblPr>
      <w:tblGrid>
        <w:gridCol w:w="4513"/>
        <w:gridCol w:w="4513"/>
      </w:tblGrid>
      <w:tr>
        <w:tc>
          <w:tcPr>
            <w:tcW w:type="dxa" w:w="4513"/>
            <w:tcBorders>
              <w:top w:val="single" w:color="CCCCCC" w:sz="1"/>
              <w:left w:val="single" w:color="CCCCCC" w:sz="1"/>
              <w:bottom w:val="single" w:color="CCCCCC" w:sz="1"/>
              <w:right w:val="single" w:color="CCCCCC" w:sz="1"/>
            </w:tcBorders>
            <w:shd w:fill="0A1628" w:val="clear"/>
            <w:tcMar>
              <w:top w:type="dxa" w:w="70"/>
              <w:left w:type="dxa" w:w="100"/>
              <w:bottom w:type="dxa" w:w="70"/>
              <w:right w:type="dxa" w:w="100"/>
            </w:tcMar>
          </w:tcPr>
          <w:p>
            <w:pPr>
              <w:spacing w:after="0" w:before="0"/>
            </w:pPr>
            <w:r>
              <w:rPr>
                <w:rFonts w:ascii="Arial" w:cs="Arial" w:eastAsia="Arial" w:hAnsi="Arial"/>
                <w:b/>
                <w:bCs/>
                <w:color w:val="FFFFFF"/>
                <w:sz w:val="19"/>
                <w:szCs w:val="19"/>
              </w:rPr>
              <w:t xml:space="preserve">Sector</w:t>
            </w:r>
          </w:p>
        </w:tc>
        <w:tc>
          <w:tcPr>
            <w:tcW w:type="dxa" w:w="4513"/>
            <w:tcBorders>
              <w:top w:val="single" w:color="CCCCCC" w:sz="1"/>
              <w:left w:val="single" w:color="CCCCCC" w:sz="1"/>
              <w:bottom w:val="single" w:color="CCCCCC" w:sz="1"/>
              <w:right w:val="single" w:color="CCCCCC" w:sz="1"/>
            </w:tcBorders>
            <w:shd w:fill="0A1628" w:val="clear"/>
            <w:tcMar>
              <w:top w:type="dxa" w:w="70"/>
              <w:left w:type="dxa" w:w="100"/>
              <w:bottom w:type="dxa" w:w="70"/>
              <w:right w:type="dxa" w:w="100"/>
            </w:tcMar>
          </w:tcPr>
          <w:p>
            <w:pPr>
              <w:spacing w:after="0" w:before="0"/>
            </w:pPr>
            <w:r>
              <w:rPr>
                <w:rFonts w:ascii="Arial" w:cs="Arial" w:eastAsia="Arial" w:hAnsi="Arial"/>
                <w:b/>
                <w:bCs/>
                <w:color w:val="FFFFFF"/>
                <w:sz w:val="19"/>
                <w:szCs w:val="19"/>
              </w:rPr>
              <w:t xml:space="preserve">Multiplier</w:t>
            </w:r>
          </w:p>
        </w:tc>
      </w:tr>
      <w:tr>
        <w:tc>
          <w:tcPr>
            <w:tcW w:type="dxa" w:w="4513"/>
            <w:tcBorders>
              <w:top w:val="single" w:color="CCCCCC" w:sz="1"/>
              <w:left w:val="single" w:color="CCCCCC" w:sz="1"/>
              <w:bottom w:val="single" w:color="CCCCCC" w:sz="1"/>
              <w:right w:val="single" w:color="CCCCCC" w:sz="1"/>
            </w:tcBorders>
            <w:tcMar>
              <w:top w:type="dxa" w:w="70"/>
              <w:left w:type="dxa" w:w="100"/>
              <w:bottom w:type="dxa" w:w="70"/>
              <w:right w:type="dxa" w:w="100"/>
            </w:tcMar>
          </w:tcPr>
          <w:p>
            <w:pPr>
              <w:spacing w:after="0" w:before="0"/>
            </w:pPr>
            <w:r>
              <w:rPr>
                <w:rFonts w:ascii="Arial" w:cs="Arial" w:eastAsia="Arial" w:hAnsi="Arial"/>
                <w:color w:val="1F2937"/>
                <w:sz w:val="19"/>
                <w:szCs w:val="19"/>
              </w:rPr>
              <w:t xml:space="preserve">Financial Services</w:t>
            </w:r>
          </w:p>
        </w:tc>
        <w:tc>
          <w:tcPr>
            <w:tcW w:type="dxa" w:w="4513"/>
            <w:tcBorders>
              <w:top w:val="single" w:color="CCCCCC" w:sz="1"/>
              <w:left w:val="single" w:color="CCCCCC" w:sz="1"/>
              <w:bottom w:val="single" w:color="CCCCCC" w:sz="1"/>
              <w:right w:val="single" w:color="CCCCCC" w:sz="1"/>
            </w:tcBorders>
            <w:tcMar>
              <w:top w:type="dxa" w:w="70"/>
              <w:left w:type="dxa" w:w="100"/>
              <w:bottom w:type="dxa" w:w="70"/>
              <w:right w:type="dxa" w:w="100"/>
            </w:tcMar>
          </w:tcPr>
          <w:p>
            <w:pPr>
              <w:spacing w:after="0" w:before="0"/>
            </w:pPr>
            <w:r>
              <w:rPr>
                <w:rFonts w:ascii="Arial" w:cs="Arial" w:eastAsia="Arial" w:hAnsi="Arial"/>
                <w:color w:val="1F2937"/>
                <w:sz w:val="19"/>
                <w:szCs w:val="19"/>
              </w:rPr>
              <w:t xml:space="preserve">1.4</w:t>
            </w:r>
          </w:p>
        </w:tc>
      </w:tr>
      <w:tr>
        <w:tc>
          <w:tcPr>
            <w:tcW w:type="dxa" w:w="4513"/>
            <w:tcBorders>
              <w:top w:val="single" w:color="CCCCCC" w:sz="1"/>
              <w:left w:val="single" w:color="CCCCCC" w:sz="1"/>
              <w:bottom w:val="single" w:color="CCCCCC" w:sz="1"/>
              <w:right w:val="single" w:color="CCCCCC" w:sz="1"/>
            </w:tcBorders>
            <w:tcMar>
              <w:top w:type="dxa" w:w="70"/>
              <w:left w:type="dxa" w:w="100"/>
              <w:bottom w:type="dxa" w:w="70"/>
              <w:right w:type="dxa" w:w="100"/>
            </w:tcMar>
          </w:tcPr>
          <w:p>
            <w:pPr>
              <w:spacing w:after="0" w:before="0"/>
            </w:pPr>
            <w:r>
              <w:rPr>
                <w:rFonts w:ascii="Arial" w:cs="Arial" w:eastAsia="Arial" w:hAnsi="Arial"/>
                <w:color w:val="1F2937"/>
                <w:sz w:val="19"/>
                <w:szCs w:val="19"/>
              </w:rPr>
              <w:t xml:space="preserve">Healthcare &amp; Life Sciences</w:t>
            </w:r>
          </w:p>
        </w:tc>
        <w:tc>
          <w:tcPr>
            <w:tcW w:type="dxa" w:w="4513"/>
            <w:tcBorders>
              <w:top w:val="single" w:color="CCCCCC" w:sz="1"/>
              <w:left w:val="single" w:color="CCCCCC" w:sz="1"/>
              <w:bottom w:val="single" w:color="CCCCCC" w:sz="1"/>
              <w:right w:val="single" w:color="CCCCCC" w:sz="1"/>
            </w:tcBorders>
            <w:tcMar>
              <w:top w:type="dxa" w:w="70"/>
              <w:left w:type="dxa" w:w="100"/>
              <w:bottom w:type="dxa" w:w="70"/>
              <w:right w:type="dxa" w:w="100"/>
            </w:tcMar>
          </w:tcPr>
          <w:p>
            <w:pPr>
              <w:spacing w:after="0" w:before="0"/>
            </w:pPr>
            <w:r>
              <w:rPr>
                <w:rFonts w:ascii="Arial" w:cs="Arial" w:eastAsia="Arial" w:hAnsi="Arial"/>
                <w:color w:val="1F2937"/>
                <w:sz w:val="19"/>
                <w:szCs w:val="19"/>
              </w:rPr>
              <w:t xml:space="preserve">1.3</w:t>
            </w:r>
          </w:p>
        </w:tc>
      </w:tr>
      <w:tr>
        <w:tc>
          <w:tcPr>
            <w:tcW w:type="dxa" w:w="4513"/>
            <w:tcBorders>
              <w:top w:val="single" w:color="CCCCCC" w:sz="1"/>
              <w:left w:val="single" w:color="CCCCCC" w:sz="1"/>
              <w:bottom w:val="single" w:color="CCCCCC" w:sz="1"/>
              <w:right w:val="single" w:color="CCCCCC" w:sz="1"/>
            </w:tcBorders>
            <w:tcMar>
              <w:top w:type="dxa" w:w="70"/>
              <w:left w:type="dxa" w:w="100"/>
              <w:bottom w:type="dxa" w:w="70"/>
              <w:right w:type="dxa" w:w="100"/>
            </w:tcMar>
          </w:tcPr>
          <w:p>
            <w:pPr>
              <w:spacing w:after="0" w:before="0"/>
            </w:pPr>
            <w:r>
              <w:rPr>
                <w:rFonts w:ascii="Arial" w:cs="Arial" w:eastAsia="Arial" w:hAnsi="Arial"/>
                <w:color w:val="1F2937"/>
                <w:sz w:val="19"/>
                <w:szCs w:val="19"/>
              </w:rPr>
              <w:t xml:space="preserve">Technology &amp; SaaS</w:t>
            </w:r>
          </w:p>
        </w:tc>
        <w:tc>
          <w:tcPr>
            <w:tcW w:type="dxa" w:w="4513"/>
            <w:tcBorders>
              <w:top w:val="single" w:color="CCCCCC" w:sz="1"/>
              <w:left w:val="single" w:color="CCCCCC" w:sz="1"/>
              <w:bottom w:val="single" w:color="CCCCCC" w:sz="1"/>
              <w:right w:val="single" w:color="CCCCCC" w:sz="1"/>
            </w:tcBorders>
            <w:tcMar>
              <w:top w:type="dxa" w:w="70"/>
              <w:left w:type="dxa" w:w="100"/>
              <w:bottom w:type="dxa" w:w="70"/>
              <w:right w:type="dxa" w:w="100"/>
            </w:tcMar>
          </w:tcPr>
          <w:p>
            <w:pPr>
              <w:spacing w:after="0" w:before="0"/>
            </w:pPr>
            <w:r>
              <w:rPr>
                <w:rFonts w:ascii="Arial" w:cs="Arial" w:eastAsia="Arial" w:hAnsi="Arial"/>
                <w:color w:val="1F2937"/>
                <w:sz w:val="19"/>
                <w:szCs w:val="19"/>
              </w:rPr>
              <w:t xml:space="preserve">1.25</w:t>
            </w:r>
          </w:p>
        </w:tc>
      </w:tr>
      <w:tr>
        <w:tc>
          <w:tcPr>
            <w:tcW w:type="dxa" w:w="4513"/>
            <w:tcBorders>
              <w:top w:val="single" w:color="CCCCCC" w:sz="1"/>
              <w:left w:val="single" w:color="CCCCCC" w:sz="1"/>
              <w:bottom w:val="single" w:color="CCCCCC" w:sz="1"/>
              <w:right w:val="single" w:color="CCCCCC" w:sz="1"/>
            </w:tcBorders>
            <w:tcMar>
              <w:top w:type="dxa" w:w="70"/>
              <w:left w:type="dxa" w:w="100"/>
              <w:bottom w:type="dxa" w:w="70"/>
              <w:right w:type="dxa" w:w="100"/>
            </w:tcMar>
          </w:tcPr>
          <w:p>
            <w:pPr>
              <w:spacing w:after="0" w:before="0"/>
            </w:pPr>
            <w:r>
              <w:rPr>
                <w:rFonts w:ascii="Arial" w:cs="Arial" w:eastAsia="Arial" w:hAnsi="Arial"/>
                <w:color w:val="1F2937"/>
                <w:sz w:val="19"/>
                <w:szCs w:val="19"/>
              </w:rPr>
              <w:t xml:space="preserve">Energy &amp; Utilities</w:t>
            </w:r>
          </w:p>
        </w:tc>
        <w:tc>
          <w:tcPr>
            <w:tcW w:type="dxa" w:w="4513"/>
            <w:tcBorders>
              <w:top w:val="single" w:color="CCCCCC" w:sz="1"/>
              <w:left w:val="single" w:color="CCCCCC" w:sz="1"/>
              <w:bottom w:val="single" w:color="CCCCCC" w:sz="1"/>
              <w:right w:val="single" w:color="CCCCCC" w:sz="1"/>
            </w:tcBorders>
            <w:tcMar>
              <w:top w:type="dxa" w:w="70"/>
              <w:left w:type="dxa" w:w="100"/>
              <w:bottom w:type="dxa" w:w="70"/>
              <w:right w:type="dxa" w:w="100"/>
            </w:tcMar>
          </w:tcPr>
          <w:p>
            <w:pPr>
              <w:spacing w:after="0" w:before="0"/>
            </w:pPr>
            <w:r>
              <w:rPr>
                <w:rFonts w:ascii="Arial" w:cs="Arial" w:eastAsia="Arial" w:hAnsi="Arial"/>
                <w:color w:val="1F2937"/>
                <w:sz w:val="19"/>
                <w:szCs w:val="19"/>
              </w:rPr>
              <w:t xml:space="preserve">1.35</w:t>
            </w:r>
          </w:p>
        </w:tc>
      </w:tr>
      <w:tr>
        <w:tc>
          <w:tcPr>
            <w:tcW w:type="dxa" w:w="4513"/>
            <w:tcBorders>
              <w:top w:val="single" w:color="CCCCCC" w:sz="1"/>
              <w:left w:val="single" w:color="CCCCCC" w:sz="1"/>
              <w:bottom w:val="single" w:color="CCCCCC" w:sz="1"/>
              <w:right w:val="single" w:color="CCCCCC" w:sz="1"/>
            </w:tcBorders>
            <w:tcMar>
              <w:top w:type="dxa" w:w="70"/>
              <w:left w:type="dxa" w:w="100"/>
              <w:bottom w:type="dxa" w:w="70"/>
              <w:right w:type="dxa" w:w="100"/>
            </w:tcMar>
          </w:tcPr>
          <w:p>
            <w:pPr>
              <w:spacing w:after="0" w:before="0"/>
            </w:pPr>
            <w:r>
              <w:rPr>
                <w:rFonts w:ascii="Arial" w:cs="Arial" w:eastAsia="Arial" w:hAnsi="Arial"/>
                <w:color w:val="1F2937"/>
                <w:sz w:val="19"/>
                <w:szCs w:val="19"/>
              </w:rPr>
              <w:t xml:space="preserve">Public Sector &amp; Government</w:t>
            </w:r>
          </w:p>
        </w:tc>
        <w:tc>
          <w:tcPr>
            <w:tcW w:type="dxa" w:w="4513"/>
            <w:tcBorders>
              <w:top w:val="single" w:color="CCCCCC" w:sz="1"/>
              <w:left w:val="single" w:color="CCCCCC" w:sz="1"/>
              <w:bottom w:val="single" w:color="CCCCCC" w:sz="1"/>
              <w:right w:val="single" w:color="CCCCCC" w:sz="1"/>
            </w:tcBorders>
            <w:tcMar>
              <w:top w:type="dxa" w:w="70"/>
              <w:left w:type="dxa" w:w="100"/>
              <w:bottom w:type="dxa" w:w="70"/>
              <w:right w:type="dxa" w:w="100"/>
            </w:tcMar>
          </w:tcPr>
          <w:p>
            <w:pPr>
              <w:spacing w:after="0" w:before="0"/>
            </w:pPr>
            <w:r>
              <w:rPr>
                <w:rFonts w:ascii="Arial" w:cs="Arial" w:eastAsia="Arial" w:hAnsi="Arial"/>
                <w:color w:val="1F2937"/>
                <w:sz w:val="19"/>
                <w:szCs w:val="19"/>
              </w:rPr>
              <w:t xml:space="preserve">1.2</w:t>
            </w:r>
          </w:p>
        </w:tc>
      </w:tr>
      <w:tr>
        <w:tc>
          <w:tcPr>
            <w:tcW w:type="dxa" w:w="4513"/>
            <w:tcBorders>
              <w:top w:val="single" w:color="CCCCCC" w:sz="1"/>
              <w:left w:val="single" w:color="CCCCCC" w:sz="1"/>
              <w:bottom w:val="single" w:color="CCCCCC" w:sz="1"/>
              <w:right w:val="single" w:color="CCCCCC" w:sz="1"/>
            </w:tcBorders>
            <w:tcMar>
              <w:top w:type="dxa" w:w="70"/>
              <w:left w:type="dxa" w:w="100"/>
              <w:bottom w:type="dxa" w:w="70"/>
              <w:right w:type="dxa" w:w="100"/>
            </w:tcMar>
          </w:tcPr>
          <w:p>
            <w:pPr>
              <w:spacing w:after="0" w:before="0"/>
            </w:pPr>
            <w:r>
              <w:rPr>
                <w:rFonts w:ascii="Arial" w:cs="Arial" w:eastAsia="Arial" w:hAnsi="Arial"/>
                <w:color w:val="1F2937"/>
                <w:sz w:val="19"/>
                <w:szCs w:val="19"/>
              </w:rPr>
              <w:t xml:space="preserve">Retail &amp; E-commerce</w:t>
            </w:r>
          </w:p>
        </w:tc>
        <w:tc>
          <w:tcPr>
            <w:tcW w:type="dxa" w:w="4513"/>
            <w:tcBorders>
              <w:top w:val="single" w:color="CCCCCC" w:sz="1"/>
              <w:left w:val="single" w:color="CCCCCC" w:sz="1"/>
              <w:bottom w:val="single" w:color="CCCCCC" w:sz="1"/>
              <w:right w:val="single" w:color="CCCCCC" w:sz="1"/>
            </w:tcBorders>
            <w:tcMar>
              <w:top w:type="dxa" w:w="70"/>
              <w:left w:type="dxa" w:w="100"/>
              <w:bottom w:type="dxa" w:w="70"/>
              <w:right w:type="dxa" w:w="100"/>
            </w:tcMar>
          </w:tcPr>
          <w:p>
            <w:pPr>
              <w:spacing w:after="0" w:before="0"/>
            </w:pPr>
            <w:r>
              <w:rPr>
                <w:rFonts w:ascii="Arial" w:cs="Arial" w:eastAsia="Arial" w:hAnsi="Arial"/>
                <w:color w:val="1F2937"/>
                <w:sz w:val="19"/>
                <w:szCs w:val="19"/>
              </w:rPr>
              <w:t xml:space="preserve">1.15</w:t>
            </w:r>
          </w:p>
        </w:tc>
      </w:tr>
      <w:tr>
        <w:tc>
          <w:tcPr>
            <w:tcW w:type="dxa" w:w="4513"/>
            <w:tcBorders>
              <w:top w:val="single" w:color="CCCCCC" w:sz="1"/>
              <w:left w:val="single" w:color="CCCCCC" w:sz="1"/>
              <w:bottom w:val="single" w:color="CCCCCC" w:sz="1"/>
              <w:right w:val="single" w:color="CCCCCC" w:sz="1"/>
            </w:tcBorders>
            <w:tcMar>
              <w:top w:type="dxa" w:w="70"/>
              <w:left w:type="dxa" w:w="100"/>
              <w:bottom w:type="dxa" w:w="70"/>
              <w:right w:type="dxa" w:w="100"/>
            </w:tcMar>
          </w:tcPr>
          <w:p>
            <w:pPr>
              <w:spacing w:after="0" w:before="0"/>
            </w:pPr>
            <w:r>
              <w:rPr>
                <w:rFonts w:ascii="Arial" w:cs="Arial" w:eastAsia="Arial" w:hAnsi="Arial"/>
                <w:color w:val="1F2937"/>
                <w:sz w:val="19"/>
                <w:szCs w:val="19"/>
              </w:rPr>
              <w:t xml:space="preserve">All other sectors</w:t>
            </w:r>
          </w:p>
        </w:tc>
        <w:tc>
          <w:tcPr>
            <w:tcW w:type="dxa" w:w="4513"/>
            <w:tcBorders>
              <w:top w:val="single" w:color="CCCCCC" w:sz="1"/>
              <w:left w:val="single" w:color="CCCCCC" w:sz="1"/>
              <w:bottom w:val="single" w:color="CCCCCC" w:sz="1"/>
              <w:right w:val="single" w:color="CCCCCC" w:sz="1"/>
            </w:tcBorders>
            <w:tcMar>
              <w:top w:type="dxa" w:w="70"/>
              <w:left w:type="dxa" w:w="100"/>
              <w:bottom w:type="dxa" w:w="70"/>
              <w:right w:type="dxa" w:w="100"/>
            </w:tcMar>
          </w:tcPr>
          <w:p>
            <w:pPr>
              <w:spacing w:after="0" w:before="0"/>
            </w:pPr>
            <w:r>
              <w:rPr>
                <w:rFonts w:ascii="Arial" w:cs="Arial" w:eastAsia="Arial" w:hAnsi="Arial"/>
                <w:color w:val="1F2937"/>
                <w:sz w:val="19"/>
                <w:szCs w:val="19"/>
              </w:rPr>
              <w:t xml:space="preserve">1.1</w:t>
            </w:r>
          </w:p>
        </w:tc>
      </w:tr>
    </w:tbl>
    <w:p>
      <w:pPr>
        <w:spacing w:after="40" w:before="40"/>
      </w:pPr>
      <w:r>
        <w:t xml:space="preserve"/>
      </w:r>
    </w:p>
    <w:p>
      <w:pPr>
        <w:pStyle w:val="Heading2"/>
        <w:spacing w:after="80" w:before="240"/>
      </w:pPr>
      <w:r>
        <w:rPr>
          <w:rFonts w:ascii="Arial" w:cs="Arial" w:eastAsia="Arial" w:hAnsi="Arial"/>
          <w:b/>
          <w:bCs/>
          <w:color w:val="0A1628"/>
          <w:sz w:val="26"/>
          <w:szCs w:val="26"/>
        </w:rPr>
        <w:t xml:space="preserve">Cost of Inaction (costOfInaction)</w:t>
      </w:r>
    </w:p>
    <w:p>
      <w:pPr>
        <w:spacing w:after="80" w:before="40"/>
      </w:pPr>
      <w:r>
        <w:rPr>
          <w:rFonts w:ascii="Arial" w:cs="Arial" w:eastAsia="Arial" w:hAnsi="Arial"/>
          <w:b w:val="false"/>
          <w:bCs w:val="false"/>
          <w:i w:val="false"/>
          <w:iCs w:val="false"/>
          <w:color w:val="1F2937"/>
          <w:sz w:val="21"/>
          <w:szCs w:val="21"/>
        </w:rPr>
        <w:t xml:space="preserve">FAIR-based ALE (Annual Loss Expectancy) model:</w:t>
      </w:r>
    </w:p>
    <w:p>
      <w:pPr>
        <w:pStyle w:val="ListParagraph"/>
        <w:numPr>
          <w:ilvl w:val="0"/>
          <w:numId w:val="2"/>
        </w:numPr>
        <w:spacing w:after="30" w:before="30"/>
      </w:pPr>
      <w:r>
        <w:rPr>
          <w:rFonts w:ascii="Arial" w:cs="Arial" w:eastAsia="Arial" w:hAnsi="Arial"/>
          <w:color w:val="1F2937"/>
          <w:sz w:val="21"/>
          <w:szCs w:val="21"/>
        </w:rPr>
        <w:t xml:space="preserve">SLE (Single Loss Expectancy) = revenue × 0.18  (IBM Cost of Breach 2024 average: ~18% of revenue)</w:t>
      </w:r>
    </w:p>
    <w:p>
      <w:pPr>
        <w:pStyle w:val="ListParagraph"/>
        <w:numPr>
          <w:ilvl w:val="0"/>
          <w:numId w:val="2"/>
        </w:numPr>
        <w:spacing w:after="30" w:before="30"/>
      </w:pPr>
      <w:r>
        <w:rPr>
          <w:rFonts w:ascii="Arial" w:cs="Arial" w:eastAsia="Arial" w:hAnsi="Arial"/>
          <w:color w:val="1F2937"/>
          <w:sz w:val="21"/>
          <w:szCs w:val="21"/>
        </w:rPr>
        <w:t xml:space="preserve">ARO (Annual Rate of Occurrence) = (overallRisk / 100) × 0.7</w:t>
      </w:r>
    </w:p>
    <w:p>
      <w:pPr>
        <w:pStyle w:val="ListParagraph"/>
        <w:numPr>
          <w:ilvl w:val="0"/>
          <w:numId w:val="2"/>
        </w:numPr>
        <w:spacing w:after="30" w:before="30"/>
      </w:pPr>
      <w:r>
        <w:rPr>
          <w:rFonts w:ascii="Arial" w:cs="Arial" w:eastAsia="Arial" w:hAnsi="Arial"/>
          <w:color w:val="1F2937"/>
          <w:sz w:val="21"/>
          <w:szCs w:val="21"/>
        </w:rPr>
        <w:t xml:space="preserve">ALE = SLE × ARO</w:t>
      </w:r>
    </w:p>
    <w:p>
      <w:pPr>
        <w:pStyle w:val="ListParagraph"/>
        <w:numPr>
          <w:ilvl w:val="0"/>
          <w:numId w:val="2"/>
        </w:numPr>
        <w:spacing w:after="30" w:before="30"/>
      </w:pPr>
      <w:r>
        <w:rPr>
          <w:rFonts w:ascii="Arial" w:cs="Arial" w:eastAsia="Arial" w:hAnsi="Arial"/>
          <w:color w:val="1F2937"/>
          <w:sz w:val="21"/>
          <w:szCs w:val="21"/>
        </w:rPr>
        <w:t xml:space="preserve">Ongoing compliance cost = revenue × 0.02</w:t>
      </w:r>
    </w:p>
    <w:p>
      <w:pPr>
        <w:pStyle w:val="ListParagraph"/>
        <w:numPr>
          <w:ilvl w:val="0"/>
          <w:numId w:val="2"/>
        </w:numPr>
        <w:spacing w:after="30" w:before="30"/>
      </w:pPr>
      <w:r>
        <w:rPr>
          <w:rFonts w:ascii="Arial" w:cs="Arial" w:eastAsia="Arial" w:hAnsi="Arial"/>
          <w:color w:val="1F2937"/>
          <w:sz w:val="21"/>
          <w:szCs w:val="21"/>
        </w:rPr>
        <w:t xml:space="preserve">costOfInaction = ALE + ongoing compliance cost</w:t>
      </w:r>
    </w:p>
    <w:p>
      <w:pPr>
        <w:spacing w:after="80" w:before="40"/>
      </w:pPr>
      <w:r>
        <w:rPr>
          <w:rFonts w:ascii="Arial" w:cs="Arial" w:eastAsia="Arial" w:hAnsi="Arial"/>
          <w:b w:val="false"/>
          <w:bCs w:val="false"/>
          <w:i/>
          <w:iCs/>
          <w:color w:val="1F2937"/>
          <w:sz w:val="21"/>
          <w:szCs w:val="21"/>
        </w:rPr>
        <w:t xml:space="preserve">All values stored internally in GBP. Currency conversion applied at render time using CURR_RATES.</w:t>
      </w:r>
    </w:p>
    <w:p>
      <w:pPr>
        <w:spacing w:after="40" w:before="40"/>
      </w:pPr>
      <w:r>
        <w:t xml:space="preserve"/>
      </w:r>
    </w:p>
    <w:p>
      <w:pPr>
        <w:pStyle w:val="Heading2"/>
        <w:spacing w:after="80" w:before="240"/>
      </w:pPr>
      <w:r>
        <w:rPr>
          <w:rFonts w:ascii="Arial" w:cs="Arial" w:eastAsia="Arial" w:hAnsi="Arial"/>
          <w:b/>
          <w:bCs/>
          <w:color w:val="0A1628"/>
          <w:sz w:val="26"/>
          <w:szCs w:val="26"/>
        </w:rPr>
        <w:t xml:space="preserve">Peer benchmarks</w:t>
      </w:r>
    </w:p>
    <w:p>
      <w:pPr>
        <w:spacing w:after="80" w:before="40"/>
      </w:pPr>
      <w:r>
        <w:rPr>
          <w:rFonts w:ascii="Arial" w:cs="Arial" w:eastAsia="Arial" w:hAnsi="Arial"/>
          <w:b w:val="false"/>
          <w:bCs w:val="false"/>
          <w:i w:val="false"/>
          <w:iCs w:val="false"/>
          <w:color w:val="1F2937"/>
          <w:sz w:val="21"/>
          <w:szCs w:val="21"/>
        </w:rPr>
        <w:t xml:space="preserve">SECTOR_BENCHMARKS provides industry average CyberScores for peer comparison on the Domain Scores tab. Used purely for display — does not affect scoring.</w:t>
      </w:r>
    </w:p>
    <w:p>
      <w:pPr>
        <w:spacing w:after="40" w:before="40"/>
      </w:pPr>
      <w:r>
        <w:t xml:space="preserve"/>
      </w:r>
    </w:p>
    <w:p>
      <w:pPr>
        <w:pStyle w:val="Heading1"/>
        <w:spacing w:after="100" w:before="320"/>
      </w:pPr>
      <w:r>
        <w:rPr>
          <w:rFonts w:ascii="Arial" w:cs="Arial" w:eastAsia="Arial" w:hAnsi="Arial"/>
          <w:b/>
          <w:bCs/>
          <w:color w:val="0A1628"/>
          <w:sz w:val="34"/>
          <w:szCs w:val="34"/>
        </w:rPr>
        <w:t xml:space="preserve">6. Optimiser Engine</w:t>
      </w:r>
    </w:p>
    <w:p>
      <w:pPr>
        <w:pStyle w:val="Heading2"/>
        <w:spacing w:after="80" w:before="240"/>
      </w:pPr>
      <w:r>
        <w:rPr>
          <w:rFonts w:ascii="Arial" w:cs="Arial" w:eastAsia="Arial" w:hAnsi="Arial"/>
          <w:b/>
          <w:bCs/>
          <w:color w:val="0A1628"/>
          <w:sz w:val="26"/>
          <w:szCs w:val="26"/>
        </w:rPr>
        <w:t xml:space="preserve">Objective scoring</w:t>
      </w:r>
    </w:p>
    <w:p>
      <w:pPr>
        <w:spacing w:after="80" w:before="40"/>
      </w:pPr>
      <w:r>
        <w:rPr>
          <w:rFonts w:ascii="Arial" w:cs="Arial" w:eastAsia="Arial" w:hAnsi="Arial"/>
          <w:b w:val="false"/>
          <w:bCs w:val="false"/>
          <w:i w:val="false"/>
          <w:iCs w:val="false"/>
          <w:color w:val="1F2937"/>
          <w:sz w:val="21"/>
          <w:szCs w:val="21"/>
        </w:rPr>
        <w:t xml:space="preserve">For each active objective mode, a score is calculated per gap:</w:t>
      </w:r>
    </w:p>
    <w:p>
      <w:pPr>
        <w:pStyle w:val="ListParagraph"/>
        <w:numPr>
          <w:ilvl w:val="0"/>
          <w:numId w:val="2"/>
        </w:numPr>
        <w:spacing w:after="30" w:before="30"/>
      </w:pPr>
      <w:r>
        <w:rPr>
          <w:rFonts w:ascii="Arial" w:cs="Arial" w:eastAsia="Arial" w:hAnsi="Arial"/>
          <w:color w:val="1F2937"/>
          <w:sz w:val="21"/>
          <w:szCs w:val="21"/>
        </w:rPr>
        <w:t xml:space="preserve">risk: score = riskReduction × 3 − effortPenalty[effort]</w:t>
      </w:r>
    </w:p>
    <w:p>
      <w:pPr>
        <w:pStyle w:val="ListParagraph"/>
        <w:numPr>
          <w:ilvl w:val="0"/>
          <w:numId w:val="2"/>
        </w:numPr>
        <w:spacing w:after="30" w:before="30"/>
      </w:pPr>
      <w:r>
        <w:rPr>
          <w:rFonts w:ascii="Arial" w:cs="Arial" w:eastAsia="Arial" w:hAnsi="Arial"/>
          <w:color w:val="1F2937"/>
          <w:sz w:val="21"/>
          <w:szCs w:val="21"/>
        </w:rPr>
        <w:t xml:space="preserve">cost: score = riskReduction × 50 / effortDivisor  (High=3, Medium=1.5, Low=1)</w:t>
      </w:r>
    </w:p>
    <w:p>
      <w:pPr>
        <w:pStyle w:val="ListParagraph"/>
        <w:numPr>
          <w:ilvl w:val="0"/>
          <w:numId w:val="2"/>
        </w:numPr>
        <w:spacing w:after="30" w:before="30"/>
      </w:pPr>
      <w:r>
        <w:rPr>
          <w:rFonts w:ascii="Arial" w:cs="Arial" w:eastAsia="Arial" w:hAnsi="Arial"/>
          <w:color w:val="1F2937"/>
          <w:sz w:val="21"/>
          <w:szCs w:val="21"/>
        </w:rPr>
        <w:t xml:space="preserve">compliance: score = (frameworkMatch || critical ? 50 : 0) + riskReduction</w:t>
      </w:r>
    </w:p>
    <w:p>
      <w:pPr>
        <w:spacing w:after="80" w:before="40"/>
      </w:pPr>
      <w:r>
        <w:rPr>
          <w:rFonts w:ascii="Arial" w:cs="Arial" w:eastAsia="Arial" w:hAnsi="Arial"/>
          <w:b w:val="false"/>
          <w:bCs w:val="false"/>
          <w:i w:val="false"/>
          <w:iCs w:val="false"/>
          <w:color w:val="1F2937"/>
          <w:sz w:val="21"/>
          <w:szCs w:val="21"/>
        </w:rPr>
        <w:t xml:space="preserve">When multiple objectives are active, scores are averaged across all selected modes.</w:t>
      </w:r>
    </w:p>
    <w:p>
      <w:pPr>
        <w:spacing w:after="40" w:before="40"/>
      </w:pPr>
      <w:r>
        <w:t xml:space="preserve"/>
      </w:r>
    </w:p>
    <w:p>
      <w:pPr>
        <w:pStyle w:val="Heading2"/>
        <w:spacing w:after="80" w:before="240"/>
      </w:pPr>
      <w:r>
        <w:rPr>
          <w:rFonts w:ascii="Arial" w:cs="Arial" w:eastAsia="Arial" w:hAnsi="Arial"/>
          <w:b/>
          <w:bCs/>
          <w:color w:val="0A1628"/>
          <w:sz w:val="26"/>
          <w:szCs w:val="26"/>
        </w:rPr>
        <w:t xml:space="preserve">Effort penalty (capacity-based)</w:t>
      </w:r>
    </w:p>
    <w:tbl>
      <w:tblPr>
        <w:tblW w:type="dxa" w:w="9026"/>
        <w:tblBorders>
          <w:top w:val="single" w:color="CCCCCC" w:sz="1"/>
          <w:left w:val="single" w:color="CCCCCC" w:sz="1"/>
          <w:bottom w:val="single" w:color="CCCCCC" w:sz="1"/>
          <w:right w:val="single" w:color="CCCCCC" w:sz="1"/>
          <w:insideH w:val="single" w:color="auto" w:sz="4"/>
          <w:insideV w:val="single" w:color="auto" w:sz="4"/>
        </w:tblBorders>
      </w:tblPr>
      <w:tblGrid>
        <w:gridCol w:w="3008"/>
        <w:gridCol w:w="3008"/>
        <w:gridCol w:w="3010"/>
      </w:tblGrid>
      <w:tr>
        <w:tc>
          <w:tcPr>
            <w:tcW w:type="dxa" w:w="3008"/>
            <w:tcBorders>
              <w:top w:val="single" w:color="CCCCCC" w:sz="1"/>
              <w:left w:val="single" w:color="CCCCCC" w:sz="1"/>
              <w:bottom w:val="single" w:color="CCCCCC" w:sz="1"/>
              <w:right w:val="single" w:color="CCCCCC" w:sz="1"/>
            </w:tcBorders>
            <w:shd w:fill="0A1628" w:val="clear"/>
            <w:tcMar>
              <w:top w:type="dxa" w:w="70"/>
              <w:left w:type="dxa" w:w="100"/>
              <w:bottom w:type="dxa" w:w="70"/>
              <w:right w:type="dxa" w:w="100"/>
            </w:tcMar>
          </w:tcPr>
          <w:p>
            <w:pPr>
              <w:spacing w:after="0" w:before="0"/>
            </w:pPr>
            <w:r>
              <w:rPr>
                <w:rFonts w:ascii="Arial" w:cs="Arial" w:eastAsia="Arial" w:hAnsi="Arial"/>
                <w:b/>
                <w:bCs/>
                <w:color w:val="FFFFFF"/>
                <w:sz w:val="19"/>
                <w:szCs w:val="19"/>
              </w:rPr>
              <w:t xml:space="preserve">Capacity (days/mo)</w:t>
            </w:r>
          </w:p>
        </w:tc>
        <w:tc>
          <w:tcPr>
            <w:tcW w:type="dxa" w:w="3008"/>
            <w:tcBorders>
              <w:top w:val="single" w:color="CCCCCC" w:sz="1"/>
              <w:left w:val="single" w:color="CCCCCC" w:sz="1"/>
              <w:bottom w:val="single" w:color="CCCCCC" w:sz="1"/>
              <w:right w:val="single" w:color="CCCCCC" w:sz="1"/>
            </w:tcBorders>
            <w:shd w:fill="0A1628" w:val="clear"/>
            <w:tcMar>
              <w:top w:type="dxa" w:w="70"/>
              <w:left w:type="dxa" w:w="100"/>
              <w:bottom w:type="dxa" w:w="70"/>
              <w:right w:type="dxa" w:w="100"/>
            </w:tcMar>
          </w:tcPr>
          <w:p>
            <w:pPr>
              <w:spacing w:after="0" w:before="0"/>
            </w:pPr>
            <w:r>
              <w:rPr>
                <w:rFonts w:ascii="Arial" w:cs="Arial" w:eastAsia="Arial" w:hAnsi="Arial"/>
                <w:b/>
                <w:bCs/>
                <w:color w:val="FFFFFF"/>
                <w:sz w:val="19"/>
                <w:szCs w:val="19"/>
              </w:rPr>
              <w:t xml:space="preserve">High effort penalty</w:t>
            </w:r>
          </w:p>
        </w:tc>
        <w:tc>
          <w:tcPr>
            <w:tcW w:type="dxa" w:w="3010"/>
            <w:tcBorders>
              <w:top w:val="single" w:color="CCCCCC" w:sz="1"/>
              <w:left w:val="single" w:color="CCCCCC" w:sz="1"/>
              <w:bottom w:val="single" w:color="CCCCCC" w:sz="1"/>
              <w:right w:val="single" w:color="CCCCCC" w:sz="1"/>
            </w:tcBorders>
            <w:shd w:fill="0A1628" w:val="clear"/>
            <w:tcMar>
              <w:top w:type="dxa" w:w="70"/>
              <w:left w:type="dxa" w:w="100"/>
              <w:bottom w:type="dxa" w:w="70"/>
              <w:right w:type="dxa" w:w="100"/>
            </w:tcMar>
          </w:tcPr>
          <w:p>
            <w:pPr>
              <w:spacing w:after="0" w:before="0"/>
            </w:pPr>
            <w:r>
              <w:rPr>
                <w:rFonts w:ascii="Arial" w:cs="Arial" w:eastAsia="Arial" w:hAnsi="Arial"/>
                <w:b/>
                <w:bCs/>
                <w:color w:val="FFFFFF"/>
                <w:sz w:val="19"/>
                <w:szCs w:val="19"/>
              </w:rPr>
              <w:t xml:space="preserve">Medium effort penalty</w:t>
            </w:r>
          </w:p>
        </w:tc>
      </w:tr>
      <w:tr>
        <w:tc>
          <w:tcPr>
            <w:tcW w:type="dxa" w:w="3008"/>
            <w:tcBorders>
              <w:top w:val="single" w:color="CCCCCC" w:sz="1"/>
              <w:left w:val="single" w:color="CCCCCC" w:sz="1"/>
              <w:bottom w:val="single" w:color="CCCCCC" w:sz="1"/>
              <w:right w:val="single" w:color="CCCCCC" w:sz="1"/>
            </w:tcBorders>
            <w:tcMar>
              <w:top w:type="dxa" w:w="70"/>
              <w:left w:type="dxa" w:w="100"/>
              <w:bottom w:type="dxa" w:w="70"/>
              <w:right w:type="dxa" w:w="100"/>
            </w:tcMar>
          </w:tcPr>
          <w:p>
            <w:pPr>
              <w:spacing w:after="0" w:before="0"/>
            </w:pPr>
            <w:r>
              <w:rPr>
                <w:rFonts w:ascii="Arial" w:cs="Arial" w:eastAsia="Arial" w:hAnsi="Arial"/>
                <w:color w:val="1F2937"/>
                <w:sz w:val="19"/>
                <w:szCs w:val="19"/>
              </w:rPr>
              <w:t xml:space="preserve">≤ 3</w:t>
            </w:r>
          </w:p>
        </w:tc>
        <w:tc>
          <w:tcPr>
            <w:tcW w:type="dxa" w:w="3008"/>
            <w:tcBorders>
              <w:top w:val="single" w:color="CCCCCC" w:sz="1"/>
              <w:left w:val="single" w:color="CCCCCC" w:sz="1"/>
              <w:bottom w:val="single" w:color="CCCCCC" w:sz="1"/>
              <w:right w:val="single" w:color="CCCCCC" w:sz="1"/>
            </w:tcBorders>
            <w:tcMar>
              <w:top w:type="dxa" w:w="70"/>
              <w:left w:type="dxa" w:w="100"/>
              <w:bottom w:type="dxa" w:w="70"/>
              <w:right w:type="dxa" w:w="100"/>
            </w:tcMar>
          </w:tcPr>
          <w:p>
            <w:pPr>
              <w:spacing w:after="0" w:before="0"/>
            </w:pPr>
            <w:r>
              <w:rPr>
                <w:rFonts w:ascii="Arial" w:cs="Arial" w:eastAsia="Arial" w:hAnsi="Arial"/>
                <w:color w:val="1F2937"/>
                <w:sz w:val="19"/>
                <w:szCs w:val="19"/>
              </w:rPr>
              <w:t xml:space="preserve">40</w:t>
            </w:r>
          </w:p>
        </w:tc>
        <w:tc>
          <w:tcPr>
            <w:tcW w:type="dxa" w:w="3010"/>
            <w:tcBorders>
              <w:top w:val="single" w:color="CCCCCC" w:sz="1"/>
              <w:left w:val="single" w:color="CCCCCC" w:sz="1"/>
              <w:bottom w:val="single" w:color="CCCCCC" w:sz="1"/>
              <w:right w:val="single" w:color="CCCCCC" w:sz="1"/>
            </w:tcBorders>
            <w:tcMar>
              <w:top w:type="dxa" w:w="70"/>
              <w:left w:type="dxa" w:w="100"/>
              <w:bottom w:type="dxa" w:w="70"/>
              <w:right w:type="dxa" w:w="100"/>
            </w:tcMar>
          </w:tcPr>
          <w:p>
            <w:pPr>
              <w:spacing w:after="0" w:before="0"/>
            </w:pPr>
            <w:r>
              <w:rPr>
                <w:rFonts w:ascii="Arial" w:cs="Arial" w:eastAsia="Arial" w:hAnsi="Arial"/>
                <w:color w:val="1F2937"/>
                <w:sz w:val="19"/>
                <w:szCs w:val="19"/>
              </w:rPr>
              <w:t xml:space="preserve">20</w:t>
            </w:r>
          </w:p>
        </w:tc>
      </w:tr>
      <w:tr>
        <w:tc>
          <w:tcPr>
            <w:tcW w:type="dxa" w:w="3008"/>
            <w:tcBorders>
              <w:top w:val="single" w:color="CCCCCC" w:sz="1"/>
              <w:left w:val="single" w:color="CCCCCC" w:sz="1"/>
              <w:bottom w:val="single" w:color="CCCCCC" w:sz="1"/>
              <w:right w:val="single" w:color="CCCCCC" w:sz="1"/>
            </w:tcBorders>
            <w:tcMar>
              <w:top w:type="dxa" w:w="70"/>
              <w:left w:type="dxa" w:w="100"/>
              <w:bottom w:type="dxa" w:w="70"/>
              <w:right w:type="dxa" w:w="100"/>
            </w:tcMar>
          </w:tcPr>
          <w:p>
            <w:pPr>
              <w:spacing w:after="0" w:before="0"/>
            </w:pPr>
            <w:r>
              <w:rPr>
                <w:rFonts w:ascii="Arial" w:cs="Arial" w:eastAsia="Arial" w:hAnsi="Arial"/>
                <w:color w:val="1F2937"/>
                <w:sz w:val="19"/>
                <w:szCs w:val="19"/>
              </w:rPr>
              <w:t xml:space="preserve">4–8</w:t>
            </w:r>
          </w:p>
        </w:tc>
        <w:tc>
          <w:tcPr>
            <w:tcW w:type="dxa" w:w="3008"/>
            <w:tcBorders>
              <w:top w:val="single" w:color="CCCCCC" w:sz="1"/>
              <w:left w:val="single" w:color="CCCCCC" w:sz="1"/>
              <w:bottom w:val="single" w:color="CCCCCC" w:sz="1"/>
              <w:right w:val="single" w:color="CCCCCC" w:sz="1"/>
            </w:tcBorders>
            <w:tcMar>
              <w:top w:type="dxa" w:w="70"/>
              <w:left w:type="dxa" w:w="100"/>
              <w:bottom w:type="dxa" w:w="70"/>
              <w:right w:type="dxa" w:w="100"/>
            </w:tcMar>
          </w:tcPr>
          <w:p>
            <w:pPr>
              <w:spacing w:after="0" w:before="0"/>
            </w:pPr>
            <w:r>
              <w:rPr>
                <w:rFonts w:ascii="Arial" w:cs="Arial" w:eastAsia="Arial" w:hAnsi="Arial"/>
                <w:color w:val="1F2937"/>
                <w:sz w:val="19"/>
                <w:szCs w:val="19"/>
              </w:rPr>
              <w:t xml:space="preserve">25</w:t>
            </w:r>
          </w:p>
        </w:tc>
        <w:tc>
          <w:tcPr>
            <w:tcW w:type="dxa" w:w="3010"/>
            <w:tcBorders>
              <w:top w:val="single" w:color="CCCCCC" w:sz="1"/>
              <w:left w:val="single" w:color="CCCCCC" w:sz="1"/>
              <w:bottom w:val="single" w:color="CCCCCC" w:sz="1"/>
              <w:right w:val="single" w:color="CCCCCC" w:sz="1"/>
            </w:tcBorders>
            <w:tcMar>
              <w:top w:type="dxa" w:w="70"/>
              <w:left w:type="dxa" w:w="100"/>
              <w:bottom w:type="dxa" w:w="70"/>
              <w:right w:type="dxa" w:w="100"/>
            </w:tcMar>
          </w:tcPr>
          <w:p>
            <w:pPr>
              <w:spacing w:after="0" w:before="0"/>
            </w:pPr>
            <w:r>
              <w:rPr>
                <w:rFonts w:ascii="Arial" w:cs="Arial" w:eastAsia="Arial" w:hAnsi="Arial"/>
                <w:color w:val="1F2937"/>
                <w:sz w:val="19"/>
                <w:szCs w:val="19"/>
              </w:rPr>
              <w:t xml:space="preserve">12</w:t>
            </w:r>
          </w:p>
        </w:tc>
      </w:tr>
      <w:tr>
        <w:tc>
          <w:tcPr>
            <w:tcW w:type="dxa" w:w="3008"/>
            <w:tcBorders>
              <w:top w:val="single" w:color="CCCCCC" w:sz="1"/>
              <w:left w:val="single" w:color="CCCCCC" w:sz="1"/>
              <w:bottom w:val="single" w:color="CCCCCC" w:sz="1"/>
              <w:right w:val="single" w:color="CCCCCC" w:sz="1"/>
            </w:tcBorders>
            <w:tcMar>
              <w:top w:type="dxa" w:w="70"/>
              <w:left w:type="dxa" w:w="100"/>
              <w:bottom w:type="dxa" w:w="70"/>
              <w:right w:type="dxa" w:w="100"/>
            </w:tcMar>
          </w:tcPr>
          <w:p>
            <w:pPr>
              <w:spacing w:after="0" w:before="0"/>
            </w:pPr>
            <w:r>
              <w:rPr>
                <w:rFonts w:ascii="Arial" w:cs="Arial" w:eastAsia="Arial" w:hAnsi="Arial"/>
                <w:color w:val="1F2937"/>
                <w:sz w:val="19"/>
                <w:szCs w:val="19"/>
              </w:rPr>
              <w:t xml:space="preserve">≥ 9</w:t>
            </w:r>
          </w:p>
        </w:tc>
        <w:tc>
          <w:tcPr>
            <w:tcW w:type="dxa" w:w="3008"/>
            <w:tcBorders>
              <w:top w:val="single" w:color="CCCCCC" w:sz="1"/>
              <w:left w:val="single" w:color="CCCCCC" w:sz="1"/>
              <w:bottom w:val="single" w:color="CCCCCC" w:sz="1"/>
              <w:right w:val="single" w:color="CCCCCC" w:sz="1"/>
            </w:tcBorders>
            <w:tcMar>
              <w:top w:type="dxa" w:w="70"/>
              <w:left w:type="dxa" w:w="100"/>
              <w:bottom w:type="dxa" w:w="70"/>
              <w:right w:type="dxa" w:w="100"/>
            </w:tcMar>
          </w:tcPr>
          <w:p>
            <w:pPr>
              <w:spacing w:after="0" w:before="0"/>
            </w:pPr>
            <w:r>
              <w:rPr>
                <w:rFonts w:ascii="Arial" w:cs="Arial" w:eastAsia="Arial" w:hAnsi="Arial"/>
                <w:color w:val="1F2937"/>
                <w:sz w:val="19"/>
                <w:szCs w:val="19"/>
              </w:rPr>
              <w:t xml:space="preserve">10</w:t>
            </w:r>
          </w:p>
        </w:tc>
        <w:tc>
          <w:tcPr>
            <w:tcW w:type="dxa" w:w="3010"/>
            <w:tcBorders>
              <w:top w:val="single" w:color="CCCCCC" w:sz="1"/>
              <w:left w:val="single" w:color="CCCCCC" w:sz="1"/>
              <w:bottom w:val="single" w:color="CCCCCC" w:sz="1"/>
              <w:right w:val="single" w:color="CCCCCC" w:sz="1"/>
            </w:tcBorders>
            <w:tcMar>
              <w:top w:type="dxa" w:w="70"/>
              <w:left w:type="dxa" w:w="100"/>
              <w:bottom w:type="dxa" w:w="70"/>
              <w:right w:type="dxa" w:w="100"/>
            </w:tcMar>
          </w:tcPr>
          <w:p>
            <w:pPr>
              <w:spacing w:after="0" w:before="0"/>
            </w:pPr>
            <w:r>
              <w:rPr>
                <w:rFonts w:ascii="Arial" w:cs="Arial" w:eastAsia="Arial" w:hAnsi="Arial"/>
                <w:color w:val="1F2937"/>
                <w:sz w:val="19"/>
                <w:szCs w:val="19"/>
              </w:rPr>
              <w:t xml:space="preserve">5</w:t>
            </w:r>
          </w:p>
        </w:tc>
      </w:tr>
    </w:tbl>
    <w:p>
      <w:pPr>
        <w:spacing w:after="40" w:before="40"/>
      </w:pPr>
      <w:r>
        <w:t xml:space="preserve"/>
      </w:r>
    </w:p>
    <w:p>
      <w:pPr>
        <w:pStyle w:val="Heading2"/>
        <w:spacing w:after="80" w:before="240"/>
      </w:pPr>
      <w:r>
        <w:rPr>
          <w:rFonts w:ascii="Arial" w:cs="Arial" w:eastAsia="Arial" w:hAnsi="Arial"/>
          <w:b/>
          <w:bCs/>
          <w:color w:val="0A1628"/>
          <w:sz w:val="26"/>
          <w:szCs w:val="26"/>
        </w:rPr>
        <w:t xml:space="preserve">Risk appetite filter</w:t>
      </w:r>
    </w:p>
    <w:p>
      <w:pPr>
        <w:spacing w:after="80" w:before="40"/>
      </w:pPr>
      <w:r>
        <w:rPr>
          <w:rFonts w:ascii="Arial" w:cs="Arial" w:eastAsia="Arial" w:hAnsi="Arial"/>
          <w:b w:val="false"/>
          <w:bCs w:val="false"/>
          <w:i w:val="false"/>
          <w:iCs w:val="false"/>
          <w:color w:val="1F2937"/>
          <w:sz w:val="21"/>
          <w:szCs w:val="21"/>
        </w:rPr>
        <w:t xml:space="preserve">Filters the eligible gap pool before scoring:</w:t>
      </w:r>
    </w:p>
    <w:tbl>
      <w:tblPr>
        <w:tblW w:type="dxa" w:w="9026"/>
        <w:tblBorders>
          <w:top w:val="single" w:color="CCCCCC" w:sz="1"/>
          <w:left w:val="single" w:color="CCCCCC" w:sz="1"/>
          <w:bottom w:val="single" w:color="CCCCCC" w:sz="1"/>
          <w:right w:val="single" w:color="CCCCCC" w:sz="1"/>
          <w:insideH w:val="single" w:color="auto" w:sz="4"/>
          <w:insideV w:val="single" w:color="auto" w:sz="4"/>
        </w:tblBorders>
      </w:tblPr>
      <w:tblGrid>
        <w:gridCol w:w="4513"/>
        <w:gridCol w:w="4513"/>
      </w:tblGrid>
      <w:tr>
        <w:tc>
          <w:tcPr>
            <w:tcW w:type="dxa" w:w="4513"/>
            <w:tcBorders>
              <w:top w:val="single" w:color="CCCCCC" w:sz="1"/>
              <w:left w:val="single" w:color="CCCCCC" w:sz="1"/>
              <w:bottom w:val="single" w:color="CCCCCC" w:sz="1"/>
              <w:right w:val="single" w:color="CCCCCC" w:sz="1"/>
            </w:tcBorders>
            <w:shd w:fill="0A1628" w:val="clear"/>
            <w:tcMar>
              <w:top w:type="dxa" w:w="70"/>
              <w:left w:type="dxa" w:w="100"/>
              <w:bottom w:type="dxa" w:w="70"/>
              <w:right w:type="dxa" w:w="100"/>
            </w:tcMar>
          </w:tcPr>
          <w:p>
            <w:pPr>
              <w:spacing w:after="0" w:before="0"/>
            </w:pPr>
            <w:r>
              <w:rPr>
                <w:rFonts w:ascii="Arial" w:cs="Arial" w:eastAsia="Arial" w:hAnsi="Arial"/>
                <w:b/>
                <w:bCs/>
                <w:color w:val="FFFFFF"/>
                <w:sz w:val="19"/>
                <w:szCs w:val="19"/>
              </w:rPr>
              <w:t xml:space="preserve">Appetite setting</w:t>
            </w:r>
          </w:p>
        </w:tc>
        <w:tc>
          <w:tcPr>
            <w:tcW w:type="dxa" w:w="4513"/>
            <w:tcBorders>
              <w:top w:val="single" w:color="CCCCCC" w:sz="1"/>
              <w:left w:val="single" w:color="CCCCCC" w:sz="1"/>
              <w:bottom w:val="single" w:color="CCCCCC" w:sz="1"/>
              <w:right w:val="single" w:color="CCCCCC" w:sz="1"/>
            </w:tcBorders>
            <w:shd w:fill="0A1628" w:val="clear"/>
            <w:tcMar>
              <w:top w:type="dxa" w:w="70"/>
              <w:left w:type="dxa" w:w="100"/>
              <w:bottom w:type="dxa" w:w="70"/>
              <w:right w:type="dxa" w:w="100"/>
            </w:tcMar>
          </w:tcPr>
          <w:p>
            <w:pPr>
              <w:spacing w:after="0" w:before="0"/>
            </w:pPr>
            <w:r>
              <w:rPr>
                <w:rFonts w:ascii="Arial" w:cs="Arial" w:eastAsia="Arial" w:hAnsi="Arial"/>
                <w:b/>
                <w:bCs/>
                <w:color w:val="FFFFFF"/>
                <w:sz w:val="19"/>
                <w:szCs w:val="19"/>
              </w:rPr>
              <w:t xml:space="preserve">Eligible severities</w:t>
            </w:r>
          </w:p>
        </w:tc>
      </w:tr>
      <w:tr>
        <w:tc>
          <w:tcPr>
            <w:tcW w:type="dxa" w:w="4513"/>
            <w:tcBorders>
              <w:top w:val="single" w:color="CCCCCC" w:sz="1"/>
              <w:left w:val="single" w:color="CCCCCC" w:sz="1"/>
              <w:bottom w:val="single" w:color="CCCCCC" w:sz="1"/>
              <w:right w:val="single" w:color="CCCCCC" w:sz="1"/>
            </w:tcBorders>
            <w:tcMar>
              <w:top w:type="dxa" w:w="70"/>
              <w:left w:type="dxa" w:w="100"/>
              <w:bottom w:type="dxa" w:w="70"/>
              <w:right w:type="dxa" w:w="100"/>
            </w:tcMar>
          </w:tcPr>
          <w:p>
            <w:pPr>
              <w:spacing w:after="0" w:before="0"/>
            </w:pPr>
            <w:r>
              <w:rPr>
                <w:rFonts w:ascii="Arial" w:cs="Arial" w:eastAsia="Arial" w:hAnsi="Arial"/>
                <w:color w:val="1F2937"/>
                <w:sz w:val="19"/>
                <w:szCs w:val="19"/>
              </w:rPr>
              <w:t xml:space="preserve">Low (1)</w:t>
            </w:r>
          </w:p>
        </w:tc>
        <w:tc>
          <w:tcPr>
            <w:tcW w:type="dxa" w:w="4513"/>
            <w:tcBorders>
              <w:top w:val="single" w:color="CCCCCC" w:sz="1"/>
              <w:left w:val="single" w:color="CCCCCC" w:sz="1"/>
              <w:bottom w:val="single" w:color="CCCCCC" w:sz="1"/>
              <w:right w:val="single" w:color="CCCCCC" w:sz="1"/>
            </w:tcBorders>
            <w:tcMar>
              <w:top w:type="dxa" w:w="70"/>
              <w:left w:type="dxa" w:w="100"/>
              <w:bottom w:type="dxa" w:w="70"/>
              <w:right w:type="dxa" w:w="100"/>
            </w:tcMar>
          </w:tcPr>
          <w:p>
            <w:pPr>
              <w:spacing w:after="0" w:before="0"/>
            </w:pPr>
            <w:r>
              <w:rPr>
                <w:rFonts w:ascii="Arial" w:cs="Arial" w:eastAsia="Arial" w:hAnsi="Arial"/>
                <w:color w:val="1F2937"/>
                <w:sz w:val="19"/>
                <w:szCs w:val="19"/>
              </w:rPr>
              <w:t xml:space="preserve">critical + high + medium</w:t>
            </w:r>
          </w:p>
        </w:tc>
      </w:tr>
      <w:tr>
        <w:tc>
          <w:tcPr>
            <w:tcW w:type="dxa" w:w="4513"/>
            <w:tcBorders>
              <w:top w:val="single" w:color="CCCCCC" w:sz="1"/>
              <w:left w:val="single" w:color="CCCCCC" w:sz="1"/>
              <w:bottom w:val="single" w:color="CCCCCC" w:sz="1"/>
              <w:right w:val="single" w:color="CCCCCC" w:sz="1"/>
            </w:tcBorders>
            <w:tcMar>
              <w:top w:type="dxa" w:w="70"/>
              <w:left w:type="dxa" w:w="100"/>
              <w:bottom w:type="dxa" w:w="70"/>
              <w:right w:type="dxa" w:w="100"/>
            </w:tcMar>
          </w:tcPr>
          <w:p>
            <w:pPr>
              <w:spacing w:after="0" w:before="0"/>
            </w:pPr>
            <w:r>
              <w:rPr>
                <w:rFonts w:ascii="Arial" w:cs="Arial" w:eastAsia="Arial" w:hAnsi="Arial"/>
                <w:color w:val="1F2937"/>
                <w:sz w:val="19"/>
                <w:szCs w:val="19"/>
              </w:rPr>
              <w:t xml:space="preserve">Medium (2)</w:t>
            </w:r>
          </w:p>
        </w:tc>
        <w:tc>
          <w:tcPr>
            <w:tcW w:type="dxa" w:w="4513"/>
            <w:tcBorders>
              <w:top w:val="single" w:color="CCCCCC" w:sz="1"/>
              <w:left w:val="single" w:color="CCCCCC" w:sz="1"/>
              <w:bottom w:val="single" w:color="CCCCCC" w:sz="1"/>
              <w:right w:val="single" w:color="CCCCCC" w:sz="1"/>
            </w:tcBorders>
            <w:tcMar>
              <w:top w:type="dxa" w:w="70"/>
              <w:left w:type="dxa" w:w="100"/>
              <w:bottom w:type="dxa" w:w="70"/>
              <w:right w:type="dxa" w:w="100"/>
            </w:tcMar>
          </w:tcPr>
          <w:p>
            <w:pPr>
              <w:spacing w:after="0" w:before="0"/>
            </w:pPr>
            <w:r>
              <w:rPr>
                <w:rFonts w:ascii="Arial" w:cs="Arial" w:eastAsia="Arial" w:hAnsi="Arial"/>
                <w:color w:val="1F2937"/>
                <w:sz w:val="19"/>
                <w:szCs w:val="19"/>
              </w:rPr>
              <w:t xml:space="preserve">critical + high</w:t>
            </w:r>
          </w:p>
        </w:tc>
      </w:tr>
      <w:tr>
        <w:tc>
          <w:tcPr>
            <w:tcW w:type="dxa" w:w="4513"/>
            <w:tcBorders>
              <w:top w:val="single" w:color="CCCCCC" w:sz="1"/>
              <w:left w:val="single" w:color="CCCCCC" w:sz="1"/>
              <w:bottom w:val="single" w:color="CCCCCC" w:sz="1"/>
              <w:right w:val="single" w:color="CCCCCC" w:sz="1"/>
            </w:tcBorders>
            <w:tcMar>
              <w:top w:type="dxa" w:w="70"/>
              <w:left w:type="dxa" w:w="100"/>
              <w:bottom w:type="dxa" w:w="70"/>
              <w:right w:type="dxa" w:w="100"/>
            </w:tcMar>
          </w:tcPr>
          <w:p>
            <w:pPr>
              <w:spacing w:after="0" w:before="0"/>
            </w:pPr>
            <w:r>
              <w:rPr>
                <w:rFonts w:ascii="Arial" w:cs="Arial" w:eastAsia="Arial" w:hAnsi="Arial"/>
                <w:color w:val="1F2937"/>
                <w:sz w:val="19"/>
                <w:szCs w:val="19"/>
              </w:rPr>
              <w:t xml:space="preserve">High (3)</w:t>
            </w:r>
          </w:p>
        </w:tc>
        <w:tc>
          <w:tcPr>
            <w:tcW w:type="dxa" w:w="4513"/>
            <w:tcBorders>
              <w:top w:val="single" w:color="CCCCCC" w:sz="1"/>
              <w:left w:val="single" w:color="CCCCCC" w:sz="1"/>
              <w:bottom w:val="single" w:color="CCCCCC" w:sz="1"/>
              <w:right w:val="single" w:color="CCCCCC" w:sz="1"/>
            </w:tcBorders>
            <w:tcMar>
              <w:top w:type="dxa" w:w="70"/>
              <w:left w:type="dxa" w:w="100"/>
              <w:bottom w:type="dxa" w:w="70"/>
              <w:right w:type="dxa" w:w="100"/>
            </w:tcMar>
          </w:tcPr>
          <w:p>
            <w:pPr>
              <w:spacing w:after="0" w:before="0"/>
            </w:pPr>
            <w:r>
              <w:rPr>
                <w:rFonts w:ascii="Arial" w:cs="Arial" w:eastAsia="Arial" w:hAnsi="Arial"/>
                <w:color w:val="1F2937"/>
                <w:sz w:val="19"/>
                <w:szCs w:val="19"/>
              </w:rPr>
              <w:t xml:space="preserve">critical only</w:t>
            </w:r>
          </w:p>
        </w:tc>
      </w:tr>
    </w:tbl>
    <w:p>
      <w:pPr>
        <w:spacing w:after="40" w:before="40"/>
      </w:pPr>
      <w:r>
        <w:t xml:space="preserve"/>
      </w:r>
    </w:p>
    <w:p>
      <w:pPr>
        <w:pStyle w:val="Heading2"/>
        <w:spacing w:after="80" w:before="240"/>
      </w:pPr>
      <w:r>
        <w:rPr>
          <w:rFonts w:ascii="Arial" w:cs="Arial" w:eastAsia="Arial" w:hAnsi="Arial"/>
          <w:b/>
          <w:bCs/>
          <w:color w:val="0A1628"/>
          <w:sz w:val="26"/>
          <w:szCs w:val="26"/>
        </w:rPr>
        <w:t xml:space="preserve">Diff engine (_prevOptState)</w:t>
      </w:r>
    </w:p>
    <w:p>
      <w:pPr>
        <w:spacing w:after="80" w:before="40"/>
      </w:pPr>
      <w:r>
        <w:rPr>
          <w:rFonts w:ascii="Arial" w:cs="Arial" w:eastAsia="Arial" w:hAnsi="Arial"/>
          <w:b w:val="false"/>
          <w:bCs w:val="false"/>
          <w:i w:val="false"/>
          <w:iCs w:val="false"/>
          <w:color w:val="1F2937"/>
          <w:sz w:val="21"/>
          <w:szCs w:val="21"/>
        </w:rPr>
        <w:t xml:space="preserve">After each render, updateOptimiser() saves a state snapshot to _prevOptState containing: topIds (ordered action titles), newCyber, newRisk, newCost, budget, time, cap, app, appFilter, poolSize. On the next render, the engine compares current vs previous to determine: added actions, removed actions, reordered actions, pool size change, and which slider changed. Each slider's effect hint is only updated if that slider was the one that changed (or on first render).</w:t>
      </w:r>
    </w:p>
    <w:p>
      <w:pPr>
        <w:spacing w:after="40" w:before="40"/>
      </w:pPr>
      <w:r>
        <w:t xml:space="preserve"/>
      </w:r>
    </w:p>
    <w:tbl>
      <w:tblPr>
        <w:tblW w:type="dxa" w:w="9026"/>
        <w:tblBorders>
          <w:top w:val="none" w:color="FFFFFF" w:sz="0"/>
          <w:left w:val="none" w:color="FFFFFF" w:sz="0"/>
          <w:bottom w:val="none" w:color="FFFFFF" w:sz="0"/>
          <w:right w:val="none" w:color="FFFFFF" w:sz="0"/>
          <w:insideH w:val="single" w:color="auto" w:sz="4"/>
          <w:insideV w:val="single" w:color="auto" w:sz="4"/>
        </w:tblBorders>
      </w:tblPr>
      <w:tblGrid>
        <w:gridCol w:w="9026"/>
      </w:tblGrid>
      <w:tr>
        <w:tc>
          <w:tcPr>
            <w:tcW w:type="dxa" w:w="9026"/>
            <w:tcBorders>
              <w:top w:val="single" w:color="00A8CC" w:sz="12"/>
              <w:left w:val="single" w:color="00A8CC" w:sz="12"/>
              <w:bottom w:val="none" w:color="FFFFFF" w:sz="0"/>
              <w:right w:val="none" w:color="FFFFFF" w:sz="0"/>
            </w:tcBorders>
            <w:shd w:fill="E8F8FC" w:val="clear"/>
            <w:tcMar>
              <w:top w:type="dxa" w:w="100"/>
              <w:left w:type="dxa" w:w="160"/>
              <w:bottom w:type="dxa" w:w="100"/>
              <w:right w:type="dxa" w:w="160"/>
            </w:tcMar>
          </w:tcPr>
          <w:p>
            <w:pPr>
              <w:spacing w:after="0" w:before="0"/>
            </w:pPr>
            <w:r>
              <w:rPr>
                <w:rFonts w:ascii="Arial" w:cs="Arial" w:eastAsia="Arial" w:hAnsi="Arial"/>
                <w:i/>
                <w:iCs/>
                <w:color w:val="1F2937"/>
                <w:sz w:val="20"/>
                <w:szCs w:val="20"/>
              </w:rPr>
              <w:t xml:space="preserve">_prevOptState is reset to null by calculateAndRender() at the start of each new assessment, and by toggleOptMode() when Do Nothing is selected.</w:t>
            </w:r>
          </w:p>
        </w:tc>
      </w:tr>
    </w:tbl>
    <w:p>
      <w:pPr>
        <w:spacing w:after="40" w:before="40"/>
      </w:pPr>
      <w:r>
        <w:t xml:space="preserve"/>
      </w:r>
    </w:p>
    <w:p>
      <w:pPr>
        <w:pStyle w:val="Heading1"/>
        <w:spacing w:after="100" w:before="320"/>
      </w:pPr>
      <w:r>
        <w:rPr>
          <w:rFonts w:ascii="Arial" w:cs="Arial" w:eastAsia="Arial" w:hAnsi="Arial"/>
          <w:b/>
          <w:bCs/>
          <w:color w:val="0A1628"/>
          <w:sz w:val="34"/>
          <w:szCs w:val="34"/>
        </w:rPr>
        <w:t xml:space="preserve">7. Full Function Reference</w:t>
      </w:r>
    </w:p>
    <w:p>
      <w:pPr>
        <w:pStyle w:val="Heading2"/>
        <w:spacing w:after="80" w:before="240"/>
      </w:pPr>
      <w:r>
        <w:rPr>
          <w:rFonts w:ascii="Arial" w:cs="Arial" w:eastAsia="Arial" w:hAnsi="Arial"/>
          <w:b/>
          <w:bCs/>
          <w:color w:val="0A1628"/>
          <w:sz w:val="26"/>
          <w:szCs w:val="26"/>
        </w:rPr>
        <w:t xml:space="preserve">Admin &amp; mode</w:t>
      </w:r>
    </w:p>
    <w:tbl>
      <w:tblPr>
        <w:tblW w:type="dxa" w:w="9026"/>
        <w:tblBorders>
          <w:top w:val="single" w:color="CCCCCC" w:sz="1"/>
          <w:left w:val="single" w:color="CCCCCC" w:sz="1"/>
          <w:bottom w:val="single" w:color="CCCCCC" w:sz="1"/>
          <w:right w:val="single" w:color="CCCCCC" w:sz="1"/>
          <w:insideH w:val="single" w:color="auto" w:sz="4"/>
          <w:insideV w:val="single" w:color="auto" w:sz="4"/>
        </w:tblBorders>
      </w:tblPr>
      <w:tblGrid>
        <w:gridCol w:w="1805"/>
        <w:gridCol w:w="1985"/>
        <w:gridCol w:w="5235"/>
      </w:tblGrid>
      <w:tr>
        <w:tc>
          <w:tcPr>
            <w:tcW w:type="dxa" w:w="1805"/>
            <w:tcBorders>
              <w:top w:val="single" w:color="CCCCCC" w:sz="1"/>
              <w:left w:val="single" w:color="CCCCCC" w:sz="1"/>
              <w:bottom w:val="single" w:color="CCCCCC" w:sz="1"/>
              <w:right w:val="single" w:color="CCCCCC" w:sz="1"/>
            </w:tcBorders>
            <w:shd w:fill="0A1628" w:val="clear"/>
            <w:tcMar>
              <w:top w:type="dxa" w:w="70"/>
              <w:left w:type="dxa" w:w="100"/>
              <w:bottom w:type="dxa" w:w="70"/>
              <w:right w:type="dxa" w:w="100"/>
            </w:tcMar>
          </w:tcPr>
          <w:p>
            <w:pPr>
              <w:spacing w:after="0" w:before="0"/>
            </w:pPr>
            <w:r>
              <w:rPr>
                <w:rFonts w:ascii="Arial" w:cs="Arial" w:eastAsia="Arial" w:hAnsi="Arial"/>
                <w:b/>
                <w:bCs/>
                <w:color w:val="FFFFFF"/>
                <w:sz w:val="19"/>
                <w:szCs w:val="19"/>
              </w:rPr>
              <w:t xml:space="preserve">Function</w:t>
            </w:r>
          </w:p>
        </w:tc>
        <w:tc>
          <w:tcPr>
            <w:tcW w:type="dxa" w:w="1985"/>
            <w:tcBorders>
              <w:top w:val="single" w:color="CCCCCC" w:sz="1"/>
              <w:left w:val="single" w:color="CCCCCC" w:sz="1"/>
              <w:bottom w:val="single" w:color="CCCCCC" w:sz="1"/>
              <w:right w:val="single" w:color="CCCCCC" w:sz="1"/>
            </w:tcBorders>
            <w:shd w:fill="0A1628" w:val="clear"/>
            <w:tcMar>
              <w:top w:type="dxa" w:w="70"/>
              <w:left w:type="dxa" w:w="100"/>
              <w:bottom w:type="dxa" w:w="70"/>
              <w:right w:type="dxa" w:w="100"/>
            </w:tcMar>
          </w:tcPr>
          <w:p>
            <w:pPr>
              <w:spacing w:after="0" w:before="0"/>
            </w:pPr>
            <w:r>
              <w:rPr>
                <w:rFonts w:ascii="Arial" w:cs="Arial" w:eastAsia="Arial" w:hAnsi="Arial"/>
                <w:b/>
                <w:bCs/>
                <w:color w:val="FFFFFF"/>
                <w:sz w:val="19"/>
                <w:szCs w:val="19"/>
              </w:rPr>
              <w:t xml:space="preserve">Signature</w:t>
            </w:r>
          </w:p>
        </w:tc>
        <w:tc>
          <w:tcPr>
            <w:tcW w:type="dxa" w:w="5235"/>
            <w:tcBorders>
              <w:top w:val="single" w:color="CCCCCC" w:sz="1"/>
              <w:left w:val="single" w:color="CCCCCC" w:sz="1"/>
              <w:bottom w:val="single" w:color="CCCCCC" w:sz="1"/>
              <w:right w:val="single" w:color="CCCCCC" w:sz="1"/>
            </w:tcBorders>
            <w:shd w:fill="0A1628" w:val="clear"/>
            <w:tcMar>
              <w:top w:type="dxa" w:w="70"/>
              <w:left w:type="dxa" w:w="100"/>
              <w:bottom w:type="dxa" w:w="70"/>
              <w:right w:type="dxa" w:w="100"/>
            </w:tcMar>
          </w:tcPr>
          <w:p>
            <w:pPr>
              <w:spacing w:after="0" w:before="0"/>
            </w:pPr>
            <w:r>
              <w:rPr>
                <w:rFonts w:ascii="Arial" w:cs="Arial" w:eastAsia="Arial" w:hAnsi="Arial"/>
                <w:b/>
                <w:bCs/>
                <w:color w:val="FFFFFF"/>
                <w:sz w:val="19"/>
                <w:szCs w:val="19"/>
              </w:rPr>
              <w:t xml:space="preserve">What it does</w:t>
            </w:r>
          </w:p>
        </w:tc>
      </w:tr>
      <w:tr>
        <w:tc>
          <w:tcPr>
            <w:tcW w:type="dxa" w:w="1805"/>
            <w:tcBorders>
              <w:top w:val="single" w:color="CCCCCC" w:sz="1"/>
              <w:left w:val="single" w:color="CCCCCC" w:sz="1"/>
              <w:bottom w:val="single" w:color="CCCCCC" w:sz="1"/>
              <w:right w:val="single" w:color="CCCCCC" w:sz="1"/>
            </w:tcBorders>
            <w:tcMar>
              <w:top w:type="dxa" w:w="70"/>
              <w:left w:type="dxa" w:w="100"/>
              <w:bottom w:type="dxa" w:w="70"/>
              <w:right w:type="dxa" w:w="100"/>
            </w:tcMar>
          </w:tcPr>
          <w:p>
            <w:pPr>
              <w:spacing w:after="0" w:before="0"/>
            </w:pPr>
            <w:r>
              <w:rPr>
                <w:rFonts w:ascii="Arial" w:cs="Arial" w:eastAsia="Arial" w:hAnsi="Arial"/>
                <w:color w:val="1F2937"/>
                <w:sz w:val="19"/>
                <w:szCs w:val="19"/>
              </w:rPr>
              <w:t xml:space="preserve">setAdminMode</w:t>
            </w:r>
          </w:p>
        </w:tc>
        <w:tc>
          <w:tcPr>
            <w:tcW w:type="dxa" w:w="1985"/>
            <w:tcBorders>
              <w:top w:val="single" w:color="CCCCCC" w:sz="1"/>
              <w:left w:val="single" w:color="CCCCCC" w:sz="1"/>
              <w:bottom w:val="single" w:color="CCCCCC" w:sz="1"/>
              <w:right w:val="single" w:color="CCCCCC" w:sz="1"/>
            </w:tcBorders>
            <w:tcMar>
              <w:top w:type="dxa" w:w="70"/>
              <w:left w:type="dxa" w:w="100"/>
              <w:bottom w:type="dxa" w:w="70"/>
              <w:right w:type="dxa" w:w="100"/>
            </w:tcMar>
          </w:tcPr>
          <w:p>
            <w:pPr>
              <w:spacing w:after="0" w:before="0"/>
            </w:pPr>
            <w:r>
              <w:rPr>
                <w:rFonts w:ascii="Arial" w:cs="Arial" w:eastAsia="Arial" w:hAnsi="Arial"/>
                <w:color w:val="1F2937"/>
                <w:sz w:val="19"/>
                <w:szCs w:val="19"/>
              </w:rPr>
              <w:t xml:space="preserve">(mode: string)</w:t>
            </w:r>
          </w:p>
        </w:tc>
        <w:tc>
          <w:tcPr>
            <w:tcW w:type="dxa" w:w="5235"/>
            <w:tcBorders>
              <w:top w:val="single" w:color="CCCCCC" w:sz="1"/>
              <w:left w:val="single" w:color="CCCCCC" w:sz="1"/>
              <w:bottom w:val="single" w:color="CCCCCC" w:sz="1"/>
              <w:right w:val="single" w:color="CCCCCC" w:sz="1"/>
            </w:tcBorders>
            <w:tcMar>
              <w:top w:type="dxa" w:w="70"/>
              <w:left w:type="dxa" w:w="100"/>
              <w:bottom w:type="dxa" w:w="70"/>
              <w:right w:type="dxa" w:w="100"/>
            </w:tcMar>
          </w:tcPr>
          <w:p>
            <w:pPr>
              <w:spacing w:after="0" w:before="0"/>
            </w:pPr>
            <w:r>
              <w:rPr>
                <w:rFonts w:ascii="Arial" w:cs="Arial" w:eastAsia="Arial" w:hAnsi="Arial"/>
                <w:color w:val="1F2937"/>
                <w:sz w:val="19"/>
                <w:szCs w:val="19"/>
              </w:rPr>
              <w:t xml:space="preserve">Sets appMode, updates pills, shows/hides API fields, updates status text, auto-collapses panel on mobile (≤600px)</w:t>
            </w:r>
          </w:p>
        </w:tc>
      </w:tr>
      <w:tr>
        <w:tc>
          <w:tcPr>
            <w:tcW w:type="dxa" w:w="1805"/>
            <w:tcBorders>
              <w:top w:val="single" w:color="CCCCCC" w:sz="1"/>
              <w:left w:val="single" w:color="CCCCCC" w:sz="1"/>
              <w:bottom w:val="single" w:color="CCCCCC" w:sz="1"/>
              <w:right w:val="single" w:color="CCCCCC" w:sz="1"/>
            </w:tcBorders>
            <w:tcMar>
              <w:top w:type="dxa" w:w="70"/>
              <w:left w:type="dxa" w:w="100"/>
              <w:bottom w:type="dxa" w:w="70"/>
              <w:right w:type="dxa" w:w="100"/>
            </w:tcMar>
          </w:tcPr>
          <w:p>
            <w:pPr>
              <w:spacing w:after="0" w:before="0"/>
            </w:pPr>
            <w:r>
              <w:rPr>
                <w:rFonts w:ascii="Arial" w:cs="Arial" w:eastAsia="Arial" w:hAnsi="Arial"/>
                <w:color w:val="1F2937"/>
                <w:sz w:val="19"/>
                <w:szCs w:val="19"/>
              </w:rPr>
              <w:t xml:space="preserve">toggleAdminBar</w:t>
            </w:r>
          </w:p>
        </w:tc>
        <w:tc>
          <w:tcPr>
            <w:tcW w:type="dxa" w:w="1985"/>
            <w:tcBorders>
              <w:top w:val="single" w:color="CCCCCC" w:sz="1"/>
              <w:left w:val="single" w:color="CCCCCC" w:sz="1"/>
              <w:bottom w:val="single" w:color="CCCCCC" w:sz="1"/>
              <w:right w:val="single" w:color="CCCCCC" w:sz="1"/>
            </w:tcBorders>
            <w:tcMar>
              <w:top w:type="dxa" w:w="70"/>
              <w:left w:type="dxa" w:w="100"/>
              <w:bottom w:type="dxa" w:w="70"/>
              <w:right w:type="dxa" w:w="100"/>
            </w:tcMar>
          </w:tcPr>
          <w:p>
            <w:pPr>
              <w:spacing w:after="0" w:before="0"/>
            </w:pPr>
            <w:r>
              <w:rPr>
                <w:rFonts w:ascii="Arial" w:cs="Arial" w:eastAsia="Arial" w:hAnsi="Arial"/>
                <w:color w:val="1F2937"/>
                <w:sz w:val="19"/>
                <w:szCs w:val="19"/>
              </w:rPr>
              <w:t xml:space="preserve">()</w:t>
            </w:r>
          </w:p>
        </w:tc>
        <w:tc>
          <w:tcPr>
            <w:tcW w:type="dxa" w:w="5235"/>
            <w:tcBorders>
              <w:top w:val="single" w:color="CCCCCC" w:sz="1"/>
              <w:left w:val="single" w:color="CCCCCC" w:sz="1"/>
              <w:bottom w:val="single" w:color="CCCCCC" w:sz="1"/>
              <w:right w:val="single" w:color="CCCCCC" w:sz="1"/>
            </w:tcBorders>
            <w:tcMar>
              <w:top w:type="dxa" w:w="70"/>
              <w:left w:type="dxa" w:w="100"/>
              <w:bottom w:type="dxa" w:w="70"/>
              <w:right w:type="dxa" w:w="100"/>
            </w:tcMar>
          </w:tcPr>
          <w:p>
            <w:pPr>
              <w:spacing w:after="0" w:before="0"/>
            </w:pPr>
            <w:r>
              <w:rPr>
                <w:rFonts w:ascii="Arial" w:cs="Arial" w:eastAsia="Arial" w:hAnsi="Arial"/>
                <w:color w:val="1F2937"/>
                <w:sz w:val="19"/>
                <w:szCs w:val="19"/>
              </w:rPr>
              <w:t xml:space="preserve">Toggles adm-open class on #admin-bar, updates chevron</w:t>
            </w:r>
          </w:p>
        </w:tc>
      </w:tr>
      <w:tr>
        <w:tc>
          <w:tcPr>
            <w:tcW w:type="dxa" w:w="1805"/>
            <w:tcBorders>
              <w:top w:val="single" w:color="CCCCCC" w:sz="1"/>
              <w:left w:val="single" w:color="CCCCCC" w:sz="1"/>
              <w:bottom w:val="single" w:color="CCCCCC" w:sz="1"/>
              <w:right w:val="single" w:color="CCCCCC" w:sz="1"/>
            </w:tcBorders>
            <w:tcMar>
              <w:top w:type="dxa" w:w="70"/>
              <w:left w:type="dxa" w:w="100"/>
              <w:bottom w:type="dxa" w:w="70"/>
              <w:right w:type="dxa" w:w="100"/>
            </w:tcMar>
          </w:tcPr>
          <w:p>
            <w:pPr>
              <w:spacing w:after="0" w:before="0"/>
            </w:pPr>
            <w:r>
              <w:rPr>
                <w:rFonts w:ascii="Arial" w:cs="Arial" w:eastAsia="Arial" w:hAnsi="Arial"/>
                <w:color w:val="1F2937"/>
                <w:sz w:val="19"/>
                <w:szCs w:val="19"/>
              </w:rPr>
              <w:t xml:space="preserve">toggleAI</w:t>
            </w:r>
          </w:p>
        </w:tc>
        <w:tc>
          <w:tcPr>
            <w:tcW w:type="dxa" w:w="1985"/>
            <w:tcBorders>
              <w:top w:val="single" w:color="CCCCCC" w:sz="1"/>
              <w:left w:val="single" w:color="CCCCCC" w:sz="1"/>
              <w:bottom w:val="single" w:color="CCCCCC" w:sz="1"/>
              <w:right w:val="single" w:color="CCCCCC" w:sz="1"/>
            </w:tcBorders>
            <w:tcMar>
              <w:top w:type="dxa" w:w="70"/>
              <w:left w:type="dxa" w:w="100"/>
              <w:bottom w:type="dxa" w:w="70"/>
              <w:right w:type="dxa" w:w="100"/>
            </w:tcMar>
          </w:tcPr>
          <w:p>
            <w:pPr>
              <w:spacing w:after="0" w:before="0"/>
            </w:pPr>
            <w:r>
              <w:rPr>
                <w:rFonts w:ascii="Arial" w:cs="Arial" w:eastAsia="Arial" w:hAnsi="Arial"/>
                <w:color w:val="1F2937"/>
                <w:sz w:val="19"/>
                <w:szCs w:val="19"/>
              </w:rPr>
              <w:t xml:space="preserve">(on: boolean)</w:t>
            </w:r>
          </w:p>
        </w:tc>
        <w:tc>
          <w:tcPr>
            <w:tcW w:type="dxa" w:w="5235"/>
            <w:tcBorders>
              <w:top w:val="single" w:color="CCCCCC" w:sz="1"/>
              <w:left w:val="single" w:color="CCCCCC" w:sz="1"/>
              <w:bottom w:val="single" w:color="CCCCCC" w:sz="1"/>
              <w:right w:val="single" w:color="CCCCCC" w:sz="1"/>
            </w:tcBorders>
            <w:tcMar>
              <w:top w:type="dxa" w:w="70"/>
              <w:left w:type="dxa" w:w="100"/>
              <w:bottom w:type="dxa" w:w="70"/>
              <w:right w:type="dxa" w:w="100"/>
            </w:tcMar>
          </w:tcPr>
          <w:p>
            <w:pPr>
              <w:spacing w:after="0" w:before="0"/>
            </w:pPr>
            <w:r>
              <w:rPr>
                <w:rFonts w:ascii="Arial" w:cs="Arial" w:eastAsia="Arial" w:hAnsi="Arial"/>
                <w:color w:val="1F2937"/>
                <w:sz w:val="19"/>
                <w:szCs w:val="19"/>
              </w:rPr>
              <w:t xml:space="preserve">Sets aiEnabled, reads key fresh from field, shows warning only if on=true and no key</w:t>
            </w:r>
          </w:p>
        </w:tc>
      </w:tr>
      <w:tr>
        <w:tc>
          <w:tcPr>
            <w:tcW w:type="dxa" w:w="1805"/>
            <w:tcBorders>
              <w:top w:val="single" w:color="CCCCCC" w:sz="1"/>
              <w:left w:val="single" w:color="CCCCCC" w:sz="1"/>
              <w:bottom w:val="single" w:color="CCCCCC" w:sz="1"/>
              <w:right w:val="single" w:color="CCCCCC" w:sz="1"/>
            </w:tcBorders>
            <w:tcMar>
              <w:top w:type="dxa" w:w="70"/>
              <w:left w:type="dxa" w:w="100"/>
              <w:bottom w:type="dxa" w:w="70"/>
              <w:right w:type="dxa" w:w="100"/>
            </w:tcMar>
          </w:tcPr>
          <w:p>
            <w:pPr>
              <w:spacing w:after="0" w:before="0"/>
            </w:pPr>
            <w:r>
              <w:rPr>
                <w:rFonts w:ascii="Arial" w:cs="Arial" w:eastAsia="Arial" w:hAnsi="Arial"/>
                <w:color w:val="1F2937"/>
                <w:sz w:val="19"/>
                <w:szCs w:val="19"/>
              </w:rPr>
              <w:t xml:space="preserve">saveAdminKey</w:t>
            </w:r>
          </w:p>
        </w:tc>
        <w:tc>
          <w:tcPr>
            <w:tcW w:type="dxa" w:w="1985"/>
            <w:tcBorders>
              <w:top w:val="single" w:color="CCCCCC" w:sz="1"/>
              <w:left w:val="single" w:color="CCCCCC" w:sz="1"/>
              <w:bottom w:val="single" w:color="CCCCCC" w:sz="1"/>
              <w:right w:val="single" w:color="CCCCCC" w:sz="1"/>
            </w:tcBorders>
            <w:tcMar>
              <w:top w:type="dxa" w:w="70"/>
              <w:left w:type="dxa" w:w="100"/>
              <w:bottom w:type="dxa" w:w="70"/>
              <w:right w:type="dxa" w:w="100"/>
            </w:tcMar>
          </w:tcPr>
          <w:p>
            <w:pPr>
              <w:spacing w:after="0" w:before="0"/>
            </w:pPr>
            <w:r>
              <w:rPr>
                <w:rFonts w:ascii="Arial" w:cs="Arial" w:eastAsia="Arial" w:hAnsi="Arial"/>
                <w:color w:val="1F2937"/>
                <w:sz w:val="19"/>
                <w:szCs w:val="19"/>
              </w:rPr>
              <w:t xml:space="preserve">()</w:t>
            </w:r>
          </w:p>
        </w:tc>
        <w:tc>
          <w:tcPr>
            <w:tcW w:type="dxa" w:w="5235"/>
            <w:tcBorders>
              <w:top w:val="single" w:color="CCCCCC" w:sz="1"/>
              <w:left w:val="single" w:color="CCCCCC" w:sz="1"/>
              <w:bottom w:val="single" w:color="CCCCCC" w:sz="1"/>
              <w:right w:val="single" w:color="CCCCCC" w:sz="1"/>
            </w:tcBorders>
            <w:tcMar>
              <w:top w:type="dxa" w:w="70"/>
              <w:left w:type="dxa" w:w="100"/>
              <w:bottom w:type="dxa" w:w="70"/>
              <w:right w:type="dxa" w:w="100"/>
            </w:tcMar>
          </w:tcPr>
          <w:p>
            <w:pPr>
              <w:spacing w:after="0" w:before="0"/>
            </w:pPr>
            <w:r>
              <w:rPr>
                <w:rFonts w:ascii="Arial" w:cs="Arial" w:eastAsia="Arial" w:hAnsi="Arial"/>
                <w:color w:val="1F2937"/>
                <w:sz w:val="19"/>
                <w:szCs w:val="19"/>
              </w:rPr>
              <w:t xml:space="preserve">Reads key + provider, saves prefs to localStorage, activates AI toggle, auto-collapses on mobile</w:t>
            </w:r>
          </w:p>
        </w:tc>
      </w:tr>
      <w:tr>
        <w:tc>
          <w:tcPr>
            <w:tcW w:type="dxa" w:w="1805"/>
            <w:tcBorders>
              <w:top w:val="single" w:color="CCCCCC" w:sz="1"/>
              <w:left w:val="single" w:color="CCCCCC" w:sz="1"/>
              <w:bottom w:val="single" w:color="CCCCCC" w:sz="1"/>
              <w:right w:val="single" w:color="CCCCCC" w:sz="1"/>
            </w:tcBorders>
            <w:tcMar>
              <w:top w:type="dxa" w:w="70"/>
              <w:left w:type="dxa" w:w="100"/>
              <w:bottom w:type="dxa" w:w="70"/>
              <w:right w:type="dxa" w:w="100"/>
            </w:tcMar>
          </w:tcPr>
          <w:p>
            <w:pPr>
              <w:spacing w:after="0" w:before="0"/>
            </w:pPr>
            <w:r>
              <w:rPr>
                <w:rFonts w:ascii="Arial" w:cs="Arial" w:eastAsia="Arial" w:hAnsi="Arial"/>
                <w:color w:val="1F2937"/>
                <w:sz w:val="19"/>
                <w:szCs w:val="19"/>
              </w:rPr>
              <w:t xml:space="preserve">clearSavedKey</w:t>
            </w:r>
          </w:p>
        </w:tc>
        <w:tc>
          <w:tcPr>
            <w:tcW w:type="dxa" w:w="1985"/>
            <w:tcBorders>
              <w:top w:val="single" w:color="CCCCCC" w:sz="1"/>
              <w:left w:val="single" w:color="CCCCCC" w:sz="1"/>
              <w:bottom w:val="single" w:color="CCCCCC" w:sz="1"/>
              <w:right w:val="single" w:color="CCCCCC" w:sz="1"/>
            </w:tcBorders>
            <w:tcMar>
              <w:top w:type="dxa" w:w="70"/>
              <w:left w:type="dxa" w:w="100"/>
              <w:bottom w:type="dxa" w:w="70"/>
              <w:right w:type="dxa" w:w="100"/>
            </w:tcMar>
          </w:tcPr>
          <w:p>
            <w:pPr>
              <w:spacing w:after="0" w:before="0"/>
            </w:pPr>
            <w:r>
              <w:rPr>
                <w:rFonts w:ascii="Arial" w:cs="Arial" w:eastAsia="Arial" w:hAnsi="Arial"/>
                <w:color w:val="1F2937"/>
                <w:sz w:val="19"/>
                <w:szCs w:val="19"/>
              </w:rPr>
              <w:t xml:space="preserve">()</w:t>
            </w:r>
          </w:p>
        </w:tc>
        <w:tc>
          <w:tcPr>
            <w:tcW w:type="dxa" w:w="5235"/>
            <w:tcBorders>
              <w:top w:val="single" w:color="CCCCCC" w:sz="1"/>
              <w:left w:val="single" w:color="CCCCCC" w:sz="1"/>
              <w:bottom w:val="single" w:color="CCCCCC" w:sz="1"/>
              <w:right w:val="single" w:color="CCCCCC" w:sz="1"/>
            </w:tcBorders>
            <w:tcMar>
              <w:top w:type="dxa" w:w="70"/>
              <w:left w:type="dxa" w:w="100"/>
              <w:bottom w:type="dxa" w:w="70"/>
              <w:right w:type="dxa" w:w="100"/>
            </w:tcMar>
          </w:tcPr>
          <w:p>
            <w:pPr>
              <w:spacing w:after="0" w:before="0"/>
            </w:pPr>
            <w:r>
              <w:rPr>
                <w:rFonts w:ascii="Arial" w:cs="Arial" w:eastAsia="Arial" w:hAnsi="Arial"/>
                <w:color w:val="1F2937"/>
                <w:sz w:val="19"/>
                <w:szCs w:val="19"/>
              </w:rPr>
              <w:t xml:space="preserve">Removes csp_api_key from localStorage, clears field and apiKey variable</w:t>
            </w:r>
          </w:p>
        </w:tc>
      </w:tr>
      <w:tr>
        <w:tc>
          <w:tcPr>
            <w:tcW w:type="dxa" w:w="1805"/>
            <w:tcBorders>
              <w:top w:val="single" w:color="CCCCCC" w:sz="1"/>
              <w:left w:val="single" w:color="CCCCCC" w:sz="1"/>
              <w:bottom w:val="single" w:color="CCCCCC" w:sz="1"/>
              <w:right w:val="single" w:color="CCCCCC" w:sz="1"/>
            </w:tcBorders>
            <w:tcMar>
              <w:top w:type="dxa" w:w="70"/>
              <w:left w:type="dxa" w:w="100"/>
              <w:bottom w:type="dxa" w:w="70"/>
              <w:right w:type="dxa" w:w="100"/>
            </w:tcMar>
          </w:tcPr>
          <w:p>
            <w:pPr>
              <w:spacing w:after="0" w:before="0"/>
            </w:pPr>
            <w:r>
              <w:rPr>
                <w:rFonts w:ascii="Arial" w:cs="Arial" w:eastAsia="Arial" w:hAnsi="Arial"/>
                <w:color w:val="1F2937"/>
                <w:sz w:val="19"/>
                <w:szCs w:val="19"/>
              </w:rPr>
              <w:t xml:space="preserve">setCurrency</w:t>
            </w:r>
          </w:p>
        </w:tc>
        <w:tc>
          <w:tcPr>
            <w:tcW w:type="dxa" w:w="1985"/>
            <w:tcBorders>
              <w:top w:val="single" w:color="CCCCCC" w:sz="1"/>
              <w:left w:val="single" w:color="CCCCCC" w:sz="1"/>
              <w:bottom w:val="single" w:color="CCCCCC" w:sz="1"/>
              <w:right w:val="single" w:color="CCCCCC" w:sz="1"/>
            </w:tcBorders>
            <w:tcMar>
              <w:top w:type="dxa" w:w="70"/>
              <w:left w:type="dxa" w:w="100"/>
              <w:bottom w:type="dxa" w:w="70"/>
              <w:right w:type="dxa" w:w="100"/>
            </w:tcMar>
          </w:tcPr>
          <w:p>
            <w:pPr>
              <w:spacing w:after="0" w:before="0"/>
            </w:pPr>
            <w:r>
              <w:rPr>
                <w:rFonts w:ascii="Arial" w:cs="Arial" w:eastAsia="Arial" w:hAnsi="Arial"/>
                <w:color w:val="1F2937"/>
                <w:sz w:val="19"/>
                <w:szCs w:val="19"/>
              </w:rPr>
              <w:t xml:space="preserve">(c: string)</w:t>
            </w:r>
          </w:p>
        </w:tc>
        <w:tc>
          <w:tcPr>
            <w:tcW w:type="dxa" w:w="5235"/>
            <w:tcBorders>
              <w:top w:val="single" w:color="CCCCCC" w:sz="1"/>
              <w:left w:val="single" w:color="CCCCCC" w:sz="1"/>
              <w:bottom w:val="single" w:color="CCCCCC" w:sz="1"/>
              <w:right w:val="single" w:color="CCCCCC" w:sz="1"/>
            </w:tcBorders>
            <w:tcMar>
              <w:top w:type="dxa" w:w="70"/>
              <w:left w:type="dxa" w:w="100"/>
              <w:bottom w:type="dxa" w:w="70"/>
              <w:right w:type="dxa" w:w="100"/>
            </w:tcMar>
          </w:tcPr>
          <w:p>
            <w:pPr>
              <w:spacing w:after="0" w:before="0"/>
            </w:pPr>
            <w:r>
              <w:rPr>
                <w:rFonts w:ascii="Arial" w:cs="Arial" w:eastAsia="Arial" w:hAnsi="Arial"/>
                <w:color w:val="1F2937"/>
                <w:sz w:val="19"/>
                <w:szCs w:val="19"/>
              </w:rPr>
              <w:t xml:space="preserve">Sets currency, saves pref, re-renders results if on results screen</w:t>
            </w:r>
          </w:p>
        </w:tc>
      </w:tr>
      <w:tr>
        <w:tc>
          <w:tcPr>
            <w:tcW w:type="dxa" w:w="1805"/>
            <w:tcBorders>
              <w:top w:val="single" w:color="CCCCCC" w:sz="1"/>
              <w:left w:val="single" w:color="CCCCCC" w:sz="1"/>
              <w:bottom w:val="single" w:color="CCCCCC" w:sz="1"/>
              <w:right w:val="single" w:color="CCCCCC" w:sz="1"/>
            </w:tcBorders>
            <w:tcMar>
              <w:top w:type="dxa" w:w="70"/>
              <w:left w:type="dxa" w:w="100"/>
              <w:bottom w:type="dxa" w:w="70"/>
              <w:right w:type="dxa" w:w="100"/>
            </w:tcMar>
          </w:tcPr>
          <w:p>
            <w:pPr>
              <w:spacing w:after="0" w:before="0"/>
            </w:pPr>
            <w:r>
              <w:rPr>
                <w:rFonts w:ascii="Arial" w:cs="Arial" w:eastAsia="Arial" w:hAnsi="Arial"/>
                <w:color w:val="1F2937"/>
                <w:sz w:val="19"/>
                <w:szCs w:val="19"/>
              </w:rPr>
              <w:t xml:space="preserve">updateProviderUI</w:t>
            </w:r>
          </w:p>
        </w:tc>
        <w:tc>
          <w:tcPr>
            <w:tcW w:type="dxa" w:w="1985"/>
            <w:tcBorders>
              <w:top w:val="single" w:color="CCCCCC" w:sz="1"/>
              <w:left w:val="single" w:color="CCCCCC" w:sz="1"/>
              <w:bottom w:val="single" w:color="CCCCCC" w:sz="1"/>
              <w:right w:val="single" w:color="CCCCCC" w:sz="1"/>
            </w:tcBorders>
            <w:tcMar>
              <w:top w:type="dxa" w:w="70"/>
              <w:left w:type="dxa" w:w="100"/>
              <w:bottom w:type="dxa" w:w="70"/>
              <w:right w:type="dxa" w:w="100"/>
            </w:tcMar>
          </w:tcPr>
          <w:p>
            <w:pPr>
              <w:spacing w:after="0" w:before="0"/>
            </w:pPr>
            <w:r>
              <w:rPr>
                <w:rFonts w:ascii="Arial" w:cs="Arial" w:eastAsia="Arial" w:hAnsi="Arial"/>
                <w:color w:val="1F2937"/>
                <w:sz w:val="19"/>
                <w:szCs w:val="19"/>
              </w:rPr>
              <w:t xml:space="preserve">()</w:t>
            </w:r>
          </w:p>
        </w:tc>
        <w:tc>
          <w:tcPr>
            <w:tcW w:type="dxa" w:w="5235"/>
            <w:tcBorders>
              <w:top w:val="single" w:color="CCCCCC" w:sz="1"/>
              <w:left w:val="single" w:color="CCCCCC" w:sz="1"/>
              <w:bottom w:val="single" w:color="CCCCCC" w:sz="1"/>
              <w:right w:val="single" w:color="CCCCCC" w:sz="1"/>
            </w:tcBorders>
            <w:tcMar>
              <w:top w:type="dxa" w:w="70"/>
              <w:left w:type="dxa" w:w="100"/>
              <w:bottom w:type="dxa" w:w="70"/>
              <w:right w:type="dxa" w:w="100"/>
            </w:tcMar>
          </w:tcPr>
          <w:p>
            <w:pPr>
              <w:spacing w:after="0" w:before="0"/>
            </w:pPr>
            <w:r>
              <w:rPr>
                <w:rFonts w:ascii="Arial" w:cs="Arial" w:eastAsia="Arial" w:hAnsi="Arial"/>
                <w:color w:val="1F2937"/>
                <w:sz w:val="19"/>
                <w:szCs w:val="19"/>
              </w:rPr>
              <w:t xml:space="preserve">Reads adm-provider select and updates apiProvider</w:t>
            </w:r>
          </w:p>
        </w:tc>
      </w:tr>
    </w:tbl>
    <w:p>
      <w:pPr>
        <w:spacing w:after="40" w:before="40"/>
      </w:pPr>
      <w:r>
        <w:t xml:space="preserve"/>
      </w:r>
    </w:p>
    <w:p>
      <w:pPr>
        <w:pStyle w:val="Heading2"/>
        <w:spacing w:after="80" w:before="240"/>
      </w:pPr>
      <w:r>
        <w:rPr>
          <w:rFonts w:ascii="Arial" w:cs="Arial" w:eastAsia="Arial" w:hAnsi="Arial"/>
          <w:b/>
          <w:bCs/>
          <w:color w:val="0A1628"/>
          <w:sz w:val="26"/>
          <w:szCs w:val="26"/>
        </w:rPr>
        <w:t xml:space="preserve">Navigation &amp; assessment flow</w:t>
      </w:r>
    </w:p>
    <w:tbl>
      <w:tblPr>
        <w:tblW w:type="dxa" w:w="9026"/>
        <w:tblBorders>
          <w:top w:val="single" w:color="CCCCCC" w:sz="1"/>
          <w:left w:val="single" w:color="CCCCCC" w:sz="1"/>
          <w:bottom w:val="single" w:color="CCCCCC" w:sz="1"/>
          <w:right w:val="single" w:color="CCCCCC" w:sz="1"/>
          <w:insideH w:val="single" w:color="auto" w:sz="4"/>
          <w:insideV w:val="single" w:color="auto" w:sz="4"/>
        </w:tblBorders>
      </w:tblPr>
      <w:tblGrid>
        <w:gridCol w:w="1805"/>
        <w:gridCol w:w="1985"/>
        <w:gridCol w:w="5235"/>
      </w:tblGrid>
      <w:tr>
        <w:tc>
          <w:tcPr>
            <w:tcW w:type="dxa" w:w="1805"/>
            <w:tcBorders>
              <w:top w:val="single" w:color="CCCCCC" w:sz="1"/>
              <w:left w:val="single" w:color="CCCCCC" w:sz="1"/>
              <w:bottom w:val="single" w:color="CCCCCC" w:sz="1"/>
              <w:right w:val="single" w:color="CCCCCC" w:sz="1"/>
            </w:tcBorders>
            <w:shd w:fill="0A1628" w:val="clear"/>
            <w:tcMar>
              <w:top w:type="dxa" w:w="70"/>
              <w:left w:type="dxa" w:w="100"/>
              <w:bottom w:type="dxa" w:w="70"/>
              <w:right w:type="dxa" w:w="100"/>
            </w:tcMar>
          </w:tcPr>
          <w:p>
            <w:pPr>
              <w:spacing w:after="0" w:before="0"/>
            </w:pPr>
            <w:r>
              <w:rPr>
                <w:rFonts w:ascii="Arial" w:cs="Arial" w:eastAsia="Arial" w:hAnsi="Arial"/>
                <w:b/>
                <w:bCs/>
                <w:color w:val="FFFFFF"/>
                <w:sz w:val="19"/>
                <w:szCs w:val="19"/>
              </w:rPr>
              <w:t xml:space="preserve">Function</w:t>
            </w:r>
          </w:p>
        </w:tc>
        <w:tc>
          <w:tcPr>
            <w:tcW w:type="dxa" w:w="1985"/>
            <w:tcBorders>
              <w:top w:val="single" w:color="CCCCCC" w:sz="1"/>
              <w:left w:val="single" w:color="CCCCCC" w:sz="1"/>
              <w:bottom w:val="single" w:color="CCCCCC" w:sz="1"/>
              <w:right w:val="single" w:color="CCCCCC" w:sz="1"/>
            </w:tcBorders>
            <w:shd w:fill="0A1628" w:val="clear"/>
            <w:tcMar>
              <w:top w:type="dxa" w:w="70"/>
              <w:left w:type="dxa" w:w="100"/>
              <w:bottom w:type="dxa" w:w="70"/>
              <w:right w:type="dxa" w:w="100"/>
            </w:tcMar>
          </w:tcPr>
          <w:p>
            <w:pPr>
              <w:spacing w:after="0" w:before="0"/>
            </w:pPr>
            <w:r>
              <w:rPr>
                <w:rFonts w:ascii="Arial" w:cs="Arial" w:eastAsia="Arial" w:hAnsi="Arial"/>
                <w:b/>
                <w:bCs/>
                <w:color w:val="FFFFFF"/>
                <w:sz w:val="19"/>
                <w:szCs w:val="19"/>
              </w:rPr>
              <w:t xml:space="preserve">Signature</w:t>
            </w:r>
          </w:p>
        </w:tc>
        <w:tc>
          <w:tcPr>
            <w:tcW w:type="dxa" w:w="5235"/>
            <w:tcBorders>
              <w:top w:val="single" w:color="CCCCCC" w:sz="1"/>
              <w:left w:val="single" w:color="CCCCCC" w:sz="1"/>
              <w:bottom w:val="single" w:color="CCCCCC" w:sz="1"/>
              <w:right w:val="single" w:color="CCCCCC" w:sz="1"/>
            </w:tcBorders>
            <w:shd w:fill="0A1628" w:val="clear"/>
            <w:tcMar>
              <w:top w:type="dxa" w:w="70"/>
              <w:left w:type="dxa" w:w="100"/>
              <w:bottom w:type="dxa" w:w="70"/>
              <w:right w:type="dxa" w:w="100"/>
            </w:tcMar>
          </w:tcPr>
          <w:p>
            <w:pPr>
              <w:spacing w:after="0" w:before="0"/>
            </w:pPr>
            <w:r>
              <w:rPr>
                <w:rFonts w:ascii="Arial" w:cs="Arial" w:eastAsia="Arial" w:hAnsi="Arial"/>
                <w:b/>
                <w:bCs/>
                <w:color w:val="FFFFFF"/>
                <w:sz w:val="19"/>
                <w:szCs w:val="19"/>
              </w:rPr>
              <w:t xml:space="preserve">What it does</w:t>
            </w:r>
          </w:p>
        </w:tc>
      </w:tr>
      <w:tr>
        <w:tc>
          <w:tcPr>
            <w:tcW w:type="dxa" w:w="1805"/>
            <w:tcBorders>
              <w:top w:val="single" w:color="CCCCCC" w:sz="1"/>
              <w:left w:val="single" w:color="CCCCCC" w:sz="1"/>
              <w:bottom w:val="single" w:color="CCCCCC" w:sz="1"/>
              <w:right w:val="single" w:color="CCCCCC" w:sz="1"/>
            </w:tcBorders>
            <w:tcMar>
              <w:top w:type="dxa" w:w="70"/>
              <w:left w:type="dxa" w:w="100"/>
              <w:bottom w:type="dxa" w:w="70"/>
              <w:right w:type="dxa" w:w="100"/>
            </w:tcMar>
          </w:tcPr>
          <w:p>
            <w:pPr>
              <w:spacing w:after="0" w:before="0"/>
            </w:pPr>
            <w:r>
              <w:rPr>
                <w:rFonts w:ascii="Arial" w:cs="Arial" w:eastAsia="Arial" w:hAnsi="Arial"/>
                <w:color w:val="1F2937"/>
                <w:sz w:val="19"/>
                <w:szCs w:val="19"/>
              </w:rPr>
              <w:t xml:space="preserve">showScreen</w:t>
            </w:r>
          </w:p>
        </w:tc>
        <w:tc>
          <w:tcPr>
            <w:tcW w:type="dxa" w:w="1985"/>
            <w:tcBorders>
              <w:top w:val="single" w:color="CCCCCC" w:sz="1"/>
              <w:left w:val="single" w:color="CCCCCC" w:sz="1"/>
              <w:bottom w:val="single" w:color="CCCCCC" w:sz="1"/>
              <w:right w:val="single" w:color="CCCCCC" w:sz="1"/>
            </w:tcBorders>
            <w:tcMar>
              <w:top w:type="dxa" w:w="70"/>
              <w:left w:type="dxa" w:w="100"/>
              <w:bottom w:type="dxa" w:w="70"/>
              <w:right w:type="dxa" w:w="100"/>
            </w:tcMar>
          </w:tcPr>
          <w:p>
            <w:pPr>
              <w:spacing w:after="0" w:before="0"/>
            </w:pPr>
            <w:r>
              <w:rPr>
                <w:rFonts w:ascii="Arial" w:cs="Arial" w:eastAsia="Arial" w:hAnsi="Arial"/>
                <w:color w:val="1F2937"/>
                <w:sz w:val="19"/>
                <w:szCs w:val="19"/>
              </w:rPr>
              <w:t xml:space="preserve">(id: string)</w:t>
            </w:r>
          </w:p>
        </w:tc>
        <w:tc>
          <w:tcPr>
            <w:tcW w:type="dxa" w:w="5235"/>
            <w:tcBorders>
              <w:top w:val="single" w:color="CCCCCC" w:sz="1"/>
              <w:left w:val="single" w:color="CCCCCC" w:sz="1"/>
              <w:bottom w:val="single" w:color="CCCCCC" w:sz="1"/>
              <w:right w:val="single" w:color="CCCCCC" w:sz="1"/>
            </w:tcBorders>
            <w:tcMar>
              <w:top w:type="dxa" w:w="70"/>
              <w:left w:type="dxa" w:w="100"/>
              <w:bottom w:type="dxa" w:w="70"/>
              <w:right w:type="dxa" w:w="100"/>
            </w:tcMar>
          </w:tcPr>
          <w:p>
            <w:pPr>
              <w:spacing w:after="0" w:before="0"/>
            </w:pPr>
            <w:r>
              <w:rPr>
                <w:rFonts w:ascii="Arial" w:cs="Arial" w:eastAsia="Arial" w:hAnsi="Arial"/>
                <w:color w:val="1F2937"/>
                <w:sz w:val="19"/>
                <w:szCs w:val="19"/>
              </w:rPr>
              <w:t xml:space="preserve">Removes .active from all .screen elements, adds to target</w:t>
            </w:r>
          </w:p>
        </w:tc>
      </w:tr>
      <w:tr>
        <w:tc>
          <w:tcPr>
            <w:tcW w:type="dxa" w:w="1805"/>
            <w:tcBorders>
              <w:top w:val="single" w:color="CCCCCC" w:sz="1"/>
              <w:left w:val="single" w:color="CCCCCC" w:sz="1"/>
              <w:bottom w:val="single" w:color="CCCCCC" w:sz="1"/>
              <w:right w:val="single" w:color="CCCCCC" w:sz="1"/>
            </w:tcBorders>
            <w:tcMar>
              <w:top w:type="dxa" w:w="70"/>
              <w:left w:type="dxa" w:w="100"/>
              <w:bottom w:type="dxa" w:w="70"/>
              <w:right w:type="dxa" w:w="100"/>
            </w:tcMar>
          </w:tcPr>
          <w:p>
            <w:pPr>
              <w:spacing w:after="0" w:before="0"/>
            </w:pPr>
            <w:r>
              <w:rPr>
                <w:rFonts w:ascii="Arial" w:cs="Arial" w:eastAsia="Arial" w:hAnsi="Arial"/>
                <w:color w:val="1F2937"/>
                <w:sz w:val="19"/>
                <w:szCs w:val="19"/>
              </w:rPr>
              <w:t xml:space="preserve">selectMode</w:t>
            </w:r>
          </w:p>
        </w:tc>
        <w:tc>
          <w:tcPr>
            <w:tcW w:type="dxa" w:w="1985"/>
            <w:tcBorders>
              <w:top w:val="single" w:color="CCCCCC" w:sz="1"/>
              <w:left w:val="single" w:color="CCCCCC" w:sz="1"/>
              <w:bottom w:val="single" w:color="CCCCCC" w:sz="1"/>
              <w:right w:val="single" w:color="CCCCCC" w:sz="1"/>
            </w:tcBorders>
            <w:tcMar>
              <w:top w:type="dxa" w:w="70"/>
              <w:left w:type="dxa" w:w="100"/>
              <w:bottom w:type="dxa" w:w="70"/>
              <w:right w:type="dxa" w:w="100"/>
            </w:tcMar>
          </w:tcPr>
          <w:p>
            <w:pPr>
              <w:spacing w:after="0" w:before="0"/>
            </w:pPr>
            <w:r>
              <w:rPr>
                <w:rFonts w:ascii="Arial" w:cs="Arial" w:eastAsia="Arial" w:hAnsi="Arial"/>
                <w:color w:val="1F2937"/>
                <w:sz w:val="19"/>
                <w:szCs w:val="19"/>
              </w:rPr>
              <w:t xml:space="preserve">(m: string)</w:t>
            </w:r>
          </w:p>
        </w:tc>
        <w:tc>
          <w:tcPr>
            <w:tcW w:type="dxa" w:w="5235"/>
            <w:tcBorders>
              <w:top w:val="single" w:color="CCCCCC" w:sz="1"/>
              <w:left w:val="single" w:color="CCCCCC" w:sz="1"/>
              <w:bottom w:val="single" w:color="CCCCCC" w:sz="1"/>
              <w:right w:val="single" w:color="CCCCCC" w:sz="1"/>
            </w:tcBorders>
            <w:tcMar>
              <w:top w:type="dxa" w:w="70"/>
              <w:left w:type="dxa" w:w="100"/>
              <w:bottom w:type="dxa" w:w="70"/>
              <w:right w:type="dxa" w:w="100"/>
            </w:tcMar>
          </w:tcPr>
          <w:p>
            <w:pPr>
              <w:spacing w:after="0" w:before="0"/>
            </w:pPr>
            <w:r>
              <w:rPr>
                <w:rFonts w:ascii="Arial" w:cs="Arial" w:eastAsia="Arial" w:hAnsi="Arial"/>
                <w:color w:val="1F2937"/>
                <w:sz w:val="19"/>
                <w:szCs w:val="19"/>
              </w:rPr>
              <w:t xml:space="preserve">Sets assessMode, toggles .selected on mode cards</w:t>
            </w:r>
          </w:p>
        </w:tc>
      </w:tr>
      <w:tr>
        <w:tc>
          <w:tcPr>
            <w:tcW w:type="dxa" w:w="1805"/>
            <w:tcBorders>
              <w:top w:val="single" w:color="CCCCCC" w:sz="1"/>
              <w:left w:val="single" w:color="CCCCCC" w:sz="1"/>
              <w:bottom w:val="single" w:color="CCCCCC" w:sz="1"/>
              <w:right w:val="single" w:color="CCCCCC" w:sz="1"/>
            </w:tcBorders>
            <w:tcMar>
              <w:top w:type="dxa" w:w="70"/>
              <w:left w:type="dxa" w:w="100"/>
              <w:bottom w:type="dxa" w:w="70"/>
              <w:right w:type="dxa" w:w="100"/>
            </w:tcMar>
          </w:tcPr>
          <w:p>
            <w:pPr>
              <w:spacing w:after="0" w:before="0"/>
            </w:pPr>
            <w:r>
              <w:rPr>
                <w:rFonts w:ascii="Arial" w:cs="Arial" w:eastAsia="Arial" w:hAnsi="Arial"/>
                <w:color w:val="1F2937"/>
                <w:sz w:val="19"/>
                <w:szCs w:val="19"/>
              </w:rPr>
              <w:t xml:space="preserve">startAssessment</w:t>
            </w:r>
          </w:p>
        </w:tc>
        <w:tc>
          <w:tcPr>
            <w:tcW w:type="dxa" w:w="1985"/>
            <w:tcBorders>
              <w:top w:val="single" w:color="CCCCCC" w:sz="1"/>
              <w:left w:val="single" w:color="CCCCCC" w:sz="1"/>
              <w:bottom w:val="single" w:color="CCCCCC" w:sz="1"/>
              <w:right w:val="single" w:color="CCCCCC" w:sz="1"/>
            </w:tcBorders>
            <w:tcMar>
              <w:top w:type="dxa" w:w="70"/>
              <w:left w:type="dxa" w:w="100"/>
              <w:bottom w:type="dxa" w:w="70"/>
              <w:right w:type="dxa" w:w="100"/>
            </w:tcMar>
          </w:tcPr>
          <w:p>
            <w:pPr>
              <w:spacing w:after="0" w:before="0"/>
            </w:pPr>
            <w:r>
              <w:rPr>
                <w:rFonts w:ascii="Arial" w:cs="Arial" w:eastAsia="Arial" w:hAnsi="Arial"/>
                <w:color w:val="1F2937"/>
                <w:sz w:val="19"/>
                <w:szCs w:val="19"/>
              </w:rPr>
              <w:t xml:space="preserve">()</w:t>
            </w:r>
          </w:p>
        </w:tc>
        <w:tc>
          <w:tcPr>
            <w:tcW w:type="dxa" w:w="5235"/>
            <w:tcBorders>
              <w:top w:val="single" w:color="CCCCCC" w:sz="1"/>
              <w:left w:val="single" w:color="CCCCCC" w:sz="1"/>
              <w:bottom w:val="single" w:color="CCCCCC" w:sz="1"/>
              <w:right w:val="single" w:color="CCCCCC" w:sz="1"/>
            </w:tcBorders>
            <w:tcMar>
              <w:top w:type="dxa" w:w="70"/>
              <w:left w:type="dxa" w:w="100"/>
              <w:bottom w:type="dxa" w:w="70"/>
              <w:right w:type="dxa" w:w="100"/>
            </w:tcMar>
          </w:tcPr>
          <w:p>
            <w:pPr>
              <w:spacing w:after="0" w:before="0"/>
            </w:pPr>
            <w:r>
              <w:rPr>
                <w:rFonts w:ascii="Arial" w:cs="Arial" w:eastAsia="Arial" w:hAnsi="Arial"/>
                <w:color w:val="1F2937"/>
                <w:sz w:val="19"/>
                <w:szCs w:val="19"/>
              </w:rPr>
              <w:t xml:space="preserve">Shows screen-context. In demo mode pre-fills form; in live mode clears stale demo data.</w:t>
            </w:r>
          </w:p>
        </w:tc>
      </w:tr>
      <w:tr>
        <w:tc>
          <w:tcPr>
            <w:tcW w:type="dxa" w:w="1805"/>
            <w:tcBorders>
              <w:top w:val="single" w:color="CCCCCC" w:sz="1"/>
              <w:left w:val="single" w:color="CCCCCC" w:sz="1"/>
              <w:bottom w:val="single" w:color="CCCCCC" w:sz="1"/>
              <w:right w:val="single" w:color="CCCCCC" w:sz="1"/>
            </w:tcBorders>
            <w:tcMar>
              <w:top w:type="dxa" w:w="70"/>
              <w:left w:type="dxa" w:w="100"/>
              <w:bottom w:type="dxa" w:w="70"/>
              <w:right w:type="dxa" w:w="100"/>
            </w:tcMar>
          </w:tcPr>
          <w:p>
            <w:pPr>
              <w:spacing w:after="0" w:before="0"/>
            </w:pPr>
            <w:r>
              <w:rPr>
                <w:rFonts w:ascii="Arial" w:cs="Arial" w:eastAsia="Arial" w:hAnsi="Arial"/>
                <w:color w:val="1F2937"/>
                <w:sz w:val="19"/>
                <w:szCs w:val="19"/>
              </w:rPr>
              <w:t xml:space="preserve">loadDemoContext</w:t>
            </w:r>
          </w:p>
        </w:tc>
        <w:tc>
          <w:tcPr>
            <w:tcW w:type="dxa" w:w="1985"/>
            <w:tcBorders>
              <w:top w:val="single" w:color="CCCCCC" w:sz="1"/>
              <w:left w:val="single" w:color="CCCCCC" w:sz="1"/>
              <w:bottom w:val="single" w:color="CCCCCC" w:sz="1"/>
              <w:right w:val="single" w:color="CCCCCC" w:sz="1"/>
            </w:tcBorders>
            <w:tcMar>
              <w:top w:type="dxa" w:w="70"/>
              <w:left w:type="dxa" w:w="100"/>
              <w:bottom w:type="dxa" w:w="70"/>
              <w:right w:type="dxa" w:w="100"/>
            </w:tcMar>
          </w:tcPr>
          <w:p>
            <w:pPr>
              <w:spacing w:after="0" w:before="0"/>
            </w:pPr>
            <w:r>
              <w:rPr>
                <w:rFonts w:ascii="Arial" w:cs="Arial" w:eastAsia="Arial" w:hAnsi="Arial"/>
                <w:color w:val="1F2937"/>
                <w:sz w:val="19"/>
                <w:szCs w:val="19"/>
              </w:rPr>
              <w:t xml:space="preserve">()</w:t>
            </w:r>
          </w:p>
        </w:tc>
        <w:tc>
          <w:tcPr>
            <w:tcW w:type="dxa" w:w="5235"/>
            <w:tcBorders>
              <w:top w:val="single" w:color="CCCCCC" w:sz="1"/>
              <w:left w:val="single" w:color="CCCCCC" w:sz="1"/>
              <w:bottom w:val="single" w:color="CCCCCC" w:sz="1"/>
              <w:right w:val="single" w:color="CCCCCC" w:sz="1"/>
            </w:tcBorders>
            <w:tcMar>
              <w:top w:type="dxa" w:w="70"/>
              <w:left w:type="dxa" w:w="100"/>
              <w:bottom w:type="dxa" w:w="70"/>
              <w:right w:type="dxa" w:w="100"/>
            </w:tcMar>
          </w:tcPr>
          <w:p>
            <w:pPr>
              <w:spacing w:after="0" w:before="0"/>
            </w:pPr>
            <w:r>
              <w:rPr>
                <w:rFonts w:ascii="Arial" w:cs="Arial" w:eastAsia="Arial" w:hAnsi="Arial"/>
                <w:color w:val="1F2937"/>
                <w:sz w:val="19"/>
                <w:szCs w:val="19"/>
              </w:rPr>
              <w:t xml:space="preserve">Populates context form fields from DEMO_CTX constants</w:t>
            </w:r>
          </w:p>
        </w:tc>
      </w:tr>
      <w:tr>
        <w:tc>
          <w:tcPr>
            <w:tcW w:type="dxa" w:w="1805"/>
            <w:tcBorders>
              <w:top w:val="single" w:color="CCCCCC" w:sz="1"/>
              <w:left w:val="single" w:color="CCCCCC" w:sz="1"/>
              <w:bottom w:val="single" w:color="CCCCCC" w:sz="1"/>
              <w:right w:val="single" w:color="CCCCCC" w:sz="1"/>
            </w:tcBorders>
            <w:tcMar>
              <w:top w:type="dxa" w:w="70"/>
              <w:left w:type="dxa" w:w="100"/>
              <w:bottom w:type="dxa" w:w="70"/>
              <w:right w:type="dxa" w:w="100"/>
            </w:tcMar>
          </w:tcPr>
          <w:p>
            <w:pPr>
              <w:spacing w:after="0" w:before="0"/>
            </w:pPr>
            <w:r>
              <w:rPr>
                <w:rFonts w:ascii="Arial" w:cs="Arial" w:eastAsia="Arial" w:hAnsi="Arial"/>
                <w:color w:val="1F2937"/>
                <w:sz w:val="19"/>
                <w:szCs w:val="19"/>
              </w:rPr>
              <w:t xml:space="preserve">startQuiz</w:t>
            </w:r>
          </w:p>
        </w:tc>
        <w:tc>
          <w:tcPr>
            <w:tcW w:type="dxa" w:w="1985"/>
            <w:tcBorders>
              <w:top w:val="single" w:color="CCCCCC" w:sz="1"/>
              <w:left w:val="single" w:color="CCCCCC" w:sz="1"/>
              <w:bottom w:val="single" w:color="CCCCCC" w:sz="1"/>
              <w:right w:val="single" w:color="CCCCCC" w:sz="1"/>
            </w:tcBorders>
            <w:tcMar>
              <w:top w:type="dxa" w:w="70"/>
              <w:left w:type="dxa" w:w="100"/>
              <w:bottom w:type="dxa" w:w="70"/>
              <w:right w:type="dxa" w:w="100"/>
            </w:tcMar>
          </w:tcPr>
          <w:p>
            <w:pPr>
              <w:spacing w:after="0" w:before="0"/>
            </w:pPr>
            <w:r>
              <w:rPr>
                <w:rFonts w:ascii="Arial" w:cs="Arial" w:eastAsia="Arial" w:hAnsi="Arial"/>
                <w:color w:val="1F2937"/>
                <w:sz w:val="19"/>
                <w:szCs w:val="19"/>
              </w:rPr>
              <w:t xml:space="preserve">()</w:t>
            </w:r>
          </w:p>
        </w:tc>
        <w:tc>
          <w:tcPr>
            <w:tcW w:type="dxa" w:w="5235"/>
            <w:tcBorders>
              <w:top w:val="single" w:color="CCCCCC" w:sz="1"/>
              <w:left w:val="single" w:color="CCCCCC" w:sz="1"/>
              <w:bottom w:val="single" w:color="CCCCCC" w:sz="1"/>
              <w:right w:val="single" w:color="CCCCCC" w:sz="1"/>
            </w:tcBorders>
            <w:tcMar>
              <w:top w:type="dxa" w:w="70"/>
              <w:left w:type="dxa" w:w="100"/>
              <w:bottom w:type="dxa" w:w="70"/>
              <w:right w:type="dxa" w:w="100"/>
            </w:tcMar>
          </w:tcPr>
          <w:p>
            <w:pPr>
              <w:spacing w:after="0" w:before="0"/>
            </w:pPr>
            <w:r>
              <w:rPr>
                <w:rFonts w:ascii="Arial" w:cs="Arial" w:eastAsia="Arial" w:hAnsi="Arial"/>
                <w:color w:val="1F2937"/>
                <w:sz w:val="19"/>
                <w:szCs w:val="19"/>
              </w:rPr>
              <w:t xml:space="preserve">Reads context form to ctx object, resets answers={} and demoResultsLoaded=false, shows quiz</w:t>
            </w:r>
          </w:p>
        </w:tc>
      </w:tr>
      <w:tr>
        <w:tc>
          <w:tcPr>
            <w:tcW w:type="dxa" w:w="1805"/>
            <w:tcBorders>
              <w:top w:val="single" w:color="CCCCCC" w:sz="1"/>
              <w:left w:val="single" w:color="CCCCCC" w:sz="1"/>
              <w:bottom w:val="single" w:color="CCCCCC" w:sz="1"/>
              <w:right w:val="single" w:color="CCCCCC" w:sz="1"/>
            </w:tcBorders>
            <w:tcMar>
              <w:top w:type="dxa" w:w="70"/>
              <w:left w:type="dxa" w:w="100"/>
              <w:bottom w:type="dxa" w:w="70"/>
              <w:right w:type="dxa" w:w="100"/>
            </w:tcMar>
          </w:tcPr>
          <w:p>
            <w:pPr>
              <w:spacing w:after="0" w:before="0"/>
            </w:pPr>
            <w:r>
              <w:rPr>
                <w:rFonts w:ascii="Arial" w:cs="Arial" w:eastAsia="Arial" w:hAnsi="Arial"/>
                <w:color w:val="1F2937"/>
                <w:sz w:val="19"/>
                <w:szCs w:val="19"/>
              </w:rPr>
              <w:t xml:space="preserve">skipToDemo</w:t>
            </w:r>
          </w:p>
        </w:tc>
        <w:tc>
          <w:tcPr>
            <w:tcW w:type="dxa" w:w="1985"/>
            <w:tcBorders>
              <w:top w:val="single" w:color="CCCCCC" w:sz="1"/>
              <w:left w:val="single" w:color="CCCCCC" w:sz="1"/>
              <w:bottom w:val="single" w:color="CCCCCC" w:sz="1"/>
              <w:right w:val="single" w:color="CCCCCC" w:sz="1"/>
            </w:tcBorders>
            <w:tcMar>
              <w:top w:type="dxa" w:w="70"/>
              <w:left w:type="dxa" w:w="100"/>
              <w:bottom w:type="dxa" w:w="70"/>
              <w:right w:type="dxa" w:w="100"/>
            </w:tcMar>
          </w:tcPr>
          <w:p>
            <w:pPr>
              <w:spacing w:after="0" w:before="0"/>
            </w:pPr>
            <w:r>
              <w:rPr>
                <w:rFonts w:ascii="Arial" w:cs="Arial" w:eastAsia="Arial" w:hAnsi="Arial"/>
                <w:color w:val="1F2937"/>
                <w:sz w:val="19"/>
                <w:szCs w:val="19"/>
              </w:rPr>
              <w:t xml:space="preserve">()</w:t>
            </w:r>
          </w:p>
        </w:tc>
        <w:tc>
          <w:tcPr>
            <w:tcW w:type="dxa" w:w="5235"/>
            <w:tcBorders>
              <w:top w:val="single" w:color="CCCCCC" w:sz="1"/>
              <w:left w:val="single" w:color="CCCCCC" w:sz="1"/>
              <w:bottom w:val="single" w:color="CCCCCC" w:sz="1"/>
              <w:right w:val="single" w:color="CCCCCC" w:sz="1"/>
            </w:tcBorders>
            <w:tcMar>
              <w:top w:type="dxa" w:w="70"/>
              <w:left w:type="dxa" w:w="100"/>
              <w:bottom w:type="dxa" w:w="70"/>
              <w:right w:type="dxa" w:w="100"/>
            </w:tcMar>
          </w:tcPr>
          <w:p>
            <w:pPr>
              <w:spacing w:after="0" w:before="0"/>
            </w:pPr>
            <w:r>
              <w:rPr>
                <w:rFonts w:ascii="Arial" w:cs="Arial" w:eastAsia="Arial" w:hAnsi="Arial"/>
                <w:color w:val="1F2937"/>
                <w:sz w:val="19"/>
                <w:szCs w:val="19"/>
              </w:rPr>
              <w:t xml:space="preserve">Sets demoResultsLoaded=true, loads DEMO_CTX to ctx, loads DEMO_ANSWERS, calls calculateAndRender()</w:t>
            </w:r>
          </w:p>
        </w:tc>
      </w:tr>
      <w:tr>
        <w:tc>
          <w:tcPr>
            <w:tcW w:type="dxa" w:w="1805"/>
            <w:tcBorders>
              <w:top w:val="single" w:color="CCCCCC" w:sz="1"/>
              <w:left w:val="single" w:color="CCCCCC" w:sz="1"/>
              <w:bottom w:val="single" w:color="CCCCCC" w:sz="1"/>
              <w:right w:val="single" w:color="CCCCCC" w:sz="1"/>
            </w:tcBorders>
            <w:tcMar>
              <w:top w:type="dxa" w:w="70"/>
              <w:left w:type="dxa" w:w="100"/>
              <w:bottom w:type="dxa" w:w="70"/>
              <w:right w:type="dxa" w:w="100"/>
            </w:tcMar>
          </w:tcPr>
          <w:p>
            <w:pPr>
              <w:spacing w:after="0" w:before="0"/>
            </w:pPr>
            <w:r>
              <w:rPr>
                <w:rFonts w:ascii="Arial" w:cs="Arial" w:eastAsia="Arial" w:hAnsi="Arial"/>
                <w:color w:val="1F2937"/>
                <w:sz w:val="19"/>
                <w:szCs w:val="19"/>
              </w:rPr>
              <w:t xml:space="preserve">quizNext</w:t>
            </w:r>
          </w:p>
        </w:tc>
        <w:tc>
          <w:tcPr>
            <w:tcW w:type="dxa" w:w="1985"/>
            <w:tcBorders>
              <w:top w:val="single" w:color="CCCCCC" w:sz="1"/>
              <w:left w:val="single" w:color="CCCCCC" w:sz="1"/>
              <w:bottom w:val="single" w:color="CCCCCC" w:sz="1"/>
              <w:right w:val="single" w:color="CCCCCC" w:sz="1"/>
            </w:tcBorders>
            <w:tcMar>
              <w:top w:type="dxa" w:w="70"/>
              <w:left w:type="dxa" w:w="100"/>
              <w:bottom w:type="dxa" w:w="70"/>
              <w:right w:type="dxa" w:w="100"/>
            </w:tcMar>
          </w:tcPr>
          <w:p>
            <w:pPr>
              <w:spacing w:after="0" w:before="0"/>
            </w:pPr>
            <w:r>
              <w:rPr>
                <w:rFonts w:ascii="Arial" w:cs="Arial" w:eastAsia="Arial" w:hAnsi="Arial"/>
                <w:color w:val="1F2937"/>
                <w:sz w:val="19"/>
                <w:szCs w:val="19"/>
              </w:rPr>
              <w:t xml:space="preserve">()</w:t>
            </w:r>
          </w:p>
        </w:tc>
        <w:tc>
          <w:tcPr>
            <w:tcW w:type="dxa" w:w="5235"/>
            <w:tcBorders>
              <w:top w:val="single" w:color="CCCCCC" w:sz="1"/>
              <w:left w:val="single" w:color="CCCCCC" w:sz="1"/>
              <w:bottom w:val="single" w:color="CCCCCC" w:sz="1"/>
              <w:right w:val="single" w:color="CCCCCC" w:sz="1"/>
            </w:tcBorders>
            <w:tcMar>
              <w:top w:type="dxa" w:w="70"/>
              <w:left w:type="dxa" w:w="100"/>
              <w:bottom w:type="dxa" w:w="70"/>
              <w:right w:type="dxa" w:w="100"/>
            </w:tcMar>
          </w:tcPr>
          <w:p>
            <w:pPr>
              <w:spacing w:after="0" w:before="0"/>
            </w:pPr>
            <w:r>
              <w:rPr>
                <w:rFonts w:ascii="Arial" w:cs="Arial" w:eastAsia="Arial" w:hAnsi="Arial"/>
                <w:color w:val="1F2937"/>
                <w:sz w:val="19"/>
                <w:szCs w:val="19"/>
              </w:rPr>
              <w:t xml:space="preserve">Advances domain index or calls calculateAndRender() on last domain</w:t>
            </w:r>
          </w:p>
        </w:tc>
      </w:tr>
      <w:tr>
        <w:tc>
          <w:tcPr>
            <w:tcW w:type="dxa" w:w="1805"/>
            <w:tcBorders>
              <w:top w:val="single" w:color="CCCCCC" w:sz="1"/>
              <w:left w:val="single" w:color="CCCCCC" w:sz="1"/>
              <w:bottom w:val="single" w:color="CCCCCC" w:sz="1"/>
              <w:right w:val="single" w:color="CCCCCC" w:sz="1"/>
            </w:tcBorders>
            <w:tcMar>
              <w:top w:type="dxa" w:w="70"/>
              <w:left w:type="dxa" w:w="100"/>
              <w:bottom w:type="dxa" w:w="70"/>
              <w:right w:type="dxa" w:w="100"/>
            </w:tcMar>
          </w:tcPr>
          <w:p>
            <w:pPr>
              <w:spacing w:after="0" w:before="0"/>
            </w:pPr>
            <w:r>
              <w:rPr>
                <w:rFonts w:ascii="Arial" w:cs="Arial" w:eastAsia="Arial" w:hAnsi="Arial"/>
                <w:color w:val="1F2937"/>
                <w:sz w:val="19"/>
                <w:szCs w:val="19"/>
              </w:rPr>
              <w:t xml:space="preserve">quizPrev</w:t>
            </w:r>
          </w:p>
        </w:tc>
        <w:tc>
          <w:tcPr>
            <w:tcW w:type="dxa" w:w="1985"/>
            <w:tcBorders>
              <w:top w:val="single" w:color="CCCCCC" w:sz="1"/>
              <w:left w:val="single" w:color="CCCCCC" w:sz="1"/>
              <w:bottom w:val="single" w:color="CCCCCC" w:sz="1"/>
              <w:right w:val="single" w:color="CCCCCC" w:sz="1"/>
            </w:tcBorders>
            <w:tcMar>
              <w:top w:type="dxa" w:w="70"/>
              <w:left w:type="dxa" w:w="100"/>
              <w:bottom w:type="dxa" w:w="70"/>
              <w:right w:type="dxa" w:w="100"/>
            </w:tcMar>
          </w:tcPr>
          <w:p>
            <w:pPr>
              <w:spacing w:after="0" w:before="0"/>
            </w:pPr>
            <w:r>
              <w:rPr>
                <w:rFonts w:ascii="Arial" w:cs="Arial" w:eastAsia="Arial" w:hAnsi="Arial"/>
                <w:color w:val="1F2937"/>
                <w:sz w:val="19"/>
                <w:szCs w:val="19"/>
              </w:rPr>
              <w:t xml:space="preserve">()</w:t>
            </w:r>
          </w:p>
        </w:tc>
        <w:tc>
          <w:tcPr>
            <w:tcW w:type="dxa" w:w="5235"/>
            <w:tcBorders>
              <w:top w:val="single" w:color="CCCCCC" w:sz="1"/>
              <w:left w:val="single" w:color="CCCCCC" w:sz="1"/>
              <w:bottom w:val="single" w:color="CCCCCC" w:sz="1"/>
              <w:right w:val="single" w:color="CCCCCC" w:sz="1"/>
            </w:tcBorders>
            <w:tcMar>
              <w:top w:type="dxa" w:w="70"/>
              <w:left w:type="dxa" w:w="100"/>
              <w:bottom w:type="dxa" w:w="70"/>
              <w:right w:type="dxa" w:w="100"/>
            </w:tcMar>
          </w:tcPr>
          <w:p>
            <w:pPr>
              <w:spacing w:after="0" w:before="0"/>
            </w:pPr>
            <w:r>
              <w:rPr>
                <w:rFonts w:ascii="Arial" w:cs="Arial" w:eastAsia="Arial" w:hAnsi="Arial"/>
                <w:color w:val="1F2937"/>
                <w:sz w:val="19"/>
                <w:szCs w:val="19"/>
              </w:rPr>
              <w:t xml:space="preserve">Decrements domain index, re-renders previous domain</w:t>
            </w:r>
          </w:p>
        </w:tc>
      </w:tr>
      <w:tr>
        <w:tc>
          <w:tcPr>
            <w:tcW w:type="dxa" w:w="1805"/>
            <w:tcBorders>
              <w:top w:val="single" w:color="CCCCCC" w:sz="1"/>
              <w:left w:val="single" w:color="CCCCCC" w:sz="1"/>
              <w:bottom w:val="single" w:color="CCCCCC" w:sz="1"/>
              <w:right w:val="single" w:color="CCCCCC" w:sz="1"/>
            </w:tcBorders>
            <w:tcMar>
              <w:top w:type="dxa" w:w="70"/>
              <w:left w:type="dxa" w:w="100"/>
              <w:bottom w:type="dxa" w:w="70"/>
              <w:right w:type="dxa" w:w="100"/>
            </w:tcMar>
          </w:tcPr>
          <w:p>
            <w:pPr>
              <w:spacing w:after="0" w:before="0"/>
            </w:pPr>
            <w:r>
              <w:rPr>
                <w:rFonts w:ascii="Arial" w:cs="Arial" w:eastAsia="Arial" w:hAnsi="Arial"/>
                <w:color w:val="1F2937"/>
                <w:sz w:val="19"/>
                <w:szCs w:val="19"/>
              </w:rPr>
              <w:t xml:space="preserve">selectAnswer</w:t>
            </w:r>
          </w:p>
        </w:tc>
        <w:tc>
          <w:tcPr>
            <w:tcW w:type="dxa" w:w="1985"/>
            <w:tcBorders>
              <w:top w:val="single" w:color="CCCCCC" w:sz="1"/>
              <w:left w:val="single" w:color="CCCCCC" w:sz="1"/>
              <w:bottom w:val="single" w:color="CCCCCC" w:sz="1"/>
              <w:right w:val="single" w:color="CCCCCC" w:sz="1"/>
            </w:tcBorders>
            <w:tcMar>
              <w:top w:type="dxa" w:w="70"/>
              <w:left w:type="dxa" w:w="100"/>
              <w:bottom w:type="dxa" w:w="70"/>
              <w:right w:type="dxa" w:w="100"/>
            </w:tcMar>
          </w:tcPr>
          <w:p>
            <w:pPr>
              <w:spacing w:after="0" w:before="0"/>
            </w:pPr>
            <w:r>
              <w:rPr>
                <w:rFonts w:ascii="Arial" w:cs="Arial" w:eastAsia="Arial" w:hAnsi="Arial"/>
                <w:color w:val="1F2937"/>
                <w:sz w:val="19"/>
                <w:szCs w:val="19"/>
              </w:rPr>
              <w:t xml:space="preserve">(qi, oi, el)</w:t>
            </w:r>
          </w:p>
        </w:tc>
        <w:tc>
          <w:tcPr>
            <w:tcW w:type="dxa" w:w="5235"/>
            <w:tcBorders>
              <w:top w:val="single" w:color="CCCCCC" w:sz="1"/>
              <w:left w:val="single" w:color="CCCCCC" w:sz="1"/>
              <w:bottom w:val="single" w:color="CCCCCC" w:sz="1"/>
              <w:right w:val="single" w:color="CCCCCC" w:sz="1"/>
            </w:tcBorders>
            <w:tcMar>
              <w:top w:type="dxa" w:w="70"/>
              <w:left w:type="dxa" w:w="100"/>
              <w:bottom w:type="dxa" w:w="70"/>
              <w:right w:type="dxa" w:w="100"/>
            </w:tcMar>
          </w:tcPr>
          <w:p>
            <w:pPr>
              <w:spacing w:after="0" w:before="0"/>
            </w:pPr>
            <w:r>
              <w:rPr>
                <w:rFonts w:ascii="Arial" w:cs="Arial" w:eastAsia="Arial" w:hAnsi="Arial"/>
                <w:color w:val="1F2937"/>
                <w:sz w:val="19"/>
                <w:szCs w:val="19"/>
              </w:rPr>
              <w:t xml:space="preserve">Stores answer index in answers[domain.id][qi], toggles .selected on option button</w:t>
            </w:r>
          </w:p>
        </w:tc>
      </w:tr>
    </w:tbl>
    <w:p>
      <w:pPr>
        <w:spacing w:after="40" w:before="40"/>
      </w:pPr>
      <w:r>
        <w:t xml:space="preserve"/>
      </w:r>
    </w:p>
    <w:p>
      <w:pPr>
        <w:pStyle w:val="Heading2"/>
        <w:spacing w:after="80" w:before="240"/>
      </w:pPr>
      <w:r>
        <w:rPr>
          <w:rFonts w:ascii="Arial" w:cs="Arial" w:eastAsia="Arial" w:hAnsi="Arial"/>
          <w:b/>
          <w:bCs/>
          <w:color w:val="0A1628"/>
          <w:sz w:val="26"/>
          <w:szCs w:val="26"/>
        </w:rPr>
        <w:t xml:space="preserve">Scoring &amp; rendering</w:t>
      </w:r>
    </w:p>
    <w:tbl>
      <w:tblPr>
        <w:tblW w:type="dxa" w:w="9026"/>
        <w:tblBorders>
          <w:top w:val="single" w:color="CCCCCC" w:sz="1"/>
          <w:left w:val="single" w:color="CCCCCC" w:sz="1"/>
          <w:bottom w:val="single" w:color="CCCCCC" w:sz="1"/>
          <w:right w:val="single" w:color="CCCCCC" w:sz="1"/>
          <w:insideH w:val="single" w:color="auto" w:sz="4"/>
          <w:insideV w:val="single" w:color="auto" w:sz="4"/>
        </w:tblBorders>
      </w:tblPr>
      <w:tblGrid>
        <w:gridCol w:w="2256"/>
        <w:gridCol w:w="1805"/>
        <w:gridCol w:w="4964"/>
      </w:tblGrid>
      <w:tr>
        <w:tc>
          <w:tcPr>
            <w:tcW w:type="dxa" w:w="2256"/>
            <w:tcBorders>
              <w:top w:val="single" w:color="CCCCCC" w:sz="1"/>
              <w:left w:val="single" w:color="CCCCCC" w:sz="1"/>
              <w:bottom w:val="single" w:color="CCCCCC" w:sz="1"/>
              <w:right w:val="single" w:color="CCCCCC" w:sz="1"/>
            </w:tcBorders>
            <w:shd w:fill="0A1628" w:val="clear"/>
            <w:tcMar>
              <w:top w:type="dxa" w:w="70"/>
              <w:left w:type="dxa" w:w="100"/>
              <w:bottom w:type="dxa" w:w="70"/>
              <w:right w:type="dxa" w:w="100"/>
            </w:tcMar>
          </w:tcPr>
          <w:p>
            <w:pPr>
              <w:spacing w:after="0" w:before="0"/>
            </w:pPr>
            <w:r>
              <w:rPr>
                <w:rFonts w:ascii="Arial" w:cs="Arial" w:eastAsia="Arial" w:hAnsi="Arial"/>
                <w:b/>
                <w:bCs/>
                <w:color w:val="FFFFFF"/>
                <w:sz w:val="19"/>
                <w:szCs w:val="19"/>
              </w:rPr>
              <w:t xml:space="preserve">Function</w:t>
            </w:r>
          </w:p>
        </w:tc>
        <w:tc>
          <w:tcPr>
            <w:tcW w:type="dxa" w:w="1805"/>
            <w:tcBorders>
              <w:top w:val="single" w:color="CCCCCC" w:sz="1"/>
              <w:left w:val="single" w:color="CCCCCC" w:sz="1"/>
              <w:bottom w:val="single" w:color="CCCCCC" w:sz="1"/>
              <w:right w:val="single" w:color="CCCCCC" w:sz="1"/>
            </w:tcBorders>
            <w:shd w:fill="0A1628" w:val="clear"/>
            <w:tcMar>
              <w:top w:type="dxa" w:w="70"/>
              <w:left w:type="dxa" w:w="100"/>
              <w:bottom w:type="dxa" w:w="70"/>
              <w:right w:type="dxa" w:w="100"/>
            </w:tcMar>
          </w:tcPr>
          <w:p>
            <w:pPr>
              <w:spacing w:after="0" w:before="0"/>
            </w:pPr>
            <w:r>
              <w:rPr>
                <w:rFonts w:ascii="Arial" w:cs="Arial" w:eastAsia="Arial" w:hAnsi="Arial"/>
                <w:b/>
                <w:bCs/>
                <w:color w:val="FFFFFF"/>
                <w:sz w:val="19"/>
                <w:szCs w:val="19"/>
              </w:rPr>
              <w:t xml:space="preserve">Signature</w:t>
            </w:r>
          </w:p>
        </w:tc>
        <w:tc>
          <w:tcPr>
            <w:tcW w:type="dxa" w:w="4964"/>
            <w:tcBorders>
              <w:top w:val="single" w:color="CCCCCC" w:sz="1"/>
              <w:left w:val="single" w:color="CCCCCC" w:sz="1"/>
              <w:bottom w:val="single" w:color="CCCCCC" w:sz="1"/>
              <w:right w:val="single" w:color="CCCCCC" w:sz="1"/>
            </w:tcBorders>
            <w:shd w:fill="0A1628" w:val="clear"/>
            <w:tcMar>
              <w:top w:type="dxa" w:w="70"/>
              <w:left w:type="dxa" w:w="100"/>
              <w:bottom w:type="dxa" w:w="70"/>
              <w:right w:type="dxa" w:w="100"/>
            </w:tcMar>
          </w:tcPr>
          <w:p>
            <w:pPr>
              <w:spacing w:after="0" w:before="0"/>
            </w:pPr>
            <w:r>
              <w:rPr>
                <w:rFonts w:ascii="Arial" w:cs="Arial" w:eastAsia="Arial" w:hAnsi="Arial"/>
                <w:b/>
                <w:bCs/>
                <w:color w:val="FFFFFF"/>
                <w:sz w:val="19"/>
                <w:szCs w:val="19"/>
              </w:rPr>
              <w:t xml:space="preserve">What it does</w:t>
            </w:r>
          </w:p>
        </w:tc>
      </w:tr>
      <w:tr>
        <w:tc>
          <w:tcPr>
            <w:tcW w:type="dxa" w:w="2256"/>
            <w:tcBorders>
              <w:top w:val="single" w:color="CCCCCC" w:sz="1"/>
              <w:left w:val="single" w:color="CCCCCC" w:sz="1"/>
              <w:bottom w:val="single" w:color="CCCCCC" w:sz="1"/>
              <w:right w:val="single" w:color="CCCCCC" w:sz="1"/>
            </w:tcBorders>
            <w:tcMar>
              <w:top w:type="dxa" w:w="70"/>
              <w:left w:type="dxa" w:w="100"/>
              <w:bottom w:type="dxa" w:w="70"/>
              <w:right w:type="dxa" w:w="100"/>
            </w:tcMar>
          </w:tcPr>
          <w:p>
            <w:pPr>
              <w:spacing w:after="0" w:before="0"/>
            </w:pPr>
            <w:r>
              <w:rPr>
                <w:rFonts w:ascii="Arial" w:cs="Arial" w:eastAsia="Arial" w:hAnsi="Arial"/>
                <w:color w:val="1F2937"/>
                <w:sz w:val="19"/>
                <w:szCs w:val="19"/>
              </w:rPr>
              <w:t xml:space="preserve">calculateScores</w:t>
            </w:r>
          </w:p>
        </w:tc>
        <w:tc>
          <w:tcPr>
            <w:tcW w:type="dxa" w:w="1805"/>
            <w:tcBorders>
              <w:top w:val="single" w:color="CCCCCC" w:sz="1"/>
              <w:left w:val="single" w:color="CCCCCC" w:sz="1"/>
              <w:bottom w:val="single" w:color="CCCCCC" w:sz="1"/>
              <w:right w:val="single" w:color="CCCCCC" w:sz="1"/>
            </w:tcBorders>
            <w:tcMar>
              <w:top w:type="dxa" w:w="70"/>
              <w:left w:type="dxa" w:w="100"/>
              <w:bottom w:type="dxa" w:w="70"/>
              <w:right w:type="dxa" w:w="100"/>
            </w:tcMar>
          </w:tcPr>
          <w:p>
            <w:pPr>
              <w:spacing w:after="0" w:before="0"/>
            </w:pPr>
            <w:r>
              <w:rPr>
                <w:rFonts w:ascii="Arial" w:cs="Arial" w:eastAsia="Arial" w:hAnsi="Arial"/>
                <w:color w:val="1F2937"/>
                <w:sz w:val="19"/>
                <w:szCs w:val="19"/>
              </w:rPr>
              <w:t xml:space="preserve">()</w:t>
            </w:r>
          </w:p>
        </w:tc>
        <w:tc>
          <w:tcPr>
            <w:tcW w:type="dxa" w:w="4964"/>
            <w:tcBorders>
              <w:top w:val="single" w:color="CCCCCC" w:sz="1"/>
              <w:left w:val="single" w:color="CCCCCC" w:sz="1"/>
              <w:bottom w:val="single" w:color="CCCCCC" w:sz="1"/>
              <w:right w:val="single" w:color="CCCCCC" w:sz="1"/>
            </w:tcBorders>
            <w:tcMar>
              <w:top w:type="dxa" w:w="70"/>
              <w:left w:type="dxa" w:w="100"/>
              <w:bottom w:type="dxa" w:w="70"/>
              <w:right w:type="dxa" w:w="100"/>
            </w:tcMar>
          </w:tcPr>
          <w:p>
            <w:pPr>
              <w:spacing w:after="0" w:before="0"/>
            </w:pPr>
            <w:r>
              <w:rPr>
                <w:rFonts w:ascii="Arial" w:cs="Arial" w:eastAsia="Arial" w:hAnsi="Arial"/>
                <w:color w:val="1F2937"/>
                <w:sz w:val="19"/>
                <w:szCs w:val="19"/>
              </w:rPr>
              <w:t xml:space="preserve">Computes scores{}, overallCyber, overallRisk, costOfInaction</w:t>
            </w:r>
          </w:p>
        </w:tc>
      </w:tr>
      <w:tr>
        <w:tc>
          <w:tcPr>
            <w:tcW w:type="dxa" w:w="2256"/>
            <w:tcBorders>
              <w:top w:val="single" w:color="CCCCCC" w:sz="1"/>
              <w:left w:val="single" w:color="CCCCCC" w:sz="1"/>
              <w:bottom w:val="single" w:color="CCCCCC" w:sz="1"/>
              <w:right w:val="single" w:color="CCCCCC" w:sz="1"/>
            </w:tcBorders>
            <w:tcMar>
              <w:top w:type="dxa" w:w="70"/>
              <w:left w:type="dxa" w:w="100"/>
              <w:bottom w:type="dxa" w:w="70"/>
              <w:right w:type="dxa" w:w="100"/>
            </w:tcMar>
          </w:tcPr>
          <w:p>
            <w:pPr>
              <w:spacing w:after="0" w:before="0"/>
            </w:pPr>
            <w:r>
              <w:rPr>
                <w:rFonts w:ascii="Arial" w:cs="Arial" w:eastAsia="Arial" w:hAnsi="Arial"/>
                <w:color w:val="1F2937"/>
                <w:sz w:val="19"/>
                <w:szCs w:val="19"/>
              </w:rPr>
              <w:t xml:space="preserve">calculateAndRender</w:t>
            </w:r>
          </w:p>
        </w:tc>
        <w:tc>
          <w:tcPr>
            <w:tcW w:type="dxa" w:w="1805"/>
            <w:tcBorders>
              <w:top w:val="single" w:color="CCCCCC" w:sz="1"/>
              <w:left w:val="single" w:color="CCCCCC" w:sz="1"/>
              <w:bottom w:val="single" w:color="CCCCCC" w:sz="1"/>
              <w:right w:val="single" w:color="CCCCCC" w:sz="1"/>
            </w:tcBorders>
            <w:tcMar>
              <w:top w:type="dxa" w:w="70"/>
              <w:left w:type="dxa" w:w="100"/>
              <w:bottom w:type="dxa" w:w="70"/>
              <w:right w:type="dxa" w:w="100"/>
            </w:tcMar>
          </w:tcPr>
          <w:p>
            <w:pPr>
              <w:spacing w:after="0" w:before="0"/>
            </w:pPr>
            <w:r>
              <w:rPr>
                <w:rFonts w:ascii="Arial" w:cs="Arial" w:eastAsia="Arial" w:hAnsi="Arial"/>
                <w:color w:val="1F2937"/>
                <w:sz w:val="19"/>
                <w:szCs w:val="19"/>
              </w:rPr>
              <w:t xml:space="preserve">()</w:t>
            </w:r>
          </w:p>
        </w:tc>
        <w:tc>
          <w:tcPr>
            <w:tcW w:type="dxa" w:w="4964"/>
            <w:tcBorders>
              <w:top w:val="single" w:color="CCCCCC" w:sz="1"/>
              <w:left w:val="single" w:color="CCCCCC" w:sz="1"/>
              <w:bottom w:val="single" w:color="CCCCCC" w:sz="1"/>
              <w:right w:val="single" w:color="CCCCCC" w:sz="1"/>
            </w:tcBorders>
            <w:tcMar>
              <w:top w:type="dxa" w:w="70"/>
              <w:left w:type="dxa" w:w="100"/>
              <w:bottom w:type="dxa" w:w="70"/>
              <w:right w:type="dxa" w:w="100"/>
            </w:tcMar>
          </w:tcPr>
          <w:p>
            <w:pPr>
              <w:spacing w:after="0" w:before="0"/>
            </w:pPr>
            <w:r>
              <w:rPr>
                <w:rFonts w:ascii="Arial" w:cs="Arial" w:eastAsia="Arial" w:hAnsi="Arial"/>
                <w:color w:val="1F2937"/>
                <w:sz w:val="19"/>
                <w:szCs w:val="19"/>
              </w:rPr>
              <w:t xml:space="preserve">Resets _prevOptState+demoResultsLoaded, calls calculateScores, saveAssessmentToHistory, showScreen, renderResults</w:t>
            </w:r>
          </w:p>
        </w:tc>
      </w:tr>
      <w:tr>
        <w:tc>
          <w:tcPr>
            <w:tcW w:type="dxa" w:w="2256"/>
            <w:tcBorders>
              <w:top w:val="single" w:color="CCCCCC" w:sz="1"/>
              <w:left w:val="single" w:color="CCCCCC" w:sz="1"/>
              <w:bottom w:val="single" w:color="CCCCCC" w:sz="1"/>
              <w:right w:val="single" w:color="CCCCCC" w:sz="1"/>
            </w:tcBorders>
            <w:tcMar>
              <w:top w:type="dxa" w:w="70"/>
              <w:left w:type="dxa" w:w="100"/>
              <w:bottom w:type="dxa" w:w="70"/>
              <w:right w:type="dxa" w:w="100"/>
            </w:tcMar>
          </w:tcPr>
          <w:p>
            <w:pPr>
              <w:spacing w:after="0" w:before="0"/>
            </w:pPr>
            <w:r>
              <w:rPr>
                <w:rFonts w:ascii="Arial" w:cs="Arial" w:eastAsia="Arial" w:hAnsi="Arial"/>
                <w:color w:val="1F2937"/>
                <w:sz w:val="19"/>
                <w:szCs w:val="19"/>
              </w:rPr>
              <w:t xml:space="preserve">renderResults</w:t>
            </w:r>
          </w:p>
        </w:tc>
        <w:tc>
          <w:tcPr>
            <w:tcW w:type="dxa" w:w="1805"/>
            <w:tcBorders>
              <w:top w:val="single" w:color="CCCCCC" w:sz="1"/>
              <w:left w:val="single" w:color="CCCCCC" w:sz="1"/>
              <w:bottom w:val="single" w:color="CCCCCC" w:sz="1"/>
              <w:right w:val="single" w:color="CCCCCC" w:sz="1"/>
            </w:tcBorders>
            <w:tcMar>
              <w:top w:type="dxa" w:w="70"/>
              <w:left w:type="dxa" w:w="100"/>
              <w:bottom w:type="dxa" w:w="70"/>
              <w:right w:type="dxa" w:w="100"/>
            </w:tcMar>
          </w:tcPr>
          <w:p>
            <w:pPr>
              <w:spacing w:after="0" w:before="0"/>
            </w:pPr>
            <w:r>
              <w:rPr>
                <w:rFonts w:ascii="Arial" w:cs="Arial" w:eastAsia="Arial" w:hAnsi="Arial"/>
                <w:color w:val="1F2937"/>
                <w:sz w:val="19"/>
                <w:szCs w:val="19"/>
              </w:rPr>
              <w:t xml:space="preserve">()</w:t>
            </w:r>
          </w:p>
        </w:tc>
        <w:tc>
          <w:tcPr>
            <w:tcW w:type="dxa" w:w="4964"/>
            <w:tcBorders>
              <w:top w:val="single" w:color="CCCCCC" w:sz="1"/>
              <w:left w:val="single" w:color="CCCCCC" w:sz="1"/>
              <w:bottom w:val="single" w:color="CCCCCC" w:sz="1"/>
              <w:right w:val="single" w:color="CCCCCC" w:sz="1"/>
            </w:tcBorders>
            <w:tcMar>
              <w:top w:type="dxa" w:w="70"/>
              <w:left w:type="dxa" w:w="100"/>
              <w:bottom w:type="dxa" w:w="70"/>
              <w:right w:type="dxa" w:w="100"/>
            </w:tcMar>
          </w:tcPr>
          <w:p>
            <w:pPr>
              <w:spacing w:after="0" w:before="0"/>
            </w:pPr>
            <w:r>
              <w:rPr>
                <w:rFonts w:ascii="Arial" w:cs="Arial" w:eastAsia="Arial" w:hAnsi="Arial"/>
                <w:color w:val="1F2937"/>
                <w:sz w:val="19"/>
                <w:szCs w:val="19"/>
              </w:rPr>
              <w:t xml:space="preserve">Sets header badges, calls all sub-render functions</w:t>
            </w:r>
          </w:p>
        </w:tc>
      </w:tr>
      <w:tr>
        <w:tc>
          <w:tcPr>
            <w:tcW w:type="dxa" w:w="2256"/>
            <w:tcBorders>
              <w:top w:val="single" w:color="CCCCCC" w:sz="1"/>
              <w:left w:val="single" w:color="CCCCCC" w:sz="1"/>
              <w:bottom w:val="single" w:color="CCCCCC" w:sz="1"/>
              <w:right w:val="single" w:color="CCCCCC" w:sz="1"/>
            </w:tcBorders>
            <w:tcMar>
              <w:top w:type="dxa" w:w="70"/>
              <w:left w:type="dxa" w:w="100"/>
              <w:bottom w:type="dxa" w:w="70"/>
              <w:right w:type="dxa" w:w="100"/>
            </w:tcMar>
          </w:tcPr>
          <w:p>
            <w:pPr>
              <w:spacing w:after="0" w:before="0"/>
            </w:pPr>
            <w:r>
              <w:rPr>
                <w:rFonts w:ascii="Arial" w:cs="Arial" w:eastAsia="Arial" w:hAnsi="Arial"/>
                <w:color w:val="1F2937"/>
                <w:sz w:val="19"/>
                <w:szCs w:val="19"/>
              </w:rPr>
              <w:t xml:space="preserve">renderContextBanner</w:t>
            </w:r>
          </w:p>
        </w:tc>
        <w:tc>
          <w:tcPr>
            <w:tcW w:type="dxa" w:w="1805"/>
            <w:tcBorders>
              <w:top w:val="single" w:color="CCCCCC" w:sz="1"/>
              <w:left w:val="single" w:color="CCCCCC" w:sz="1"/>
              <w:bottom w:val="single" w:color="CCCCCC" w:sz="1"/>
              <w:right w:val="single" w:color="CCCCCC" w:sz="1"/>
            </w:tcBorders>
            <w:tcMar>
              <w:top w:type="dxa" w:w="70"/>
              <w:left w:type="dxa" w:w="100"/>
              <w:bottom w:type="dxa" w:w="70"/>
              <w:right w:type="dxa" w:w="100"/>
            </w:tcMar>
          </w:tcPr>
          <w:p>
            <w:pPr>
              <w:spacing w:after="0" w:before="0"/>
            </w:pPr>
            <w:r>
              <w:rPr>
                <w:rFonts w:ascii="Arial" w:cs="Arial" w:eastAsia="Arial" w:hAnsi="Arial"/>
                <w:color w:val="1F2937"/>
                <w:sz w:val="19"/>
                <w:szCs w:val="19"/>
              </w:rPr>
              <w:t xml:space="preserve">()</w:t>
            </w:r>
          </w:p>
        </w:tc>
        <w:tc>
          <w:tcPr>
            <w:tcW w:type="dxa" w:w="4964"/>
            <w:tcBorders>
              <w:top w:val="single" w:color="CCCCCC" w:sz="1"/>
              <w:left w:val="single" w:color="CCCCCC" w:sz="1"/>
              <w:bottom w:val="single" w:color="CCCCCC" w:sz="1"/>
              <w:right w:val="single" w:color="CCCCCC" w:sz="1"/>
            </w:tcBorders>
            <w:tcMar>
              <w:top w:type="dxa" w:w="70"/>
              <w:left w:type="dxa" w:w="100"/>
              <w:bottom w:type="dxa" w:w="70"/>
              <w:right w:type="dxa" w:w="100"/>
            </w:tcMar>
          </w:tcPr>
          <w:p>
            <w:pPr>
              <w:spacing w:after="0" w:before="0"/>
            </w:pPr>
            <w:r>
              <w:rPr>
                <w:rFonts w:ascii="Arial" w:cs="Arial" w:eastAsia="Arial" w:hAnsi="Arial"/>
                <w:color w:val="1F2937"/>
                <w:sz w:val="19"/>
                <w:szCs w:val="19"/>
              </w:rPr>
              <w:t xml:space="preserve">Populates #ctx-banner with org/sector/region/size/date chips</w:t>
            </w:r>
          </w:p>
        </w:tc>
      </w:tr>
      <w:tr>
        <w:tc>
          <w:tcPr>
            <w:tcW w:type="dxa" w:w="2256"/>
            <w:tcBorders>
              <w:top w:val="single" w:color="CCCCCC" w:sz="1"/>
              <w:left w:val="single" w:color="CCCCCC" w:sz="1"/>
              <w:bottom w:val="single" w:color="CCCCCC" w:sz="1"/>
              <w:right w:val="single" w:color="CCCCCC" w:sz="1"/>
            </w:tcBorders>
            <w:tcMar>
              <w:top w:type="dxa" w:w="70"/>
              <w:left w:type="dxa" w:w="100"/>
              <w:bottom w:type="dxa" w:w="70"/>
              <w:right w:type="dxa" w:w="100"/>
            </w:tcMar>
          </w:tcPr>
          <w:p>
            <w:pPr>
              <w:spacing w:after="0" w:before="0"/>
            </w:pPr>
            <w:r>
              <w:rPr>
                <w:rFonts w:ascii="Arial" w:cs="Arial" w:eastAsia="Arial" w:hAnsi="Arial"/>
                <w:color w:val="1F2937"/>
                <w:sz w:val="19"/>
                <w:szCs w:val="19"/>
              </w:rPr>
              <w:t xml:space="preserve">renderDemoAnswersPanel</w:t>
            </w:r>
          </w:p>
        </w:tc>
        <w:tc>
          <w:tcPr>
            <w:tcW w:type="dxa" w:w="1805"/>
            <w:tcBorders>
              <w:top w:val="single" w:color="CCCCCC" w:sz="1"/>
              <w:left w:val="single" w:color="CCCCCC" w:sz="1"/>
              <w:bottom w:val="single" w:color="CCCCCC" w:sz="1"/>
              <w:right w:val="single" w:color="CCCCCC" w:sz="1"/>
            </w:tcBorders>
            <w:tcMar>
              <w:top w:type="dxa" w:w="70"/>
              <w:left w:type="dxa" w:w="100"/>
              <w:bottom w:type="dxa" w:w="70"/>
              <w:right w:type="dxa" w:w="100"/>
            </w:tcMar>
          </w:tcPr>
          <w:p>
            <w:pPr>
              <w:spacing w:after="0" w:before="0"/>
            </w:pPr>
            <w:r>
              <w:rPr>
                <w:rFonts w:ascii="Arial" w:cs="Arial" w:eastAsia="Arial" w:hAnsi="Arial"/>
                <w:color w:val="1F2937"/>
                <w:sz w:val="19"/>
                <w:szCs w:val="19"/>
              </w:rPr>
              <w:t xml:space="preserve">()</w:t>
            </w:r>
          </w:p>
        </w:tc>
        <w:tc>
          <w:tcPr>
            <w:tcW w:type="dxa" w:w="4964"/>
            <w:tcBorders>
              <w:top w:val="single" w:color="CCCCCC" w:sz="1"/>
              <w:left w:val="single" w:color="CCCCCC" w:sz="1"/>
              <w:bottom w:val="single" w:color="CCCCCC" w:sz="1"/>
              <w:right w:val="single" w:color="CCCCCC" w:sz="1"/>
            </w:tcBorders>
            <w:tcMar>
              <w:top w:type="dxa" w:w="70"/>
              <w:left w:type="dxa" w:w="100"/>
              <w:bottom w:type="dxa" w:w="70"/>
              <w:right w:type="dxa" w:w="100"/>
            </w:tcMar>
          </w:tcPr>
          <w:p>
            <w:pPr>
              <w:spacing w:after="0" w:before="0"/>
            </w:pPr>
            <w:r>
              <w:rPr>
                <w:rFonts w:ascii="Arial" w:cs="Arial" w:eastAsia="Arial" w:hAnsi="Arial"/>
                <w:color w:val="1F2937"/>
                <w:sz w:val="19"/>
                <w:szCs w:val="19"/>
              </w:rPr>
              <w:t xml:space="preserve">Shows #demo-answers-panel only when demoResultsLoaded===true</w:t>
            </w:r>
          </w:p>
        </w:tc>
      </w:tr>
      <w:tr>
        <w:tc>
          <w:tcPr>
            <w:tcW w:type="dxa" w:w="2256"/>
            <w:tcBorders>
              <w:top w:val="single" w:color="CCCCCC" w:sz="1"/>
              <w:left w:val="single" w:color="CCCCCC" w:sz="1"/>
              <w:bottom w:val="single" w:color="CCCCCC" w:sz="1"/>
              <w:right w:val="single" w:color="CCCCCC" w:sz="1"/>
            </w:tcBorders>
            <w:tcMar>
              <w:top w:type="dxa" w:w="70"/>
              <w:left w:type="dxa" w:w="100"/>
              <w:bottom w:type="dxa" w:w="70"/>
              <w:right w:type="dxa" w:w="100"/>
            </w:tcMar>
          </w:tcPr>
          <w:p>
            <w:pPr>
              <w:spacing w:after="0" w:before="0"/>
            </w:pPr>
            <w:r>
              <w:rPr>
                <w:rFonts w:ascii="Arial" w:cs="Arial" w:eastAsia="Arial" w:hAnsi="Arial"/>
                <w:color w:val="1F2937"/>
                <w:sz w:val="19"/>
                <w:szCs w:val="19"/>
              </w:rPr>
              <w:t xml:space="preserve">renderTripleScores</w:t>
            </w:r>
          </w:p>
        </w:tc>
        <w:tc>
          <w:tcPr>
            <w:tcW w:type="dxa" w:w="1805"/>
            <w:tcBorders>
              <w:top w:val="single" w:color="CCCCCC" w:sz="1"/>
              <w:left w:val="single" w:color="CCCCCC" w:sz="1"/>
              <w:bottom w:val="single" w:color="CCCCCC" w:sz="1"/>
              <w:right w:val="single" w:color="CCCCCC" w:sz="1"/>
            </w:tcBorders>
            <w:tcMar>
              <w:top w:type="dxa" w:w="70"/>
              <w:left w:type="dxa" w:w="100"/>
              <w:bottom w:type="dxa" w:w="70"/>
              <w:right w:type="dxa" w:w="100"/>
            </w:tcMar>
          </w:tcPr>
          <w:p>
            <w:pPr>
              <w:spacing w:after="0" w:before="0"/>
            </w:pPr>
            <w:r>
              <w:rPr>
                <w:rFonts w:ascii="Arial" w:cs="Arial" w:eastAsia="Arial" w:hAnsi="Arial"/>
                <w:color w:val="1F2937"/>
                <w:sz w:val="19"/>
                <w:szCs w:val="19"/>
              </w:rPr>
              <w:t xml:space="preserve">()</w:t>
            </w:r>
          </w:p>
        </w:tc>
        <w:tc>
          <w:tcPr>
            <w:tcW w:type="dxa" w:w="4964"/>
            <w:tcBorders>
              <w:top w:val="single" w:color="CCCCCC" w:sz="1"/>
              <w:left w:val="single" w:color="CCCCCC" w:sz="1"/>
              <w:bottom w:val="single" w:color="CCCCCC" w:sz="1"/>
              <w:right w:val="single" w:color="CCCCCC" w:sz="1"/>
            </w:tcBorders>
            <w:tcMar>
              <w:top w:type="dxa" w:w="70"/>
              <w:left w:type="dxa" w:w="100"/>
              <w:bottom w:type="dxa" w:w="70"/>
              <w:right w:type="dxa" w:w="100"/>
            </w:tcMar>
          </w:tcPr>
          <w:p>
            <w:pPr>
              <w:spacing w:after="0" w:before="0"/>
            </w:pPr>
            <w:r>
              <w:rPr>
                <w:rFonts w:ascii="Arial" w:cs="Arial" w:eastAsia="Arial" w:hAnsi="Arial"/>
                <w:color w:val="1F2937"/>
                <w:sz w:val="19"/>
                <w:szCs w:val="19"/>
              </w:rPr>
              <w:t xml:space="preserve">Renders 3 headline score cards</w:t>
            </w:r>
          </w:p>
        </w:tc>
      </w:tr>
      <w:tr>
        <w:tc>
          <w:tcPr>
            <w:tcW w:type="dxa" w:w="2256"/>
            <w:tcBorders>
              <w:top w:val="single" w:color="CCCCCC" w:sz="1"/>
              <w:left w:val="single" w:color="CCCCCC" w:sz="1"/>
              <w:bottom w:val="single" w:color="CCCCCC" w:sz="1"/>
              <w:right w:val="single" w:color="CCCCCC" w:sz="1"/>
            </w:tcBorders>
            <w:tcMar>
              <w:top w:type="dxa" w:w="70"/>
              <w:left w:type="dxa" w:w="100"/>
              <w:bottom w:type="dxa" w:w="70"/>
              <w:right w:type="dxa" w:w="100"/>
            </w:tcMar>
          </w:tcPr>
          <w:p>
            <w:pPr>
              <w:spacing w:after="0" w:before="0"/>
            </w:pPr>
            <w:r>
              <w:rPr>
                <w:rFonts w:ascii="Arial" w:cs="Arial" w:eastAsia="Arial" w:hAnsi="Arial"/>
                <w:color w:val="1F2937"/>
                <w:sz w:val="19"/>
                <w:szCs w:val="19"/>
              </w:rPr>
              <w:t xml:space="preserve">renderDomainBars</w:t>
            </w:r>
          </w:p>
        </w:tc>
        <w:tc>
          <w:tcPr>
            <w:tcW w:type="dxa" w:w="1805"/>
            <w:tcBorders>
              <w:top w:val="single" w:color="CCCCCC" w:sz="1"/>
              <w:left w:val="single" w:color="CCCCCC" w:sz="1"/>
              <w:bottom w:val="single" w:color="CCCCCC" w:sz="1"/>
              <w:right w:val="single" w:color="CCCCCC" w:sz="1"/>
            </w:tcBorders>
            <w:tcMar>
              <w:top w:type="dxa" w:w="70"/>
              <w:left w:type="dxa" w:w="100"/>
              <w:bottom w:type="dxa" w:w="70"/>
              <w:right w:type="dxa" w:w="100"/>
            </w:tcMar>
          </w:tcPr>
          <w:p>
            <w:pPr>
              <w:spacing w:after="0" w:before="0"/>
            </w:pPr>
            <w:r>
              <w:rPr>
                <w:rFonts w:ascii="Arial" w:cs="Arial" w:eastAsia="Arial" w:hAnsi="Arial"/>
                <w:color w:val="1F2937"/>
                <w:sz w:val="19"/>
                <w:szCs w:val="19"/>
              </w:rPr>
              <w:t xml:space="preserve">()</w:t>
            </w:r>
          </w:p>
        </w:tc>
        <w:tc>
          <w:tcPr>
            <w:tcW w:type="dxa" w:w="4964"/>
            <w:tcBorders>
              <w:top w:val="single" w:color="CCCCCC" w:sz="1"/>
              <w:left w:val="single" w:color="CCCCCC" w:sz="1"/>
              <w:bottom w:val="single" w:color="CCCCCC" w:sz="1"/>
              <w:right w:val="single" w:color="CCCCCC" w:sz="1"/>
            </w:tcBorders>
            <w:tcMar>
              <w:top w:type="dxa" w:w="70"/>
              <w:left w:type="dxa" w:w="100"/>
              <w:bottom w:type="dxa" w:w="70"/>
              <w:right w:type="dxa" w:w="100"/>
            </w:tcMar>
          </w:tcPr>
          <w:p>
            <w:pPr>
              <w:spacing w:after="0" w:before="0"/>
            </w:pPr>
            <w:r>
              <w:rPr>
                <w:rFonts w:ascii="Arial" w:cs="Arial" w:eastAsia="Arial" w:hAnsi="Arial"/>
                <w:color w:val="1F2937"/>
                <w:sz w:val="19"/>
                <w:szCs w:val="19"/>
              </w:rPr>
              <w:t xml:space="preserve">Renders domain score bar rows with peer benchmark</w:t>
            </w:r>
          </w:p>
        </w:tc>
      </w:tr>
      <w:tr>
        <w:tc>
          <w:tcPr>
            <w:tcW w:type="dxa" w:w="2256"/>
            <w:tcBorders>
              <w:top w:val="single" w:color="CCCCCC" w:sz="1"/>
              <w:left w:val="single" w:color="CCCCCC" w:sz="1"/>
              <w:bottom w:val="single" w:color="CCCCCC" w:sz="1"/>
              <w:right w:val="single" w:color="CCCCCC" w:sz="1"/>
            </w:tcBorders>
            <w:tcMar>
              <w:top w:type="dxa" w:w="70"/>
              <w:left w:type="dxa" w:w="100"/>
              <w:bottom w:type="dxa" w:w="70"/>
              <w:right w:type="dxa" w:w="100"/>
            </w:tcMar>
          </w:tcPr>
          <w:p>
            <w:pPr>
              <w:spacing w:after="0" w:before="0"/>
            </w:pPr>
            <w:r>
              <w:rPr>
                <w:rFonts w:ascii="Arial" w:cs="Arial" w:eastAsia="Arial" w:hAnsi="Arial"/>
                <w:color w:val="1F2937"/>
                <w:sz w:val="19"/>
                <w:szCs w:val="19"/>
              </w:rPr>
              <w:t xml:space="preserve">renderRiskAnalysis</w:t>
            </w:r>
          </w:p>
        </w:tc>
        <w:tc>
          <w:tcPr>
            <w:tcW w:type="dxa" w:w="1805"/>
            <w:tcBorders>
              <w:top w:val="single" w:color="CCCCCC" w:sz="1"/>
              <w:left w:val="single" w:color="CCCCCC" w:sz="1"/>
              <w:bottom w:val="single" w:color="CCCCCC" w:sz="1"/>
              <w:right w:val="single" w:color="CCCCCC" w:sz="1"/>
            </w:tcBorders>
            <w:tcMar>
              <w:top w:type="dxa" w:w="70"/>
              <w:left w:type="dxa" w:w="100"/>
              <w:bottom w:type="dxa" w:w="70"/>
              <w:right w:type="dxa" w:w="100"/>
            </w:tcMar>
          </w:tcPr>
          <w:p>
            <w:pPr>
              <w:spacing w:after="0" w:before="0"/>
            </w:pPr>
            <w:r>
              <w:rPr>
                <w:rFonts w:ascii="Arial" w:cs="Arial" w:eastAsia="Arial" w:hAnsi="Arial"/>
                <w:color w:val="1F2937"/>
                <w:sz w:val="19"/>
                <w:szCs w:val="19"/>
              </w:rPr>
              <w:t xml:space="preserve">()</w:t>
            </w:r>
          </w:p>
        </w:tc>
        <w:tc>
          <w:tcPr>
            <w:tcW w:type="dxa" w:w="4964"/>
            <w:tcBorders>
              <w:top w:val="single" w:color="CCCCCC" w:sz="1"/>
              <w:left w:val="single" w:color="CCCCCC" w:sz="1"/>
              <w:bottom w:val="single" w:color="CCCCCC" w:sz="1"/>
              <w:right w:val="single" w:color="CCCCCC" w:sz="1"/>
            </w:tcBorders>
            <w:tcMar>
              <w:top w:type="dxa" w:w="70"/>
              <w:left w:type="dxa" w:w="100"/>
              <w:bottom w:type="dxa" w:w="70"/>
              <w:right w:type="dxa" w:w="100"/>
            </w:tcMar>
          </w:tcPr>
          <w:p>
            <w:pPr>
              <w:spacing w:after="0" w:before="0"/>
            </w:pPr>
            <w:r>
              <w:rPr>
                <w:rFonts w:ascii="Arial" w:cs="Arial" w:eastAsia="Arial" w:hAnsi="Arial"/>
                <w:color w:val="1F2937"/>
                <w:sz w:val="19"/>
                <w:szCs w:val="19"/>
              </w:rPr>
              <w:t xml:space="preserve">Renders risk breakdown and threat exposure model</w:t>
            </w:r>
          </w:p>
        </w:tc>
      </w:tr>
      <w:tr>
        <w:tc>
          <w:tcPr>
            <w:tcW w:type="dxa" w:w="2256"/>
            <w:tcBorders>
              <w:top w:val="single" w:color="CCCCCC" w:sz="1"/>
              <w:left w:val="single" w:color="CCCCCC" w:sz="1"/>
              <w:bottom w:val="single" w:color="CCCCCC" w:sz="1"/>
              <w:right w:val="single" w:color="CCCCCC" w:sz="1"/>
            </w:tcBorders>
            <w:tcMar>
              <w:top w:type="dxa" w:w="70"/>
              <w:left w:type="dxa" w:w="100"/>
              <w:bottom w:type="dxa" w:w="70"/>
              <w:right w:type="dxa" w:w="100"/>
            </w:tcMar>
          </w:tcPr>
          <w:p>
            <w:pPr>
              <w:spacing w:after="0" w:before="0"/>
            </w:pPr>
            <w:r>
              <w:rPr>
                <w:rFonts w:ascii="Arial" w:cs="Arial" w:eastAsia="Arial" w:hAnsi="Arial"/>
                <w:color w:val="1F2937"/>
                <w:sz w:val="19"/>
                <w:szCs w:val="19"/>
              </w:rPr>
              <w:t xml:space="preserve">renderCostModel</w:t>
            </w:r>
          </w:p>
        </w:tc>
        <w:tc>
          <w:tcPr>
            <w:tcW w:type="dxa" w:w="1805"/>
            <w:tcBorders>
              <w:top w:val="single" w:color="CCCCCC" w:sz="1"/>
              <w:left w:val="single" w:color="CCCCCC" w:sz="1"/>
              <w:bottom w:val="single" w:color="CCCCCC" w:sz="1"/>
              <w:right w:val="single" w:color="CCCCCC" w:sz="1"/>
            </w:tcBorders>
            <w:tcMar>
              <w:top w:type="dxa" w:w="70"/>
              <w:left w:type="dxa" w:w="100"/>
              <w:bottom w:type="dxa" w:w="70"/>
              <w:right w:type="dxa" w:w="100"/>
            </w:tcMar>
          </w:tcPr>
          <w:p>
            <w:pPr>
              <w:spacing w:after="0" w:before="0"/>
            </w:pPr>
            <w:r>
              <w:rPr>
                <w:rFonts w:ascii="Arial" w:cs="Arial" w:eastAsia="Arial" w:hAnsi="Arial"/>
                <w:color w:val="1F2937"/>
                <w:sz w:val="19"/>
                <w:szCs w:val="19"/>
              </w:rPr>
              <w:t xml:space="preserve">()</w:t>
            </w:r>
          </w:p>
        </w:tc>
        <w:tc>
          <w:tcPr>
            <w:tcW w:type="dxa" w:w="4964"/>
            <w:tcBorders>
              <w:top w:val="single" w:color="CCCCCC" w:sz="1"/>
              <w:left w:val="single" w:color="CCCCCC" w:sz="1"/>
              <w:bottom w:val="single" w:color="CCCCCC" w:sz="1"/>
              <w:right w:val="single" w:color="CCCCCC" w:sz="1"/>
            </w:tcBorders>
            <w:tcMar>
              <w:top w:type="dxa" w:w="70"/>
              <w:left w:type="dxa" w:w="100"/>
              <w:bottom w:type="dxa" w:w="70"/>
              <w:right w:type="dxa" w:w="100"/>
            </w:tcMar>
          </w:tcPr>
          <w:p>
            <w:pPr>
              <w:spacing w:after="0" w:before="0"/>
            </w:pPr>
            <w:r>
              <w:rPr>
                <w:rFonts w:ascii="Arial" w:cs="Arial" w:eastAsia="Arial" w:hAnsi="Arial"/>
                <w:color w:val="1F2937"/>
                <w:sz w:val="19"/>
                <w:szCs w:val="19"/>
              </w:rPr>
              <w:t xml:space="preserve">Renders FAIR-based cost of inaction breakdown</w:t>
            </w:r>
          </w:p>
        </w:tc>
      </w:tr>
      <w:tr>
        <w:tc>
          <w:tcPr>
            <w:tcW w:type="dxa" w:w="2256"/>
            <w:tcBorders>
              <w:top w:val="single" w:color="CCCCCC" w:sz="1"/>
              <w:left w:val="single" w:color="CCCCCC" w:sz="1"/>
              <w:bottom w:val="single" w:color="CCCCCC" w:sz="1"/>
              <w:right w:val="single" w:color="CCCCCC" w:sz="1"/>
            </w:tcBorders>
            <w:tcMar>
              <w:top w:type="dxa" w:w="70"/>
              <w:left w:type="dxa" w:w="100"/>
              <w:bottom w:type="dxa" w:w="70"/>
              <w:right w:type="dxa" w:w="100"/>
            </w:tcMar>
          </w:tcPr>
          <w:p>
            <w:pPr>
              <w:spacing w:after="0" w:before="0"/>
            </w:pPr>
            <w:r>
              <w:rPr>
                <w:rFonts w:ascii="Arial" w:cs="Arial" w:eastAsia="Arial" w:hAnsi="Arial"/>
                <w:color w:val="1F2937"/>
                <w:sz w:val="19"/>
                <w:szCs w:val="19"/>
              </w:rPr>
              <w:t xml:space="preserve">renderFrameworks</w:t>
            </w:r>
          </w:p>
        </w:tc>
        <w:tc>
          <w:tcPr>
            <w:tcW w:type="dxa" w:w="1805"/>
            <w:tcBorders>
              <w:top w:val="single" w:color="CCCCCC" w:sz="1"/>
              <w:left w:val="single" w:color="CCCCCC" w:sz="1"/>
              <w:bottom w:val="single" w:color="CCCCCC" w:sz="1"/>
              <w:right w:val="single" w:color="CCCCCC" w:sz="1"/>
            </w:tcBorders>
            <w:tcMar>
              <w:top w:type="dxa" w:w="70"/>
              <w:left w:type="dxa" w:w="100"/>
              <w:bottom w:type="dxa" w:w="70"/>
              <w:right w:type="dxa" w:w="100"/>
            </w:tcMar>
          </w:tcPr>
          <w:p>
            <w:pPr>
              <w:spacing w:after="0" w:before="0"/>
            </w:pPr>
            <w:r>
              <w:rPr>
                <w:rFonts w:ascii="Arial" w:cs="Arial" w:eastAsia="Arial" w:hAnsi="Arial"/>
                <w:color w:val="1F2937"/>
                <w:sz w:val="19"/>
                <w:szCs w:val="19"/>
              </w:rPr>
              <w:t xml:space="preserve">()</w:t>
            </w:r>
          </w:p>
        </w:tc>
        <w:tc>
          <w:tcPr>
            <w:tcW w:type="dxa" w:w="4964"/>
            <w:tcBorders>
              <w:top w:val="single" w:color="CCCCCC" w:sz="1"/>
              <w:left w:val="single" w:color="CCCCCC" w:sz="1"/>
              <w:bottom w:val="single" w:color="CCCCCC" w:sz="1"/>
              <w:right w:val="single" w:color="CCCCCC" w:sz="1"/>
            </w:tcBorders>
            <w:tcMar>
              <w:top w:type="dxa" w:w="70"/>
              <w:left w:type="dxa" w:w="100"/>
              <w:bottom w:type="dxa" w:w="70"/>
              <w:right w:type="dxa" w:w="100"/>
            </w:tcMar>
          </w:tcPr>
          <w:p>
            <w:pPr>
              <w:spacing w:after="0" w:before="0"/>
            </w:pPr>
            <w:r>
              <w:rPr>
                <w:rFonts w:ascii="Arial" w:cs="Arial" w:eastAsia="Arial" w:hAnsi="Arial"/>
                <w:color w:val="1F2937"/>
                <w:sz w:val="19"/>
                <w:szCs w:val="19"/>
              </w:rPr>
              <w:t xml:space="preserve">Renders framework adherence heatmap</w:t>
            </w:r>
          </w:p>
        </w:tc>
      </w:tr>
      <w:tr>
        <w:tc>
          <w:tcPr>
            <w:tcW w:type="dxa" w:w="2256"/>
            <w:tcBorders>
              <w:top w:val="single" w:color="CCCCCC" w:sz="1"/>
              <w:left w:val="single" w:color="CCCCCC" w:sz="1"/>
              <w:bottom w:val="single" w:color="CCCCCC" w:sz="1"/>
              <w:right w:val="single" w:color="CCCCCC" w:sz="1"/>
            </w:tcBorders>
            <w:tcMar>
              <w:top w:type="dxa" w:w="70"/>
              <w:left w:type="dxa" w:w="100"/>
              <w:bottom w:type="dxa" w:w="70"/>
              <w:right w:type="dxa" w:w="100"/>
            </w:tcMar>
          </w:tcPr>
          <w:p>
            <w:pPr>
              <w:spacing w:after="0" w:before="0"/>
            </w:pPr>
            <w:r>
              <w:rPr>
                <w:rFonts w:ascii="Arial" w:cs="Arial" w:eastAsia="Arial" w:hAnsi="Arial"/>
                <w:color w:val="1F2937"/>
                <w:sz w:val="19"/>
                <w:szCs w:val="19"/>
              </w:rPr>
              <w:t xml:space="preserve">renderGapRegister</w:t>
            </w:r>
          </w:p>
        </w:tc>
        <w:tc>
          <w:tcPr>
            <w:tcW w:type="dxa" w:w="1805"/>
            <w:tcBorders>
              <w:top w:val="single" w:color="CCCCCC" w:sz="1"/>
              <w:left w:val="single" w:color="CCCCCC" w:sz="1"/>
              <w:bottom w:val="single" w:color="CCCCCC" w:sz="1"/>
              <w:right w:val="single" w:color="CCCCCC" w:sz="1"/>
            </w:tcBorders>
            <w:tcMar>
              <w:top w:type="dxa" w:w="70"/>
              <w:left w:type="dxa" w:w="100"/>
              <w:bottom w:type="dxa" w:w="70"/>
              <w:right w:type="dxa" w:w="100"/>
            </w:tcMar>
          </w:tcPr>
          <w:p>
            <w:pPr>
              <w:spacing w:after="0" w:before="0"/>
            </w:pPr>
            <w:r>
              <w:rPr>
                <w:rFonts w:ascii="Arial" w:cs="Arial" w:eastAsia="Arial" w:hAnsi="Arial"/>
                <w:color w:val="1F2937"/>
                <w:sz w:val="19"/>
                <w:szCs w:val="19"/>
              </w:rPr>
              <w:t xml:space="preserve">(filter)</w:t>
            </w:r>
          </w:p>
        </w:tc>
        <w:tc>
          <w:tcPr>
            <w:tcW w:type="dxa" w:w="4964"/>
            <w:tcBorders>
              <w:top w:val="single" w:color="CCCCCC" w:sz="1"/>
              <w:left w:val="single" w:color="CCCCCC" w:sz="1"/>
              <w:bottom w:val="single" w:color="CCCCCC" w:sz="1"/>
              <w:right w:val="single" w:color="CCCCCC" w:sz="1"/>
            </w:tcBorders>
            <w:tcMar>
              <w:top w:type="dxa" w:w="70"/>
              <w:left w:type="dxa" w:w="100"/>
              <w:bottom w:type="dxa" w:w="70"/>
              <w:right w:type="dxa" w:w="100"/>
            </w:tcMar>
          </w:tcPr>
          <w:p>
            <w:pPr>
              <w:spacing w:after="0" w:before="0"/>
            </w:pPr>
            <w:r>
              <w:rPr>
                <w:rFonts w:ascii="Arial" w:cs="Arial" w:eastAsia="Arial" w:hAnsi="Arial"/>
                <w:color w:val="1F2937"/>
                <w:sz w:val="19"/>
                <w:szCs w:val="19"/>
              </w:rPr>
              <w:t xml:space="preserve">Renders gap list, filtered by severity if filter !== "all"</w:t>
            </w:r>
          </w:p>
        </w:tc>
      </w:tr>
      <w:tr>
        <w:tc>
          <w:tcPr>
            <w:tcW w:type="dxa" w:w="2256"/>
            <w:tcBorders>
              <w:top w:val="single" w:color="CCCCCC" w:sz="1"/>
              <w:left w:val="single" w:color="CCCCCC" w:sz="1"/>
              <w:bottom w:val="single" w:color="CCCCCC" w:sz="1"/>
              <w:right w:val="single" w:color="CCCCCC" w:sz="1"/>
            </w:tcBorders>
            <w:tcMar>
              <w:top w:type="dxa" w:w="70"/>
              <w:left w:type="dxa" w:w="100"/>
              <w:bottom w:type="dxa" w:w="70"/>
              <w:right w:type="dxa" w:w="100"/>
            </w:tcMar>
          </w:tcPr>
          <w:p>
            <w:pPr>
              <w:spacing w:after="0" w:before="0"/>
            </w:pPr>
            <w:r>
              <w:rPr>
                <w:rFonts w:ascii="Arial" w:cs="Arial" w:eastAsia="Arial" w:hAnsi="Arial"/>
                <w:color w:val="1F2937"/>
                <w:sz w:val="19"/>
                <w:szCs w:val="19"/>
              </w:rPr>
              <w:t xml:space="preserve">renderRoadmap</w:t>
            </w:r>
          </w:p>
        </w:tc>
        <w:tc>
          <w:tcPr>
            <w:tcW w:type="dxa" w:w="1805"/>
            <w:tcBorders>
              <w:top w:val="single" w:color="CCCCCC" w:sz="1"/>
              <w:left w:val="single" w:color="CCCCCC" w:sz="1"/>
              <w:bottom w:val="single" w:color="CCCCCC" w:sz="1"/>
              <w:right w:val="single" w:color="CCCCCC" w:sz="1"/>
            </w:tcBorders>
            <w:tcMar>
              <w:top w:type="dxa" w:w="70"/>
              <w:left w:type="dxa" w:w="100"/>
              <w:bottom w:type="dxa" w:w="70"/>
              <w:right w:type="dxa" w:w="100"/>
            </w:tcMar>
          </w:tcPr>
          <w:p>
            <w:pPr>
              <w:spacing w:after="0" w:before="0"/>
            </w:pPr>
            <w:r>
              <w:rPr>
                <w:rFonts w:ascii="Arial" w:cs="Arial" w:eastAsia="Arial" w:hAnsi="Arial"/>
                <w:color w:val="1F2937"/>
                <w:sz w:val="19"/>
                <w:szCs w:val="19"/>
              </w:rPr>
              <w:t xml:space="preserve">()</w:t>
            </w:r>
          </w:p>
        </w:tc>
        <w:tc>
          <w:tcPr>
            <w:tcW w:type="dxa" w:w="4964"/>
            <w:tcBorders>
              <w:top w:val="single" w:color="CCCCCC" w:sz="1"/>
              <w:left w:val="single" w:color="CCCCCC" w:sz="1"/>
              <w:bottom w:val="single" w:color="CCCCCC" w:sz="1"/>
              <w:right w:val="single" w:color="CCCCCC" w:sz="1"/>
            </w:tcBorders>
            <w:tcMar>
              <w:top w:type="dxa" w:w="70"/>
              <w:left w:type="dxa" w:w="100"/>
              <w:bottom w:type="dxa" w:w="70"/>
              <w:right w:type="dxa" w:w="100"/>
            </w:tcMar>
          </w:tcPr>
          <w:p>
            <w:pPr>
              <w:spacing w:after="0" w:before="0"/>
            </w:pPr>
            <w:r>
              <w:rPr>
                <w:rFonts w:ascii="Arial" w:cs="Arial" w:eastAsia="Arial" w:hAnsi="Arial"/>
                <w:color w:val="1F2937"/>
                <w:sz w:val="19"/>
                <w:szCs w:val="19"/>
              </w:rPr>
              <w:t xml:space="preserve">Renders 4-phase remediation timeline</w:t>
            </w:r>
          </w:p>
        </w:tc>
      </w:tr>
      <w:tr>
        <w:tc>
          <w:tcPr>
            <w:tcW w:type="dxa" w:w="2256"/>
            <w:tcBorders>
              <w:top w:val="single" w:color="CCCCCC" w:sz="1"/>
              <w:left w:val="single" w:color="CCCCCC" w:sz="1"/>
              <w:bottom w:val="single" w:color="CCCCCC" w:sz="1"/>
              <w:right w:val="single" w:color="CCCCCC" w:sz="1"/>
            </w:tcBorders>
            <w:tcMar>
              <w:top w:type="dxa" w:w="70"/>
              <w:left w:type="dxa" w:w="100"/>
              <w:bottom w:type="dxa" w:w="70"/>
              <w:right w:type="dxa" w:w="100"/>
            </w:tcMar>
          </w:tcPr>
          <w:p>
            <w:pPr>
              <w:spacing w:after="0" w:before="0"/>
            </w:pPr>
            <w:r>
              <w:rPr>
                <w:rFonts w:ascii="Arial" w:cs="Arial" w:eastAsia="Arial" w:hAnsi="Arial"/>
                <w:color w:val="1F2937"/>
                <w:sz w:val="19"/>
                <w:szCs w:val="19"/>
              </w:rPr>
              <w:t xml:space="preserve">renderCharts</w:t>
            </w:r>
          </w:p>
        </w:tc>
        <w:tc>
          <w:tcPr>
            <w:tcW w:type="dxa" w:w="1805"/>
            <w:tcBorders>
              <w:top w:val="single" w:color="CCCCCC" w:sz="1"/>
              <w:left w:val="single" w:color="CCCCCC" w:sz="1"/>
              <w:bottom w:val="single" w:color="CCCCCC" w:sz="1"/>
              <w:right w:val="single" w:color="CCCCCC" w:sz="1"/>
            </w:tcBorders>
            <w:tcMar>
              <w:top w:type="dxa" w:w="70"/>
              <w:left w:type="dxa" w:w="100"/>
              <w:bottom w:type="dxa" w:w="70"/>
              <w:right w:type="dxa" w:w="100"/>
            </w:tcMar>
          </w:tcPr>
          <w:p>
            <w:pPr>
              <w:spacing w:after="0" w:before="0"/>
            </w:pPr>
            <w:r>
              <w:rPr>
                <w:rFonts w:ascii="Arial" w:cs="Arial" w:eastAsia="Arial" w:hAnsi="Arial"/>
                <w:color w:val="1F2937"/>
                <w:sz w:val="19"/>
                <w:szCs w:val="19"/>
              </w:rPr>
              <w:t xml:space="preserve">()</w:t>
            </w:r>
          </w:p>
        </w:tc>
        <w:tc>
          <w:tcPr>
            <w:tcW w:type="dxa" w:w="4964"/>
            <w:tcBorders>
              <w:top w:val="single" w:color="CCCCCC" w:sz="1"/>
              <w:left w:val="single" w:color="CCCCCC" w:sz="1"/>
              <w:bottom w:val="single" w:color="CCCCCC" w:sz="1"/>
              <w:right w:val="single" w:color="CCCCCC" w:sz="1"/>
            </w:tcBorders>
            <w:tcMar>
              <w:top w:type="dxa" w:w="70"/>
              <w:left w:type="dxa" w:w="100"/>
              <w:bottom w:type="dxa" w:w="70"/>
              <w:right w:type="dxa" w:w="100"/>
            </w:tcMar>
          </w:tcPr>
          <w:p>
            <w:pPr>
              <w:spacing w:after="0" w:before="0"/>
            </w:pPr>
            <w:r>
              <w:rPr>
                <w:rFonts w:ascii="Arial" w:cs="Arial" w:eastAsia="Arial" w:hAnsi="Arial"/>
                <w:color w:val="1F2937"/>
                <w:sz w:val="19"/>
                <w:szCs w:val="19"/>
              </w:rPr>
              <w:t xml:space="preserve">Initialises/updates Chart.js radar and bar charts</w:t>
            </w:r>
          </w:p>
        </w:tc>
      </w:tr>
    </w:tbl>
    <w:p>
      <w:pPr>
        <w:spacing w:after="40" w:before="40"/>
      </w:pPr>
      <w:r>
        <w:t xml:space="preserve"/>
      </w:r>
    </w:p>
    <w:p>
      <w:pPr>
        <w:pStyle w:val="Heading2"/>
        <w:spacing w:after="80" w:before="240"/>
      </w:pPr>
      <w:r>
        <w:rPr>
          <w:rFonts w:ascii="Arial" w:cs="Arial" w:eastAsia="Arial" w:hAnsi="Arial"/>
          <w:b/>
          <w:bCs/>
          <w:color w:val="0A1628"/>
          <w:sz w:val="26"/>
          <w:szCs w:val="26"/>
        </w:rPr>
        <w:t xml:space="preserve">Optimiser</w:t>
      </w:r>
    </w:p>
    <w:tbl>
      <w:tblPr>
        <w:tblW w:type="dxa" w:w="9026"/>
        <w:tblBorders>
          <w:top w:val="single" w:color="CCCCCC" w:sz="1"/>
          <w:left w:val="single" w:color="CCCCCC" w:sz="1"/>
          <w:bottom w:val="single" w:color="CCCCCC" w:sz="1"/>
          <w:right w:val="single" w:color="CCCCCC" w:sz="1"/>
          <w:insideH w:val="single" w:color="auto" w:sz="4"/>
          <w:insideV w:val="single" w:color="auto" w:sz="4"/>
        </w:tblBorders>
      </w:tblPr>
      <w:tblGrid>
        <w:gridCol w:w="1805"/>
        <w:gridCol w:w="1985"/>
        <w:gridCol w:w="5235"/>
      </w:tblGrid>
      <w:tr>
        <w:tc>
          <w:tcPr>
            <w:tcW w:type="dxa" w:w="1805"/>
            <w:tcBorders>
              <w:top w:val="single" w:color="CCCCCC" w:sz="1"/>
              <w:left w:val="single" w:color="CCCCCC" w:sz="1"/>
              <w:bottom w:val="single" w:color="CCCCCC" w:sz="1"/>
              <w:right w:val="single" w:color="CCCCCC" w:sz="1"/>
            </w:tcBorders>
            <w:shd w:fill="0A1628" w:val="clear"/>
            <w:tcMar>
              <w:top w:type="dxa" w:w="70"/>
              <w:left w:type="dxa" w:w="100"/>
              <w:bottom w:type="dxa" w:w="70"/>
              <w:right w:type="dxa" w:w="100"/>
            </w:tcMar>
          </w:tcPr>
          <w:p>
            <w:pPr>
              <w:spacing w:after="0" w:before="0"/>
            </w:pPr>
            <w:r>
              <w:rPr>
                <w:rFonts w:ascii="Arial" w:cs="Arial" w:eastAsia="Arial" w:hAnsi="Arial"/>
                <w:b/>
                <w:bCs/>
                <w:color w:val="FFFFFF"/>
                <w:sz w:val="19"/>
                <w:szCs w:val="19"/>
              </w:rPr>
              <w:t xml:space="preserve">Function</w:t>
            </w:r>
          </w:p>
        </w:tc>
        <w:tc>
          <w:tcPr>
            <w:tcW w:type="dxa" w:w="1985"/>
            <w:tcBorders>
              <w:top w:val="single" w:color="CCCCCC" w:sz="1"/>
              <w:left w:val="single" w:color="CCCCCC" w:sz="1"/>
              <w:bottom w:val="single" w:color="CCCCCC" w:sz="1"/>
              <w:right w:val="single" w:color="CCCCCC" w:sz="1"/>
            </w:tcBorders>
            <w:shd w:fill="0A1628" w:val="clear"/>
            <w:tcMar>
              <w:top w:type="dxa" w:w="70"/>
              <w:left w:type="dxa" w:w="100"/>
              <w:bottom w:type="dxa" w:w="70"/>
              <w:right w:type="dxa" w:w="100"/>
            </w:tcMar>
          </w:tcPr>
          <w:p>
            <w:pPr>
              <w:spacing w:after="0" w:before="0"/>
            </w:pPr>
            <w:r>
              <w:rPr>
                <w:rFonts w:ascii="Arial" w:cs="Arial" w:eastAsia="Arial" w:hAnsi="Arial"/>
                <w:b/>
                <w:bCs/>
                <w:color w:val="FFFFFF"/>
                <w:sz w:val="19"/>
                <w:szCs w:val="19"/>
              </w:rPr>
              <w:t xml:space="preserve">Signature</w:t>
            </w:r>
          </w:p>
        </w:tc>
        <w:tc>
          <w:tcPr>
            <w:tcW w:type="dxa" w:w="5235"/>
            <w:tcBorders>
              <w:top w:val="single" w:color="CCCCCC" w:sz="1"/>
              <w:left w:val="single" w:color="CCCCCC" w:sz="1"/>
              <w:bottom w:val="single" w:color="CCCCCC" w:sz="1"/>
              <w:right w:val="single" w:color="CCCCCC" w:sz="1"/>
            </w:tcBorders>
            <w:shd w:fill="0A1628" w:val="clear"/>
            <w:tcMar>
              <w:top w:type="dxa" w:w="70"/>
              <w:left w:type="dxa" w:w="100"/>
              <w:bottom w:type="dxa" w:w="70"/>
              <w:right w:type="dxa" w:w="100"/>
            </w:tcMar>
          </w:tcPr>
          <w:p>
            <w:pPr>
              <w:spacing w:after="0" w:before="0"/>
            </w:pPr>
            <w:r>
              <w:rPr>
                <w:rFonts w:ascii="Arial" w:cs="Arial" w:eastAsia="Arial" w:hAnsi="Arial"/>
                <w:b/>
                <w:bCs/>
                <w:color w:val="FFFFFF"/>
                <w:sz w:val="19"/>
                <w:szCs w:val="19"/>
              </w:rPr>
              <w:t xml:space="preserve">What it does</w:t>
            </w:r>
          </w:p>
        </w:tc>
      </w:tr>
      <w:tr>
        <w:tc>
          <w:tcPr>
            <w:tcW w:type="dxa" w:w="1805"/>
            <w:tcBorders>
              <w:top w:val="single" w:color="CCCCCC" w:sz="1"/>
              <w:left w:val="single" w:color="CCCCCC" w:sz="1"/>
              <w:bottom w:val="single" w:color="CCCCCC" w:sz="1"/>
              <w:right w:val="single" w:color="CCCCCC" w:sz="1"/>
            </w:tcBorders>
            <w:tcMar>
              <w:top w:type="dxa" w:w="70"/>
              <w:left w:type="dxa" w:w="100"/>
              <w:bottom w:type="dxa" w:w="70"/>
              <w:right w:type="dxa" w:w="100"/>
            </w:tcMar>
          </w:tcPr>
          <w:p>
            <w:pPr>
              <w:spacing w:after="0" w:before="0"/>
            </w:pPr>
            <w:r>
              <w:rPr>
                <w:rFonts w:ascii="Arial" w:cs="Arial" w:eastAsia="Arial" w:hAnsi="Arial"/>
                <w:color w:val="1F2937"/>
                <w:sz w:val="19"/>
                <w:szCs w:val="19"/>
              </w:rPr>
              <w:t xml:space="preserve">toggleOptMode</w:t>
            </w:r>
          </w:p>
        </w:tc>
        <w:tc>
          <w:tcPr>
            <w:tcW w:type="dxa" w:w="1985"/>
            <w:tcBorders>
              <w:top w:val="single" w:color="CCCCCC" w:sz="1"/>
              <w:left w:val="single" w:color="CCCCCC" w:sz="1"/>
              <w:bottom w:val="single" w:color="CCCCCC" w:sz="1"/>
              <w:right w:val="single" w:color="CCCCCC" w:sz="1"/>
            </w:tcBorders>
            <w:tcMar>
              <w:top w:type="dxa" w:w="70"/>
              <w:left w:type="dxa" w:w="100"/>
              <w:bottom w:type="dxa" w:w="70"/>
              <w:right w:type="dxa" w:w="100"/>
            </w:tcMar>
          </w:tcPr>
          <w:p>
            <w:pPr>
              <w:spacing w:after="0" w:before="0"/>
            </w:pPr>
            <w:r>
              <w:rPr>
                <w:rFonts w:ascii="Arial" w:cs="Arial" w:eastAsia="Arial" w:hAnsi="Arial"/>
                <w:color w:val="1F2937"/>
                <w:sz w:val="19"/>
                <w:szCs w:val="19"/>
              </w:rPr>
              <w:t xml:space="preserve">(m: string, el)</w:t>
            </w:r>
          </w:p>
        </w:tc>
        <w:tc>
          <w:tcPr>
            <w:tcW w:type="dxa" w:w="5235"/>
            <w:tcBorders>
              <w:top w:val="single" w:color="CCCCCC" w:sz="1"/>
              <w:left w:val="single" w:color="CCCCCC" w:sz="1"/>
              <w:bottom w:val="single" w:color="CCCCCC" w:sz="1"/>
              <w:right w:val="single" w:color="CCCCCC" w:sz="1"/>
            </w:tcBorders>
            <w:tcMar>
              <w:top w:type="dxa" w:w="70"/>
              <w:left w:type="dxa" w:w="100"/>
              <w:bottom w:type="dxa" w:w="70"/>
              <w:right w:type="dxa" w:w="100"/>
            </w:tcMar>
          </w:tcPr>
          <w:p>
            <w:pPr>
              <w:spacing w:after="0" w:before="0"/>
            </w:pPr>
            <w:r>
              <w:rPr>
                <w:rFonts w:ascii="Arial" w:cs="Arial" w:eastAsia="Arial" w:hAnsi="Arial"/>
                <w:color w:val="1F2937"/>
                <w:sz w:val="19"/>
                <w:szCs w:val="19"/>
              </w:rPr>
              <w:t xml:space="preserve">Multi-select toggle. "nothing" is exclusive. Updates activeOptModes Set, calls updateOptimiser()</w:t>
            </w:r>
          </w:p>
        </w:tc>
      </w:tr>
      <w:tr>
        <w:tc>
          <w:tcPr>
            <w:tcW w:type="dxa" w:w="1805"/>
            <w:tcBorders>
              <w:top w:val="single" w:color="CCCCCC" w:sz="1"/>
              <w:left w:val="single" w:color="CCCCCC" w:sz="1"/>
              <w:bottom w:val="single" w:color="CCCCCC" w:sz="1"/>
              <w:right w:val="single" w:color="CCCCCC" w:sz="1"/>
            </w:tcBorders>
            <w:tcMar>
              <w:top w:type="dxa" w:w="70"/>
              <w:left w:type="dxa" w:w="100"/>
              <w:bottom w:type="dxa" w:w="70"/>
              <w:right w:type="dxa" w:w="100"/>
            </w:tcMar>
          </w:tcPr>
          <w:p>
            <w:pPr>
              <w:spacing w:after="0" w:before="0"/>
            </w:pPr>
            <w:r>
              <w:rPr>
                <w:rFonts w:ascii="Arial" w:cs="Arial" w:eastAsia="Arial" w:hAnsi="Arial"/>
                <w:color w:val="1F2937"/>
                <w:sz w:val="19"/>
                <w:szCs w:val="19"/>
              </w:rPr>
              <w:t xml:space="preserve">setOptMode</w:t>
            </w:r>
          </w:p>
        </w:tc>
        <w:tc>
          <w:tcPr>
            <w:tcW w:type="dxa" w:w="1985"/>
            <w:tcBorders>
              <w:top w:val="single" w:color="CCCCCC" w:sz="1"/>
              <w:left w:val="single" w:color="CCCCCC" w:sz="1"/>
              <w:bottom w:val="single" w:color="CCCCCC" w:sz="1"/>
              <w:right w:val="single" w:color="CCCCCC" w:sz="1"/>
            </w:tcBorders>
            <w:tcMar>
              <w:top w:type="dxa" w:w="70"/>
              <w:left w:type="dxa" w:w="100"/>
              <w:bottom w:type="dxa" w:w="70"/>
              <w:right w:type="dxa" w:w="100"/>
            </w:tcMar>
          </w:tcPr>
          <w:p>
            <w:pPr>
              <w:spacing w:after="0" w:before="0"/>
            </w:pPr>
            <w:r>
              <w:rPr>
                <w:rFonts w:ascii="Arial" w:cs="Arial" w:eastAsia="Arial" w:hAnsi="Arial"/>
                <w:color w:val="1F2937"/>
                <w:sz w:val="19"/>
                <w:szCs w:val="19"/>
              </w:rPr>
              <w:t xml:space="preserve">(m: string, el)</w:t>
            </w:r>
          </w:p>
        </w:tc>
        <w:tc>
          <w:tcPr>
            <w:tcW w:type="dxa" w:w="5235"/>
            <w:tcBorders>
              <w:top w:val="single" w:color="CCCCCC" w:sz="1"/>
              <w:left w:val="single" w:color="CCCCCC" w:sz="1"/>
              <w:bottom w:val="single" w:color="CCCCCC" w:sz="1"/>
              <w:right w:val="single" w:color="CCCCCC" w:sz="1"/>
            </w:tcBorders>
            <w:tcMar>
              <w:top w:type="dxa" w:w="70"/>
              <w:left w:type="dxa" w:w="100"/>
              <w:bottom w:type="dxa" w:w="70"/>
              <w:right w:type="dxa" w:w="100"/>
            </w:tcMar>
          </w:tcPr>
          <w:p>
            <w:pPr>
              <w:spacing w:after="0" w:before="0"/>
            </w:pPr>
            <w:r>
              <w:rPr>
                <w:rFonts w:ascii="Arial" w:cs="Arial" w:eastAsia="Arial" w:hAnsi="Arial"/>
                <w:color w:val="1F2937"/>
                <w:sz w:val="19"/>
                <w:szCs w:val="19"/>
              </w:rPr>
              <w:t xml:space="preserve">Single-select (legacy compat). Sets activeOptModes to new Set([m])</w:t>
            </w:r>
          </w:p>
        </w:tc>
      </w:tr>
      <w:tr>
        <w:tc>
          <w:tcPr>
            <w:tcW w:type="dxa" w:w="1805"/>
            <w:tcBorders>
              <w:top w:val="single" w:color="CCCCCC" w:sz="1"/>
              <w:left w:val="single" w:color="CCCCCC" w:sz="1"/>
              <w:bottom w:val="single" w:color="CCCCCC" w:sz="1"/>
              <w:right w:val="single" w:color="CCCCCC" w:sz="1"/>
            </w:tcBorders>
            <w:tcMar>
              <w:top w:type="dxa" w:w="70"/>
              <w:left w:type="dxa" w:w="100"/>
              <w:bottom w:type="dxa" w:w="70"/>
              <w:right w:type="dxa" w:w="100"/>
            </w:tcMar>
          </w:tcPr>
          <w:p>
            <w:pPr>
              <w:spacing w:after="0" w:before="0"/>
            </w:pPr>
            <w:r>
              <w:rPr>
                <w:rFonts w:ascii="Arial" w:cs="Arial" w:eastAsia="Arial" w:hAnsi="Arial"/>
                <w:color w:val="1F2937"/>
                <w:sz w:val="19"/>
                <w:szCs w:val="19"/>
              </w:rPr>
              <w:t xml:space="preserve">updateOptimiser</w:t>
            </w:r>
          </w:p>
        </w:tc>
        <w:tc>
          <w:tcPr>
            <w:tcW w:type="dxa" w:w="1985"/>
            <w:tcBorders>
              <w:top w:val="single" w:color="CCCCCC" w:sz="1"/>
              <w:left w:val="single" w:color="CCCCCC" w:sz="1"/>
              <w:bottom w:val="single" w:color="CCCCCC" w:sz="1"/>
              <w:right w:val="single" w:color="CCCCCC" w:sz="1"/>
            </w:tcBorders>
            <w:tcMar>
              <w:top w:type="dxa" w:w="70"/>
              <w:left w:type="dxa" w:w="100"/>
              <w:bottom w:type="dxa" w:w="70"/>
              <w:right w:type="dxa" w:w="100"/>
            </w:tcMar>
          </w:tcPr>
          <w:p>
            <w:pPr>
              <w:spacing w:after="0" w:before="0"/>
            </w:pPr>
            <w:r>
              <w:rPr>
                <w:rFonts w:ascii="Arial" w:cs="Arial" w:eastAsia="Arial" w:hAnsi="Arial"/>
                <w:color w:val="1F2937"/>
                <w:sz w:val="19"/>
                <w:szCs w:val="19"/>
              </w:rPr>
              <w:t xml:space="preserve">()</w:t>
            </w:r>
          </w:p>
        </w:tc>
        <w:tc>
          <w:tcPr>
            <w:tcW w:type="dxa" w:w="5235"/>
            <w:tcBorders>
              <w:top w:val="single" w:color="CCCCCC" w:sz="1"/>
              <w:left w:val="single" w:color="CCCCCC" w:sz="1"/>
              <w:bottom w:val="single" w:color="CCCCCC" w:sz="1"/>
              <w:right w:val="single" w:color="CCCCCC" w:sz="1"/>
            </w:tcBorders>
            <w:tcMar>
              <w:top w:type="dxa" w:w="70"/>
              <w:left w:type="dxa" w:w="100"/>
              <w:bottom w:type="dxa" w:w="70"/>
              <w:right w:type="dxa" w:w="100"/>
            </w:tcMar>
          </w:tcPr>
          <w:p>
            <w:pPr>
              <w:spacing w:after="0" w:before="0"/>
            </w:pPr>
            <w:r>
              <w:rPr>
                <w:rFonts w:ascii="Arial" w:cs="Arial" w:eastAsia="Arial" w:hAnsi="Arial"/>
                <w:color w:val="1F2937"/>
                <w:sz w:val="19"/>
                <w:szCs w:val="19"/>
              </w:rPr>
              <w:t xml:space="preserve">Full optimiser render: syncs mode, reads sliders, scores+filters actions, diffs vs _prevOptState, sets effect hints, renders before/after panel and action list with badges</w:t>
            </w:r>
          </w:p>
        </w:tc>
      </w:tr>
      <w:tr>
        <w:tc>
          <w:tcPr>
            <w:tcW w:type="dxa" w:w="1805"/>
            <w:tcBorders>
              <w:top w:val="single" w:color="CCCCCC" w:sz="1"/>
              <w:left w:val="single" w:color="CCCCCC" w:sz="1"/>
              <w:bottom w:val="single" w:color="CCCCCC" w:sz="1"/>
              <w:right w:val="single" w:color="CCCCCC" w:sz="1"/>
            </w:tcBorders>
            <w:tcMar>
              <w:top w:type="dxa" w:w="70"/>
              <w:left w:type="dxa" w:w="100"/>
              <w:bottom w:type="dxa" w:w="70"/>
              <w:right w:type="dxa" w:w="100"/>
            </w:tcMar>
          </w:tcPr>
          <w:p>
            <w:pPr>
              <w:spacing w:after="0" w:before="0"/>
            </w:pPr>
            <w:r>
              <w:rPr>
                <w:rFonts w:ascii="Arial" w:cs="Arial" w:eastAsia="Arial" w:hAnsi="Arial"/>
                <w:color w:val="1F2937"/>
                <w:sz w:val="19"/>
                <w:szCs w:val="19"/>
              </w:rPr>
              <w:t xml:space="preserve">scrollToSection</w:t>
            </w:r>
          </w:p>
        </w:tc>
        <w:tc>
          <w:tcPr>
            <w:tcW w:type="dxa" w:w="1985"/>
            <w:tcBorders>
              <w:top w:val="single" w:color="CCCCCC" w:sz="1"/>
              <w:left w:val="single" w:color="CCCCCC" w:sz="1"/>
              <w:bottom w:val="single" w:color="CCCCCC" w:sz="1"/>
              <w:right w:val="single" w:color="CCCCCC" w:sz="1"/>
            </w:tcBorders>
            <w:tcMar>
              <w:top w:type="dxa" w:w="70"/>
              <w:left w:type="dxa" w:w="100"/>
              <w:bottom w:type="dxa" w:w="70"/>
              <w:right w:type="dxa" w:w="100"/>
            </w:tcMar>
          </w:tcPr>
          <w:p>
            <w:pPr>
              <w:spacing w:after="0" w:before="0"/>
            </w:pPr>
            <w:r>
              <w:rPr>
                <w:rFonts w:ascii="Arial" w:cs="Arial" w:eastAsia="Arial" w:hAnsi="Arial"/>
                <w:color w:val="1F2937"/>
                <w:sz w:val="19"/>
                <w:szCs w:val="19"/>
              </w:rPr>
              <w:t xml:space="preserve">(id: string)</w:t>
            </w:r>
          </w:p>
        </w:tc>
        <w:tc>
          <w:tcPr>
            <w:tcW w:type="dxa" w:w="5235"/>
            <w:tcBorders>
              <w:top w:val="single" w:color="CCCCCC" w:sz="1"/>
              <w:left w:val="single" w:color="CCCCCC" w:sz="1"/>
              <w:bottom w:val="single" w:color="CCCCCC" w:sz="1"/>
              <w:right w:val="single" w:color="CCCCCC" w:sz="1"/>
            </w:tcBorders>
            <w:tcMar>
              <w:top w:type="dxa" w:w="70"/>
              <w:left w:type="dxa" w:w="100"/>
              <w:bottom w:type="dxa" w:w="70"/>
              <w:right w:type="dxa" w:w="100"/>
            </w:tcMar>
          </w:tcPr>
          <w:p>
            <w:pPr>
              <w:spacing w:after="0" w:before="0"/>
            </w:pPr>
            <w:r>
              <w:rPr>
                <w:rFonts w:ascii="Arial" w:cs="Arial" w:eastAsia="Arial" w:hAnsi="Arial"/>
                <w:color w:val="1F2937"/>
                <w:sz w:val="19"/>
                <w:szCs w:val="19"/>
              </w:rPr>
              <w:t xml:space="preserve">Finds element, activates its parent .tab-panel, scrolls element into view after 50ms delay</w:t>
            </w:r>
          </w:p>
        </w:tc>
      </w:tr>
      <w:tr>
        <w:tc>
          <w:tcPr>
            <w:tcW w:type="dxa" w:w="1805"/>
            <w:tcBorders>
              <w:top w:val="single" w:color="CCCCCC" w:sz="1"/>
              <w:left w:val="single" w:color="CCCCCC" w:sz="1"/>
              <w:bottom w:val="single" w:color="CCCCCC" w:sz="1"/>
              <w:right w:val="single" w:color="CCCCCC" w:sz="1"/>
            </w:tcBorders>
            <w:tcMar>
              <w:top w:type="dxa" w:w="70"/>
              <w:left w:type="dxa" w:w="100"/>
              <w:bottom w:type="dxa" w:w="70"/>
              <w:right w:type="dxa" w:w="100"/>
            </w:tcMar>
          </w:tcPr>
          <w:p>
            <w:pPr>
              <w:spacing w:after="0" w:before="0"/>
            </w:pPr>
            <w:r>
              <w:rPr>
                <w:rFonts w:ascii="Arial" w:cs="Arial" w:eastAsia="Arial" w:hAnsi="Arial"/>
                <w:color w:val="1F2937"/>
                <w:sz w:val="19"/>
                <w:szCs w:val="19"/>
              </w:rPr>
              <w:t xml:space="preserve">switchTab</w:t>
            </w:r>
          </w:p>
        </w:tc>
        <w:tc>
          <w:tcPr>
            <w:tcW w:type="dxa" w:w="1985"/>
            <w:tcBorders>
              <w:top w:val="single" w:color="CCCCCC" w:sz="1"/>
              <w:left w:val="single" w:color="CCCCCC" w:sz="1"/>
              <w:bottom w:val="single" w:color="CCCCCC" w:sz="1"/>
              <w:right w:val="single" w:color="CCCCCC" w:sz="1"/>
            </w:tcBorders>
            <w:tcMar>
              <w:top w:type="dxa" w:w="70"/>
              <w:left w:type="dxa" w:w="100"/>
              <w:bottom w:type="dxa" w:w="70"/>
              <w:right w:type="dxa" w:w="100"/>
            </w:tcMar>
          </w:tcPr>
          <w:p>
            <w:pPr>
              <w:spacing w:after="0" w:before="0"/>
            </w:pPr>
            <w:r>
              <w:rPr>
                <w:rFonts w:ascii="Arial" w:cs="Arial" w:eastAsia="Arial" w:hAnsi="Arial"/>
                <w:color w:val="1F2937"/>
                <w:sz w:val="19"/>
                <w:szCs w:val="19"/>
              </w:rPr>
              <w:t xml:space="preserve">(tab: string)</w:t>
            </w:r>
          </w:p>
        </w:tc>
        <w:tc>
          <w:tcPr>
            <w:tcW w:type="dxa" w:w="5235"/>
            <w:tcBorders>
              <w:top w:val="single" w:color="CCCCCC" w:sz="1"/>
              <w:left w:val="single" w:color="CCCCCC" w:sz="1"/>
              <w:bottom w:val="single" w:color="CCCCCC" w:sz="1"/>
              <w:right w:val="single" w:color="CCCCCC" w:sz="1"/>
            </w:tcBorders>
            <w:tcMar>
              <w:top w:type="dxa" w:w="70"/>
              <w:left w:type="dxa" w:w="100"/>
              <w:bottom w:type="dxa" w:w="70"/>
              <w:right w:type="dxa" w:w="100"/>
            </w:tcMar>
          </w:tcPr>
          <w:p>
            <w:pPr>
              <w:spacing w:after="0" w:before="0"/>
            </w:pPr>
            <w:r>
              <w:rPr>
                <w:rFonts w:ascii="Arial" w:cs="Arial" w:eastAsia="Arial" w:hAnsi="Arial"/>
                <w:color w:val="1F2937"/>
                <w:sz w:val="19"/>
                <w:szCs w:val="19"/>
              </w:rPr>
              <w:t xml:space="preserve">Activates tab-{tab} panel, deactivates all others</w:t>
            </w:r>
          </w:p>
        </w:tc>
      </w:tr>
    </w:tbl>
    <w:p>
      <w:pPr>
        <w:spacing w:after="40" w:before="40"/>
      </w:pPr>
      <w:r>
        <w:t xml:space="preserve"/>
      </w:r>
    </w:p>
    <w:p>
      <w:pPr>
        <w:pStyle w:val="Heading2"/>
        <w:spacing w:after="80" w:before="240"/>
      </w:pPr>
      <w:r>
        <w:rPr>
          <w:rFonts w:ascii="Arial" w:cs="Arial" w:eastAsia="Arial" w:hAnsi="Arial"/>
          <w:b/>
          <w:bCs/>
          <w:color w:val="0A1628"/>
          <w:sz w:val="26"/>
          <w:szCs w:val="26"/>
        </w:rPr>
        <w:t xml:space="preserve">History &amp; persistence</w:t>
      </w:r>
    </w:p>
    <w:tbl>
      <w:tblPr>
        <w:tblW w:type="dxa" w:w="9026"/>
        <w:tblBorders>
          <w:top w:val="single" w:color="CCCCCC" w:sz="1"/>
          <w:left w:val="single" w:color="CCCCCC" w:sz="1"/>
          <w:bottom w:val="single" w:color="CCCCCC" w:sz="1"/>
          <w:right w:val="single" w:color="CCCCCC" w:sz="1"/>
          <w:insideH w:val="single" w:color="auto" w:sz="4"/>
          <w:insideV w:val="single" w:color="auto" w:sz="4"/>
        </w:tblBorders>
      </w:tblPr>
      <w:tblGrid>
        <w:gridCol w:w="2256"/>
        <w:gridCol w:w="1805"/>
        <w:gridCol w:w="4964"/>
      </w:tblGrid>
      <w:tr>
        <w:tc>
          <w:tcPr>
            <w:tcW w:type="dxa" w:w="2256"/>
            <w:tcBorders>
              <w:top w:val="single" w:color="CCCCCC" w:sz="1"/>
              <w:left w:val="single" w:color="CCCCCC" w:sz="1"/>
              <w:bottom w:val="single" w:color="CCCCCC" w:sz="1"/>
              <w:right w:val="single" w:color="CCCCCC" w:sz="1"/>
            </w:tcBorders>
            <w:shd w:fill="0A1628" w:val="clear"/>
            <w:tcMar>
              <w:top w:type="dxa" w:w="70"/>
              <w:left w:type="dxa" w:w="100"/>
              <w:bottom w:type="dxa" w:w="70"/>
              <w:right w:type="dxa" w:w="100"/>
            </w:tcMar>
          </w:tcPr>
          <w:p>
            <w:pPr>
              <w:spacing w:after="0" w:before="0"/>
            </w:pPr>
            <w:r>
              <w:rPr>
                <w:rFonts w:ascii="Arial" w:cs="Arial" w:eastAsia="Arial" w:hAnsi="Arial"/>
                <w:b/>
                <w:bCs/>
                <w:color w:val="FFFFFF"/>
                <w:sz w:val="19"/>
                <w:szCs w:val="19"/>
              </w:rPr>
              <w:t xml:space="preserve">Function</w:t>
            </w:r>
          </w:p>
        </w:tc>
        <w:tc>
          <w:tcPr>
            <w:tcW w:type="dxa" w:w="1805"/>
            <w:tcBorders>
              <w:top w:val="single" w:color="CCCCCC" w:sz="1"/>
              <w:left w:val="single" w:color="CCCCCC" w:sz="1"/>
              <w:bottom w:val="single" w:color="CCCCCC" w:sz="1"/>
              <w:right w:val="single" w:color="CCCCCC" w:sz="1"/>
            </w:tcBorders>
            <w:shd w:fill="0A1628" w:val="clear"/>
            <w:tcMar>
              <w:top w:type="dxa" w:w="70"/>
              <w:left w:type="dxa" w:w="100"/>
              <w:bottom w:type="dxa" w:w="70"/>
              <w:right w:type="dxa" w:w="100"/>
            </w:tcMar>
          </w:tcPr>
          <w:p>
            <w:pPr>
              <w:spacing w:after="0" w:before="0"/>
            </w:pPr>
            <w:r>
              <w:rPr>
                <w:rFonts w:ascii="Arial" w:cs="Arial" w:eastAsia="Arial" w:hAnsi="Arial"/>
                <w:b/>
                <w:bCs/>
                <w:color w:val="FFFFFF"/>
                <w:sz w:val="19"/>
                <w:szCs w:val="19"/>
              </w:rPr>
              <w:t xml:space="preserve">Signature</w:t>
            </w:r>
          </w:p>
        </w:tc>
        <w:tc>
          <w:tcPr>
            <w:tcW w:type="dxa" w:w="4964"/>
            <w:tcBorders>
              <w:top w:val="single" w:color="CCCCCC" w:sz="1"/>
              <w:left w:val="single" w:color="CCCCCC" w:sz="1"/>
              <w:bottom w:val="single" w:color="CCCCCC" w:sz="1"/>
              <w:right w:val="single" w:color="CCCCCC" w:sz="1"/>
            </w:tcBorders>
            <w:shd w:fill="0A1628" w:val="clear"/>
            <w:tcMar>
              <w:top w:type="dxa" w:w="70"/>
              <w:left w:type="dxa" w:w="100"/>
              <w:bottom w:type="dxa" w:w="70"/>
              <w:right w:type="dxa" w:w="100"/>
            </w:tcMar>
          </w:tcPr>
          <w:p>
            <w:pPr>
              <w:spacing w:after="0" w:before="0"/>
            </w:pPr>
            <w:r>
              <w:rPr>
                <w:rFonts w:ascii="Arial" w:cs="Arial" w:eastAsia="Arial" w:hAnsi="Arial"/>
                <w:b/>
                <w:bCs/>
                <w:color w:val="FFFFFF"/>
                <w:sz w:val="19"/>
                <w:szCs w:val="19"/>
              </w:rPr>
              <w:t xml:space="preserve">What it does</w:t>
            </w:r>
          </w:p>
        </w:tc>
      </w:tr>
      <w:tr>
        <w:tc>
          <w:tcPr>
            <w:tcW w:type="dxa" w:w="2256"/>
            <w:tcBorders>
              <w:top w:val="single" w:color="CCCCCC" w:sz="1"/>
              <w:left w:val="single" w:color="CCCCCC" w:sz="1"/>
              <w:bottom w:val="single" w:color="CCCCCC" w:sz="1"/>
              <w:right w:val="single" w:color="CCCCCC" w:sz="1"/>
            </w:tcBorders>
            <w:tcMar>
              <w:top w:type="dxa" w:w="70"/>
              <w:left w:type="dxa" w:w="100"/>
              <w:bottom w:type="dxa" w:w="70"/>
              <w:right w:type="dxa" w:w="100"/>
            </w:tcMar>
          </w:tcPr>
          <w:p>
            <w:pPr>
              <w:spacing w:after="0" w:before="0"/>
            </w:pPr>
            <w:r>
              <w:rPr>
                <w:rFonts w:ascii="Arial" w:cs="Arial" w:eastAsia="Arial" w:hAnsi="Arial"/>
                <w:color w:val="1F2937"/>
                <w:sz w:val="19"/>
                <w:szCs w:val="19"/>
              </w:rPr>
              <w:t xml:space="preserve">saveAssessmentToHistory</w:t>
            </w:r>
          </w:p>
        </w:tc>
        <w:tc>
          <w:tcPr>
            <w:tcW w:type="dxa" w:w="1805"/>
            <w:tcBorders>
              <w:top w:val="single" w:color="CCCCCC" w:sz="1"/>
              <w:left w:val="single" w:color="CCCCCC" w:sz="1"/>
              <w:bottom w:val="single" w:color="CCCCCC" w:sz="1"/>
              <w:right w:val="single" w:color="CCCCCC" w:sz="1"/>
            </w:tcBorders>
            <w:tcMar>
              <w:top w:type="dxa" w:w="70"/>
              <w:left w:type="dxa" w:w="100"/>
              <w:bottom w:type="dxa" w:w="70"/>
              <w:right w:type="dxa" w:w="100"/>
            </w:tcMar>
          </w:tcPr>
          <w:p>
            <w:pPr>
              <w:spacing w:after="0" w:before="0"/>
            </w:pPr>
            <w:r>
              <w:rPr>
                <w:rFonts w:ascii="Arial" w:cs="Arial" w:eastAsia="Arial" w:hAnsi="Arial"/>
                <w:color w:val="1F2937"/>
                <w:sz w:val="19"/>
                <w:szCs w:val="19"/>
              </w:rPr>
              <w:t xml:space="preserve">()</w:t>
            </w:r>
          </w:p>
        </w:tc>
        <w:tc>
          <w:tcPr>
            <w:tcW w:type="dxa" w:w="4964"/>
            <w:tcBorders>
              <w:top w:val="single" w:color="CCCCCC" w:sz="1"/>
              <w:left w:val="single" w:color="CCCCCC" w:sz="1"/>
              <w:bottom w:val="single" w:color="CCCCCC" w:sz="1"/>
              <w:right w:val="single" w:color="CCCCCC" w:sz="1"/>
            </w:tcBorders>
            <w:tcMar>
              <w:top w:type="dxa" w:w="70"/>
              <w:left w:type="dxa" w:w="100"/>
              <w:bottom w:type="dxa" w:w="70"/>
              <w:right w:type="dxa" w:w="100"/>
            </w:tcMar>
          </w:tcPr>
          <w:p>
            <w:pPr>
              <w:spacing w:after="0" w:before="0"/>
            </w:pPr>
            <w:r>
              <w:rPr>
                <w:rFonts w:ascii="Arial" w:cs="Arial" w:eastAsia="Arial" w:hAnsi="Arial"/>
                <w:color w:val="1F2937"/>
                <w:sz w:val="19"/>
                <w:szCs w:val="19"/>
              </w:rPr>
              <w:t xml:space="preserve">Appends current assessment to csp_history in localStorage</w:t>
            </w:r>
          </w:p>
        </w:tc>
      </w:tr>
      <w:tr>
        <w:tc>
          <w:tcPr>
            <w:tcW w:type="dxa" w:w="2256"/>
            <w:tcBorders>
              <w:top w:val="single" w:color="CCCCCC" w:sz="1"/>
              <w:left w:val="single" w:color="CCCCCC" w:sz="1"/>
              <w:bottom w:val="single" w:color="CCCCCC" w:sz="1"/>
              <w:right w:val="single" w:color="CCCCCC" w:sz="1"/>
            </w:tcBorders>
            <w:tcMar>
              <w:top w:type="dxa" w:w="70"/>
              <w:left w:type="dxa" w:w="100"/>
              <w:bottom w:type="dxa" w:w="70"/>
              <w:right w:type="dxa" w:w="100"/>
            </w:tcMar>
          </w:tcPr>
          <w:p>
            <w:pPr>
              <w:spacing w:after="0" w:before="0"/>
            </w:pPr>
            <w:r>
              <w:rPr>
                <w:rFonts w:ascii="Arial" w:cs="Arial" w:eastAsia="Arial" w:hAnsi="Arial"/>
                <w:color w:val="1F2937"/>
                <w:sz w:val="19"/>
                <w:szCs w:val="19"/>
              </w:rPr>
              <w:t xml:space="preserve">restoreAssessment</w:t>
            </w:r>
          </w:p>
        </w:tc>
        <w:tc>
          <w:tcPr>
            <w:tcW w:type="dxa" w:w="1805"/>
            <w:tcBorders>
              <w:top w:val="single" w:color="CCCCCC" w:sz="1"/>
              <w:left w:val="single" w:color="CCCCCC" w:sz="1"/>
              <w:bottom w:val="single" w:color="CCCCCC" w:sz="1"/>
              <w:right w:val="single" w:color="CCCCCC" w:sz="1"/>
            </w:tcBorders>
            <w:tcMar>
              <w:top w:type="dxa" w:w="70"/>
              <w:left w:type="dxa" w:w="100"/>
              <w:bottom w:type="dxa" w:w="70"/>
              <w:right w:type="dxa" w:w="100"/>
            </w:tcMar>
          </w:tcPr>
          <w:p>
            <w:pPr>
              <w:spacing w:after="0" w:before="0"/>
            </w:pPr>
            <w:r>
              <w:rPr>
                <w:rFonts w:ascii="Arial" w:cs="Arial" w:eastAsia="Arial" w:hAnsi="Arial"/>
                <w:color w:val="1F2937"/>
                <w:sz w:val="19"/>
                <w:szCs w:val="19"/>
              </w:rPr>
              <w:t xml:space="preserve">(id: string)</w:t>
            </w:r>
          </w:p>
        </w:tc>
        <w:tc>
          <w:tcPr>
            <w:tcW w:type="dxa" w:w="4964"/>
            <w:tcBorders>
              <w:top w:val="single" w:color="CCCCCC" w:sz="1"/>
              <w:left w:val="single" w:color="CCCCCC" w:sz="1"/>
              <w:bottom w:val="single" w:color="CCCCCC" w:sz="1"/>
              <w:right w:val="single" w:color="CCCCCC" w:sz="1"/>
            </w:tcBorders>
            <w:tcMar>
              <w:top w:type="dxa" w:w="70"/>
              <w:left w:type="dxa" w:w="100"/>
              <w:bottom w:type="dxa" w:w="70"/>
              <w:right w:type="dxa" w:w="100"/>
            </w:tcMar>
          </w:tcPr>
          <w:p>
            <w:pPr>
              <w:spacing w:after="0" w:before="0"/>
            </w:pPr>
            <w:r>
              <w:rPr>
                <w:rFonts w:ascii="Arial" w:cs="Arial" w:eastAsia="Arial" w:hAnsi="Arial"/>
                <w:color w:val="1F2937"/>
                <w:sz w:val="19"/>
                <w:szCs w:val="19"/>
              </w:rPr>
              <w:t xml:space="preserve">Loads a history record back into ctx/answers/scores/mode, re-renders results</w:t>
            </w:r>
          </w:p>
        </w:tc>
      </w:tr>
      <w:tr>
        <w:tc>
          <w:tcPr>
            <w:tcW w:type="dxa" w:w="2256"/>
            <w:tcBorders>
              <w:top w:val="single" w:color="CCCCCC" w:sz="1"/>
              <w:left w:val="single" w:color="CCCCCC" w:sz="1"/>
              <w:bottom w:val="single" w:color="CCCCCC" w:sz="1"/>
              <w:right w:val="single" w:color="CCCCCC" w:sz="1"/>
            </w:tcBorders>
            <w:tcMar>
              <w:top w:type="dxa" w:w="70"/>
              <w:left w:type="dxa" w:w="100"/>
              <w:bottom w:type="dxa" w:w="70"/>
              <w:right w:type="dxa" w:w="100"/>
            </w:tcMar>
          </w:tcPr>
          <w:p>
            <w:pPr>
              <w:spacing w:after="0" w:before="0"/>
            </w:pPr>
            <w:r>
              <w:rPr>
                <w:rFonts w:ascii="Arial" w:cs="Arial" w:eastAsia="Arial" w:hAnsi="Arial"/>
                <w:color w:val="1F2937"/>
                <w:sz w:val="19"/>
                <w:szCs w:val="19"/>
              </w:rPr>
              <w:t xml:space="preserve">deleteHistoryRecord</w:t>
            </w:r>
          </w:p>
        </w:tc>
        <w:tc>
          <w:tcPr>
            <w:tcW w:type="dxa" w:w="1805"/>
            <w:tcBorders>
              <w:top w:val="single" w:color="CCCCCC" w:sz="1"/>
              <w:left w:val="single" w:color="CCCCCC" w:sz="1"/>
              <w:bottom w:val="single" w:color="CCCCCC" w:sz="1"/>
              <w:right w:val="single" w:color="CCCCCC" w:sz="1"/>
            </w:tcBorders>
            <w:tcMar>
              <w:top w:type="dxa" w:w="70"/>
              <w:left w:type="dxa" w:w="100"/>
              <w:bottom w:type="dxa" w:w="70"/>
              <w:right w:type="dxa" w:w="100"/>
            </w:tcMar>
          </w:tcPr>
          <w:p>
            <w:pPr>
              <w:spacing w:after="0" w:before="0"/>
            </w:pPr>
            <w:r>
              <w:rPr>
                <w:rFonts w:ascii="Arial" w:cs="Arial" w:eastAsia="Arial" w:hAnsi="Arial"/>
                <w:color w:val="1F2937"/>
                <w:sz w:val="19"/>
                <w:szCs w:val="19"/>
              </w:rPr>
              <w:t xml:space="preserve">(id, e)</w:t>
            </w:r>
          </w:p>
        </w:tc>
        <w:tc>
          <w:tcPr>
            <w:tcW w:type="dxa" w:w="4964"/>
            <w:tcBorders>
              <w:top w:val="single" w:color="CCCCCC" w:sz="1"/>
              <w:left w:val="single" w:color="CCCCCC" w:sz="1"/>
              <w:bottom w:val="single" w:color="CCCCCC" w:sz="1"/>
              <w:right w:val="single" w:color="CCCCCC" w:sz="1"/>
            </w:tcBorders>
            <w:tcMar>
              <w:top w:type="dxa" w:w="70"/>
              <w:left w:type="dxa" w:w="100"/>
              <w:bottom w:type="dxa" w:w="70"/>
              <w:right w:type="dxa" w:w="100"/>
            </w:tcMar>
          </w:tcPr>
          <w:p>
            <w:pPr>
              <w:spacing w:after="0" w:before="0"/>
            </w:pPr>
            <w:r>
              <w:rPr>
                <w:rFonts w:ascii="Arial" w:cs="Arial" w:eastAsia="Arial" w:hAnsi="Arial"/>
                <w:color w:val="1F2937"/>
                <w:sz w:val="19"/>
                <w:szCs w:val="19"/>
              </w:rPr>
              <w:t xml:space="preserve">Removes one record from history, shows toast</w:t>
            </w:r>
          </w:p>
        </w:tc>
      </w:tr>
      <w:tr>
        <w:tc>
          <w:tcPr>
            <w:tcW w:type="dxa" w:w="2256"/>
            <w:tcBorders>
              <w:top w:val="single" w:color="CCCCCC" w:sz="1"/>
              <w:left w:val="single" w:color="CCCCCC" w:sz="1"/>
              <w:bottom w:val="single" w:color="CCCCCC" w:sz="1"/>
              <w:right w:val="single" w:color="CCCCCC" w:sz="1"/>
            </w:tcBorders>
            <w:tcMar>
              <w:top w:type="dxa" w:w="70"/>
              <w:left w:type="dxa" w:w="100"/>
              <w:bottom w:type="dxa" w:w="70"/>
              <w:right w:type="dxa" w:w="100"/>
            </w:tcMar>
          </w:tcPr>
          <w:p>
            <w:pPr>
              <w:spacing w:after="0" w:before="0"/>
            </w:pPr>
            <w:r>
              <w:rPr>
                <w:rFonts w:ascii="Arial" w:cs="Arial" w:eastAsia="Arial" w:hAnsi="Arial"/>
                <w:color w:val="1F2937"/>
                <w:sz w:val="19"/>
                <w:szCs w:val="19"/>
              </w:rPr>
              <w:t xml:space="preserve">clearAllHistory</w:t>
            </w:r>
          </w:p>
        </w:tc>
        <w:tc>
          <w:tcPr>
            <w:tcW w:type="dxa" w:w="1805"/>
            <w:tcBorders>
              <w:top w:val="single" w:color="CCCCCC" w:sz="1"/>
              <w:left w:val="single" w:color="CCCCCC" w:sz="1"/>
              <w:bottom w:val="single" w:color="CCCCCC" w:sz="1"/>
              <w:right w:val="single" w:color="CCCCCC" w:sz="1"/>
            </w:tcBorders>
            <w:tcMar>
              <w:top w:type="dxa" w:w="70"/>
              <w:left w:type="dxa" w:w="100"/>
              <w:bottom w:type="dxa" w:w="70"/>
              <w:right w:type="dxa" w:w="100"/>
            </w:tcMar>
          </w:tcPr>
          <w:p>
            <w:pPr>
              <w:spacing w:after="0" w:before="0"/>
            </w:pPr>
            <w:r>
              <w:rPr>
                <w:rFonts w:ascii="Arial" w:cs="Arial" w:eastAsia="Arial" w:hAnsi="Arial"/>
                <w:color w:val="1F2937"/>
                <w:sz w:val="19"/>
                <w:szCs w:val="19"/>
              </w:rPr>
              <w:t xml:space="preserve">()</w:t>
            </w:r>
          </w:p>
        </w:tc>
        <w:tc>
          <w:tcPr>
            <w:tcW w:type="dxa" w:w="4964"/>
            <w:tcBorders>
              <w:top w:val="single" w:color="CCCCCC" w:sz="1"/>
              <w:left w:val="single" w:color="CCCCCC" w:sz="1"/>
              <w:bottom w:val="single" w:color="CCCCCC" w:sz="1"/>
              <w:right w:val="single" w:color="CCCCCC" w:sz="1"/>
            </w:tcBorders>
            <w:tcMar>
              <w:top w:type="dxa" w:w="70"/>
              <w:left w:type="dxa" w:w="100"/>
              <w:bottom w:type="dxa" w:w="70"/>
              <w:right w:type="dxa" w:w="100"/>
            </w:tcMar>
          </w:tcPr>
          <w:p>
            <w:pPr>
              <w:spacing w:after="0" w:before="0"/>
            </w:pPr>
            <w:r>
              <w:rPr>
                <w:rFonts w:ascii="Arial" w:cs="Arial" w:eastAsia="Arial" w:hAnsi="Arial"/>
                <w:color w:val="1F2937"/>
                <w:sz w:val="19"/>
                <w:szCs w:val="19"/>
              </w:rPr>
              <w:t xml:space="preserve">Clears entire csp_history, shows toast with count</w:t>
            </w:r>
          </w:p>
        </w:tc>
      </w:tr>
      <w:tr>
        <w:tc>
          <w:tcPr>
            <w:tcW w:type="dxa" w:w="2256"/>
            <w:tcBorders>
              <w:top w:val="single" w:color="CCCCCC" w:sz="1"/>
              <w:left w:val="single" w:color="CCCCCC" w:sz="1"/>
              <w:bottom w:val="single" w:color="CCCCCC" w:sz="1"/>
              <w:right w:val="single" w:color="CCCCCC" w:sz="1"/>
            </w:tcBorders>
            <w:tcMar>
              <w:top w:type="dxa" w:w="70"/>
              <w:left w:type="dxa" w:w="100"/>
              <w:bottom w:type="dxa" w:w="70"/>
              <w:right w:type="dxa" w:w="100"/>
            </w:tcMar>
          </w:tcPr>
          <w:p>
            <w:pPr>
              <w:spacing w:after="0" w:before="0"/>
            </w:pPr>
            <w:r>
              <w:rPr>
                <w:rFonts w:ascii="Arial" w:cs="Arial" w:eastAsia="Arial" w:hAnsi="Arial"/>
                <w:color w:val="1F2937"/>
                <w:sz w:val="19"/>
                <w:szCs w:val="19"/>
              </w:rPr>
              <w:t xml:space="preserve">exportAllHistory</w:t>
            </w:r>
          </w:p>
        </w:tc>
        <w:tc>
          <w:tcPr>
            <w:tcW w:type="dxa" w:w="1805"/>
            <w:tcBorders>
              <w:top w:val="single" w:color="CCCCCC" w:sz="1"/>
              <w:left w:val="single" w:color="CCCCCC" w:sz="1"/>
              <w:bottom w:val="single" w:color="CCCCCC" w:sz="1"/>
              <w:right w:val="single" w:color="CCCCCC" w:sz="1"/>
            </w:tcBorders>
            <w:tcMar>
              <w:top w:type="dxa" w:w="70"/>
              <w:left w:type="dxa" w:w="100"/>
              <w:bottom w:type="dxa" w:w="70"/>
              <w:right w:type="dxa" w:w="100"/>
            </w:tcMar>
          </w:tcPr>
          <w:p>
            <w:pPr>
              <w:spacing w:after="0" w:before="0"/>
            </w:pPr>
            <w:r>
              <w:rPr>
                <w:rFonts w:ascii="Arial" w:cs="Arial" w:eastAsia="Arial" w:hAnsi="Arial"/>
                <w:color w:val="1F2937"/>
                <w:sz w:val="19"/>
                <w:szCs w:val="19"/>
              </w:rPr>
              <w:t xml:space="preserve">()</w:t>
            </w:r>
          </w:p>
        </w:tc>
        <w:tc>
          <w:tcPr>
            <w:tcW w:type="dxa" w:w="4964"/>
            <w:tcBorders>
              <w:top w:val="single" w:color="CCCCCC" w:sz="1"/>
              <w:left w:val="single" w:color="CCCCCC" w:sz="1"/>
              <w:bottom w:val="single" w:color="CCCCCC" w:sz="1"/>
              <w:right w:val="single" w:color="CCCCCC" w:sz="1"/>
            </w:tcBorders>
            <w:tcMar>
              <w:top w:type="dxa" w:w="70"/>
              <w:left w:type="dxa" w:w="100"/>
              <w:bottom w:type="dxa" w:w="70"/>
              <w:right w:type="dxa" w:w="100"/>
            </w:tcMar>
          </w:tcPr>
          <w:p>
            <w:pPr>
              <w:spacing w:after="0" w:before="0"/>
            </w:pPr>
            <w:r>
              <w:rPr>
                <w:rFonts w:ascii="Arial" w:cs="Arial" w:eastAsia="Arial" w:hAnsi="Arial"/>
                <w:color w:val="1F2937"/>
                <w:sz w:val="19"/>
                <w:szCs w:val="19"/>
              </w:rPr>
              <w:t xml:space="preserve">Serialises full history array to JSON file download</w:t>
            </w:r>
          </w:p>
        </w:tc>
      </w:tr>
      <w:tr>
        <w:tc>
          <w:tcPr>
            <w:tcW w:type="dxa" w:w="2256"/>
            <w:tcBorders>
              <w:top w:val="single" w:color="CCCCCC" w:sz="1"/>
              <w:left w:val="single" w:color="CCCCCC" w:sz="1"/>
              <w:bottom w:val="single" w:color="CCCCCC" w:sz="1"/>
              <w:right w:val="single" w:color="CCCCCC" w:sz="1"/>
            </w:tcBorders>
            <w:tcMar>
              <w:top w:type="dxa" w:w="70"/>
              <w:left w:type="dxa" w:w="100"/>
              <w:bottom w:type="dxa" w:w="70"/>
              <w:right w:type="dxa" w:w="100"/>
            </w:tcMar>
          </w:tcPr>
          <w:p>
            <w:pPr>
              <w:spacing w:after="0" w:before="0"/>
            </w:pPr>
            <w:r>
              <w:rPr>
                <w:rFonts w:ascii="Arial" w:cs="Arial" w:eastAsia="Arial" w:hAnsi="Arial"/>
                <w:color w:val="1F2937"/>
                <w:sz w:val="19"/>
                <w:szCs w:val="19"/>
              </w:rPr>
              <w:t xml:space="preserve">exportSingleAssessment</w:t>
            </w:r>
          </w:p>
        </w:tc>
        <w:tc>
          <w:tcPr>
            <w:tcW w:type="dxa" w:w="1805"/>
            <w:tcBorders>
              <w:top w:val="single" w:color="CCCCCC" w:sz="1"/>
              <w:left w:val="single" w:color="CCCCCC" w:sz="1"/>
              <w:bottom w:val="single" w:color="CCCCCC" w:sz="1"/>
              <w:right w:val="single" w:color="CCCCCC" w:sz="1"/>
            </w:tcBorders>
            <w:tcMar>
              <w:top w:type="dxa" w:w="70"/>
              <w:left w:type="dxa" w:w="100"/>
              <w:bottom w:type="dxa" w:w="70"/>
              <w:right w:type="dxa" w:w="100"/>
            </w:tcMar>
          </w:tcPr>
          <w:p>
            <w:pPr>
              <w:spacing w:after="0" w:before="0"/>
            </w:pPr>
            <w:r>
              <w:rPr>
                <w:rFonts w:ascii="Arial" w:cs="Arial" w:eastAsia="Arial" w:hAnsi="Arial"/>
                <w:color w:val="1F2937"/>
                <w:sz w:val="19"/>
                <w:szCs w:val="19"/>
              </w:rPr>
              <w:t xml:space="preserve">(id, e)</w:t>
            </w:r>
          </w:p>
        </w:tc>
        <w:tc>
          <w:tcPr>
            <w:tcW w:type="dxa" w:w="4964"/>
            <w:tcBorders>
              <w:top w:val="single" w:color="CCCCCC" w:sz="1"/>
              <w:left w:val="single" w:color="CCCCCC" w:sz="1"/>
              <w:bottom w:val="single" w:color="CCCCCC" w:sz="1"/>
              <w:right w:val="single" w:color="CCCCCC" w:sz="1"/>
            </w:tcBorders>
            <w:tcMar>
              <w:top w:type="dxa" w:w="70"/>
              <w:left w:type="dxa" w:w="100"/>
              <w:bottom w:type="dxa" w:w="70"/>
              <w:right w:type="dxa" w:w="100"/>
            </w:tcMar>
          </w:tcPr>
          <w:p>
            <w:pPr>
              <w:spacing w:after="0" w:before="0"/>
            </w:pPr>
            <w:r>
              <w:rPr>
                <w:rFonts w:ascii="Arial" w:cs="Arial" w:eastAsia="Arial" w:hAnsi="Arial"/>
                <w:color w:val="1F2937"/>
                <w:sz w:val="19"/>
                <w:szCs w:val="19"/>
              </w:rPr>
              <w:t xml:space="preserve">Serialises one record to JSON file download</w:t>
            </w:r>
          </w:p>
        </w:tc>
      </w:tr>
      <w:tr>
        <w:tc>
          <w:tcPr>
            <w:tcW w:type="dxa" w:w="2256"/>
            <w:tcBorders>
              <w:top w:val="single" w:color="CCCCCC" w:sz="1"/>
              <w:left w:val="single" w:color="CCCCCC" w:sz="1"/>
              <w:bottom w:val="single" w:color="CCCCCC" w:sz="1"/>
              <w:right w:val="single" w:color="CCCCCC" w:sz="1"/>
            </w:tcBorders>
            <w:tcMar>
              <w:top w:type="dxa" w:w="70"/>
              <w:left w:type="dxa" w:w="100"/>
              <w:bottom w:type="dxa" w:w="70"/>
              <w:right w:type="dxa" w:w="100"/>
            </w:tcMar>
          </w:tcPr>
          <w:p>
            <w:pPr>
              <w:spacing w:after="0" w:before="0"/>
            </w:pPr>
            <w:r>
              <w:rPr>
                <w:rFonts w:ascii="Arial" w:cs="Arial" w:eastAsia="Arial" w:hAnsi="Arial"/>
                <w:color w:val="1F2937"/>
                <w:sz w:val="19"/>
                <w:szCs w:val="19"/>
              </w:rPr>
              <w:t xml:space="preserve">importHistory</w:t>
            </w:r>
          </w:p>
        </w:tc>
        <w:tc>
          <w:tcPr>
            <w:tcW w:type="dxa" w:w="1805"/>
            <w:tcBorders>
              <w:top w:val="single" w:color="CCCCCC" w:sz="1"/>
              <w:left w:val="single" w:color="CCCCCC" w:sz="1"/>
              <w:bottom w:val="single" w:color="CCCCCC" w:sz="1"/>
              <w:right w:val="single" w:color="CCCCCC" w:sz="1"/>
            </w:tcBorders>
            <w:tcMar>
              <w:top w:type="dxa" w:w="70"/>
              <w:left w:type="dxa" w:w="100"/>
              <w:bottom w:type="dxa" w:w="70"/>
              <w:right w:type="dxa" w:w="100"/>
            </w:tcMar>
          </w:tcPr>
          <w:p>
            <w:pPr>
              <w:spacing w:after="0" w:before="0"/>
            </w:pPr>
            <w:r>
              <w:rPr>
                <w:rFonts w:ascii="Arial" w:cs="Arial" w:eastAsia="Arial" w:hAnsi="Arial"/>
                <w:color w:val="1F2937"/>
                <w:sz w:val="19"/>
                <w:szCs w:val="19"/>
              </w:rPr>
              <w:t xml:space="preserve">(event)</w:t>
            </w:r>
          </w:p>
        </w:tc>
        <w:tc>
          <w:tcPr>
            <w:tcW w:type="dxa" w:w="4964"/>
            <w:tcBorders>
              <w:top w:val="single" w:color="CCCCCC" w:sz="1"/>
              <w:left w:val="single" w:color="CCCCCC" w:sz="1"/>
              <w:bottom w:val="single" w:color="CCCCCC" w:sz="1"/>
              <w:right w:val="single" w:color="CCCCCC" w:sz="1"/>
            </w:tcBorders>
            <w:tcMar>
              <w:top w:type="dxa" w:w="70"/>
              <w:left w:type="dxa" w:w="100"/>
              <w:bottom w:type="dxa" w:w="70"/>
              <w:right w:type="dxa" w:w="100"/>
            </w:tcMar>
          </w:tcPr>
          <w:p>
            <w:pPr>
              <w:spacing w:after="0" w:before="0"/>
            </w:pPr>
            <w:r>
              <w:rPr>
                <w:rFonts w:ascii="Arial" w:cs="Arial" w:eastAsia="Arial" w:hAnsi="Arial"/>
                <w:color w:val="1F2937"/>
                <w:sz w:val="19"/>
                <w:szCs w:val="19"/>
              </w:rPr>
              <w:t xml:space="preserve">Reads dropped/selected JSON file, merges with existing history (deduplicates by id)</w:t>
            </w:r>
          </w:p>
        </w:tc>
      </w:tr>
      <w:tr>
        <w:tc>
          <w:tcPr>
            <w:tcW w:type="dxa" w:w="2256"/>
            <w:tcBorders>
              <w:top w:val="single" w:color="CCCCCC" w:sz="1"/>
              <w:left w:val="single" w:color="CCCCCC" w:sz="1"/>
              <w:bottom w:val="single" w:color="CCCCCC" w:sz="1"/>
              <w:right w:val="single" w:color="CCCCCC" w:sz="1"/>
            </w:tcBorders>
            <w:tcMar>
              <w:top w:type="dxa" w:w="70"/>
              <w:left w:type="dxa" w:w="100"/>
              <w:bottom w:type="dxa" w:w="70"/>
              <w:right w:type="dxa" w:w="100"/>
            </w:tcMar>
          </w:tcPr>
          <w:p>
            <w:pPr>
              <w:spacing w:after="0" w:before="0"/>
            </w:pPr>
            <w:r>
              <w:rPr>
                <w:rFonts w:ascii="Arial" w:cs="Arial" w:eastAsia="Arial" w:hAnsi="Arial"/>
                <w:color w:val="1F2937"/>
                <w:sz w:val="19"/>
                <w:szCs w:val="19"/>
              </w:rPr>
              <w:t xml:space="preserve">compareWithPrevious</w:t>
            </w:r>
          </w:p>
        </w:tc>
        <w:tc>
          <w:tcPr>
            <w:tcW w:type="dxa" w:w="1805"/>
            <w:tcBorders>
              <w:top w:val="single" w:color="CCCCCC" w:sz="1"/>
              <w:left w:val="single" w:color="CCCCCC" w:sz="1"/>
              <w:bottom w:val="single" w:color="CCCCCC" w:sz="1"/>
              <w:right w:val="single" w:color="CCCCCC" w:sz="1"/>
            </w:tcBorders>
            <w:tcMar>
              <w:top w:type="dxa" w:w="70"/>
              <w:left w:type="dxa" w:w="100"/>
              <w:bottom w:type="dxa" w:w="70"/>
              <w:right w:type="dxa" w:w="100"/>
            </w:tcMar>
          </w:tcPr>
          <w:p>
            <w:pPr>
              <w:spacing w:after="0" w:before="0"/>
            </w:pPr>
            <w:r>
              <w:rPr>
                <w:rFonts w:ascii="Arial" w:cs="Arial" w:eastAsia="Arial" w:hAnsi="Arial"/>
                <w:color w:val="1F2937"/>
                <w:sz w:val="19"/>
                <w:szCs w:val="19"/>
              </w:rPr>
              <w:t xml:space="preserve">(id, e)</w:t>
            </w:r>
          </w:p>
        </w:tc>
        <w:tc>
          <w:tcPr>
            <w:tcW w:type="dxa" w:w="4964"/>
            <w:tcBorders>
              <w:top w:val="single" w:color="CCCCCC" w:sz="1"/>
              <w:left w:val="single" w:color="CCCCCC" w:sz="1"/>
              <w:bottom w:val="single" w:color="CCCCCC" w:sz="1"/>
              <w:right w:val="single" w:color="CCCCCC" w:sz="1"/>
            </w:tcBorders>
            <w:tcMar>
              <w:top w:type="dxa" w:w="70"/>
              <w:left w:type="dxa" w:w="100"/>
              <w:bottom w:type="dxa" w:w="70"/>
              <w:right w:type="dxa" w:w="100"/>
            </w:tcMar>
          </w:tcPr>
          <w:p>
            <w:pPr>
              <w:spacing w:after="0" w:before="0"/>
            </w:pPr>
            <w:r>
              <w:rPr>
                <w:rFonts w:ascii="Arial" w:cs="Arial" w:eastAsia="Arial" w:hAnsi="Arial"/>
                <w:color w:val="1F2937"/>
                <w:sz w:val="19"/>
                <w:szCs w:val="19"/>
              </w:rPr>
              <w:t xml:space="preserve">Renders side-by-side comparison panel between selected and previous record</w:t>
            </w:r>
          </w:p>
        </w:tc>
      </w:tr>
      <w:tr>
        <w:tc>
          <w:tcPr>
            <w:tcW w:type="dxa" w:w="2256"/>
            <w:tcBorders>
              <w:top w:val="single" w:color="CCCCCC" w:sz="1"/>
              <w:left w:val="single" w:color="CCCCCC" w:sz="1"/>
              <w:bottom w:val="single" w:color="CCCCCC" w:sz="1"/>
              <w:right w:val="single" w:color="CCCCCC" w:sz="1"/>
            </w:tcBorders>
            <w:tcMar>
              <w:top w:type="dxa" w:w="70"/>
              <w:left w:type="dxa" w:w="100"/>
              <w:bottom w:type="dxa" w:w="70"/>
              <w:right w:type="dxa" w:w="100"/>
            </w:tcMar>
          </w:tcPr>
          <w:p>
            <w:pPr>
              <w:spacing w:after="0" w:before="0"/>
            </w:pPr>
            <w:r>
              <w:rPr>
                <w:rFonts w:ascii="Arial" w:cs="Arial" w:eastAsia="Arial" w:hAnsi="Arial"/>
                <w:color w:val="1F2937"/>
                <w:sz w:val="19"/>
                <w:szCs w:val="19"/>
              </w:rPr>
              <w:t xml:space="preserve">renderHistoryTab</w:t>
            </w:r>
          </w:p>
        </w:tc>
        <w:tc>
          <w:tcPr>
            <w:tcW w:type="dxa" w:w="1805"/>
            <w:tcBorders>
              <w:top w:val="single" w:color="CCCCCC" w:sz="1"/>
              <w:left w:val="single" w:color="CCCCCC" w:sz="1"/>
              <w:bottom w:val="single" w:color="CCCCCC" w:sz="1"/>
              <w:right w:val="single" w:color="CCCCCC" w:sz="1"/>
            </w:tcBorders>
            <w:tcMar>
              <w:top w:type="dxa" w:w="70"/>
              <w:left w:type="dxa" w:w="100"/>
              <w:bottom w:type="dxa" w:w="70"/>
              <w:right w:type="dxa" w:w="100"/>
            </w:tcMar>
          </w:tcPr>
          <w:p>
            <w:pPr>
              <w:spacing w:after="0" w:before="0"/>
            </w:pPr>
            <w:r>
              <w:rPr>
                <w:rFonts w:ascii="Arial" w:cs="Arial" w:eastAsia="Arial" w:hAnsi="Arial"/>
                <w:color w:val="1F2937"/>
                <w:sz w:val="19"/>
                <w:szCs w:val="19"/>
              </w:rPr>
              <w:t xml:space="preserve">()</w:t>
            </w:r>
          </w:p>
        </w:tc>
        <w:tc>
          <w:tcPr>
            <w:tcW w:type="dxa" w:w="4964"/>
            <w:tcBorders>
              <w:top w:val="single" w:color="CCCCCC" w:sz="1"/>
              <w:left w:val="single" w:color="CCCCCC" w:sz="1"/>
              <w:bottom w:val="single" w:color="CCCCCC" w:sz="1"/>
              <w:right w:val="single" w:color="CCCCCC" w:sz="1"/>
            </w:tcBorders>
            <w:tcMar>
              <w:top w:type="dxa" w:w="70"/>
              <w:left w:type="dxa" w:w="100"/>
              <w:bottom w:type="dxa" w:w="70"/>
              <w:right w:type="dxa" w:w="100"/>
            </w:tcMar>
          </w:tcPr>
          <w:p>
            <w:pPr>
              <w:spacing w:after="0" w:before="0"/>
            </w:pPr>
            <w:r>
              <w:rPr>
                <w:rFonts w:ascii="Arial" w:cs="Arial" w:eastAsia="Arial" w:hAnsi="Arial"/>
                <w:color w:val="1F2937"/>
                <w:sz w:val="19"/>
                <w:szCs w:val="19"/>
              </w:rPr>
              <w:t xml:space="preserve">Renders full history tab: trend chart, record list, comparison panel</w:t>
            </w:r>
          </w:p>
        </w:tc>
      </w:tr>
    </w:tbl>
    <w:p>
      <w:pPr>
        <w:spacing w:after="40" w:before="40"/>
      </w:pPr>
      <w:r>
        <w:t xml:space="preserve"/>
      </w:r>
    </w:p>
    <w:p>
      <w:pPr>
        <w:pStyle w:val="Heading2"/>
        <w:spacing w:after="80" w:before="240"/>
      </w:pPr>
      <w:r>
        <w:rPr>
          <w:rFonts w:ascii="Arial" w:cs="Arial" w:eastAsia="Arial" w:hAnsi="Arial"/>
          <w:b/>
          <w:bCs/>
          <w:color w:val="0A1628"/>
          <w:sz w:val="26"/>
          <w:szCs w:val="26"/>
        </w:rPr>
        <w:t xml:space="preserve">Utilities</w:t>
      </w:r>
    </w:p>
    <w:tbl>
      <w:tblPr>
        <w:tblW w:type="dxa" w:w="9026"/>
        <w:tblBorders>
          <w:top w:val="single" w:color="CCCCCC" w:sz="1"/>
          <w:left w:val="single" w:color="CCCCCC" w:sz="1"/>
          <w:bottom w:val="single" w:color="CCCCCC" w:sz="1"/>
          <w:right w:val="single" w:color="CCCCCC" w:sz="1"/>
          <w:insideH w:val="single" w:color="auto" w:sz="4"/>
          <w:insideV w:val="single" w:color="auto" w:sz="4"/>
        </w:tblBorders>
      </w:tblPr>
      <w:tblGrid>
        <w:gridCol w:w="1805"/>
        <w:gridCol w:w="1985"/>
        <w:gridCol w:w="5235"/>
      </w:tblGrid>
      <w:tr>
        <w:tc>
          <w:tcPr>
            <w:tcW w:type="dxa" w:w="1805"/>
            <w:tcBorders>
              <w:top w:val="single" w:color="CCCCCC" w:sz="1"/>
              <w:left w:val="single" w:color="CCCCCC" w:sz="1"/>
              <w:bottom w:val="single" w:color="CCCCCC" w:sz="1"/>
              <w:right w:val="single" w:color="CCCCCC" w:sz="1"/>
            </w:tcBorders>
            <w:shd w:fill="0A1628" w:val="clear"/>
            <w:tcMar>
              <w:top w:type="dxa" w:w="70"/>
              <w:left w:type="dxa" w:w="100"/>
              <w:bottom w:type="dxa" w:w="70"/>
              <w:right w:type="dxa" w:w="100"/>
            </w:tcMar>
          </w:tcPr>
          <w:p>
            <w:pPr>
              <w:spacing w:after="0" w:before="0"/>
            </w:pPr>
            <w:r>
              <w:rPr>
                <w:rFonts w:ascii="Arial" w:cs="Arial" w:eastAsia="Arial" w:hAnsi="Arial"/>
                <w:b/>
                <w:bCs/>
                <w:color w:val="FFFFFF"/>
                <w:sz w:val="19"/>
                <w:szCs w:val="19"/>
              </w:rPr>
              <w:t xml:space="preserve">Function</w:t>
            </w:r>
          </w:p>
        </w:tc>
        <w:tc>
          <w:tcPr>
            <w:tcW w:type="dxa" w:w="1985"/>
            <w:tcBorders>
              <w:top w:val="single" w:color="CCCCCC" w:sz="1"/>
              <w:left w:val="single" w:color="CCCCCC" w:sz="1"/>
              <w:bottom w:val="single" w:color="CCCCCC" w:sz="1"/>
              <w:right w:val="single" w:color="CCCCCC" w:sz="1"/>
            </w:tcBorders>
            <w:shd w:fill="0A1628" w:val="clear"/>
            <w:tcMar>
              <w:top w:type="dxa" w:w="70"/>
              <w:left w:type="dxa" w:w="100"/>
              <w:bottom w:type="dxa" w:w="70"/>
              <w:right w:type="dxa" w:w="100"/>
            </w:tcMar>
          </w:tcPr>
          <w:p>
            <w:pPr>
              <w:spacing w:after="0" w:before="0"/>
            </w:pPr>
            <w:r>
              <w:rPr>
                <w:rFonts w:ascii="Arial" w:cs="Arial" w:eastAsia="Arial" w:hAnsi="Arial"/>
                <w:b/>
                <w:bCs/>
                <w:color w:val="FFFFFF"/>
                <w:sz w:val="19"/>
                <w:szCs w:val="19"/>
              </w:rPr>
              <w:t xml:space="preserve">Signature</w:t>
            </w:r>
          </w:p>
        </w:tc>
        <w:tc>
          <w:tcPr>
            <w:tcW w:type="dxa" w:w="5235"/>
            <w:tcBorders>
              <w:top w:val="single" w:color="CCCCCC" w:sz="1"/>
              <w:left w:val="single" w:color="CCCCCC" w:sz="1"/>
              <w:bottom w:val="single" w:color="CCCCCC" w:sz="1"/>
              <w:right w:val="single" w:color="CCCCCC" w:sz="1"/>
            </w:tcBorders>
            <w:shd w:fill="0A1628" w:val="clear"/>
            <w:tcMar>
              <w:top w:type="dxa" w:w="70"/>
              <w:left w:type="dxa" w:w="100"/>
              <w:bottom w:type="dxa" w:w="70"/>
              <w:right w:type="dxa" w:w="100"/>
            </w:tcMar>
          </w:tcPr>
          <w:p>
            <w:pPr>
              <w:spacing w:after="0" w:before="0"/>
            </w:pPr>
            <w:r>
              <w:rPr>
                <w:rFonts w:ascii="Arial" w:cs="Arial" w:eastAsia="Arial" w:hAnsi="Arial"/>
                <w:b/>
                <w:bCs/>
                <w:color w:val="FFFFFF"/>
                <w:sz w:val="19"/>
                <w:szCs w:val="19"/>
              </w:rPr>
              <w:t xml:space="preserve">What it does</w:t>
            </w:r>
          </w:p>
        </w:tc>
      </w:tr>
      <w:tr>
        <w:tc>
          <w:tcPr>
            <w:tcW w:type="dxa" w:w="1805"/>
            <w:tcBorders>
              <w:top w:val="single" w:color="CCCCCC" w:sz="1"/>
              <w:left w:val="single" w:color="CCCCCC" w:sz="1"/>
              <w:bottom w:val="single" w:color="CCCCCC" w:sz="1"/>
              <w:right w:val="single" w:color="CCCCCC" w:sz="1"/>
            </w:tcBorders>
            <w:tcMar>
              <w:top w:type="dxa" w:w="70"/>
              <w:left w:type="dxa" w:w="100"/>
              <w:bottom w:type="dxa" w:w="70"/>
              <w:right w:type="dxa" w:w="100"/>
            </w:tcMar>
          </w:tcPr>
          <w:p>
            <w:pPr>
              <w:spacing w:after="0" w:before="0"/>
            </w:pPr>
            <w:r>
              <w:rPr>
                <w:rFonts w:ascii="Arial" w:cs="Arial" w:eastAsia="Arial" w:hAnsi="Arial"/>
                <w:color w:val="1F2937"/>
                <w:sz w:val="19"/>
                <w:szCs w:val="19"/>
              </w:rPr>
              <w:t xml:space="preserve">fmtCurr</w:t>
            </w:r>
          </w:p>
        </w:tc>
        <w:tc>
          <w:tcPr>
            <w:tcW w:type="dxa" w:w="1985"/>
            <w:tcBorders>
              <w:top w:val="single" w:color="CCCCCC" w:sz="1"/>
              <w:left w:val="single" w:color="CCCCCC" w:sz="1"/>
              <w:bottom w:val="single" w:color="CCCCCC" w:sz="1"/>
              <w:right w:val="single" w:color="CCCCCC" w:sz="1"/>
            </w:tcBorders>
            <w:tcMar>
              <w:top w:type="dxa" w:w="70"/>
              <w:left w:type="dxa" w:w="100"/>
              <w:bottom w:type="dxa" w:w="70"/>
              <w:right w:type="dxa" w:w="100"/>
            </w:tcMar>
          </w:tcPr>
          <w:p>
            <w:pPr>
              <w:spacing w:after="0" w:before="0"/>
            </w:pPr>
            <w:r>
              <w:rPr>
                <w:rFonts w:ascii="Arial" w:cs="Arial" w:eastAsia="Arial" w:hAnsi="Arial"/>
                <w:color w:val="1F2937"/>
                <w:sz w:val="19"/>
                <w:szCs w:val="19"/>
              </w:rPr>
              <w:t xml:space="preserve">(n: number)</w:t>
            </w:r>
          </w:p>
        </w:tc>
        <w:tc>
          <w:tcPr>
            <w:tcW w:type="dxa" w:w="5235"/>
            <w:tcBorders>
              <w:top w:val="single" w:color="CCCCCC" w:sz="1"/>
              <w:left w:val="single" w:color="CCCCCC" w:sz="1"/>
              <w:bottom w:val="single" w:color="CCCCCC" w:sz="1"/>
              <w:right w:val="single" w:color="CCCCCC" w:sz="1"/>
            </w:tcBorders>
            <w:tcMar>
              <w:top w:type="dxa" w:w="70"/>
              <w:left w:type="dxa" w:w="100"/>
              <w:bottom w:type="dxa" w:w="70"/>
              <w:right w:type="dxa" w:w="100"/>
            </w:tcMar>
          </w:tcPr>
          <w:p>
            <w:pPr>
              <w:spacing w:after="0" w:before="0"/>
            </w:pPr>
            <w:r>
              <w:rPr>
                <w:rFonts w:ascii="Arial" w:cs="Arial" w:eastAsia="Arial" w:hAnsi="Arial"/>
                <w:color w:val="1F2937"/>
                <w:sz w:val="19"/>
                <w:szCs w:val="19"/>
              </w:rPr>
              <w:t xml:space="preserve">Formats number as currency string using active currency symbol</w:t>
            </w:r>
          </w:p>
        </w:tc>
      </w:tr>
      <w:tr>
        <w:tc>
          <w:tcPr>
            <w:tcW w:type="dxa" w:w="1805"/>
            <w:tcBorders>
              <w:top w:val="single" w:color="CCCCCC" w:sz="1"/>
              <w:left w:val="single" w:color="CCCCCC" w:sz="1"/>
              <w:bottom w:val="single" w:color="CCCCCC" w:sz="1"/>
              <w:right w:val="single" w:color="CCCCCC" w:sz="1"/>
            </w:tcBorders>
            <w:tcMar>
              <w:top w:type="dxa" w:w="70"/>
              <w:left w:type="dxa" w:w="100"/>
              <w:bottom w:type="dxa" w:w="70"/>
              <w:right w:type="dxa" w:w="100"/>
            </w:tcMar>
          </w:tcPr>
          <w:p>
            <w:pPr>
              <w:spacing w:after="0" w:before="0"/>
            </w:pPr>
            <w:r>
              <w:rPr>
                <w:rFonts w:ascii="Arial" w:cs="Arial" w:eastAsia="Arial" w:hAnsi="Arial"/>
                <w:color w:val="1F2937"/>
                <w:sz w:val="19"/>
                <w:szCs w:val="19"/>
              </w:rPr>
              <w:t xml:space="preserve">showToast</w:t>
            </w:r>
          </w:p>
        </w:tc>
        <w:tc>
          <w:tcPr>
            <w:tcW w:type="dxa" w:w="1985"/>
            <w:tcBorders>
              <w:top w:val="single" w:color="CCCCCC" w:sz="1"/>
              <w:left w:val="single" w:color="CCCCCC" w:sz="1"/>
              <w:bottom w:val="single" w:color="CCCCCC" w:sz="1"/>
              <w:right w:val="single" w:color="CCCCCC" w:sz="1"/>
            </w:tcBorders>
            <w:tcMar>
              <w:top w:type="dxa" w:w="70"/>
              <w:left w:type="dxa" w:w="100"/>
              <w:bottom w:type="dxa" w:w="70"/>
              <w:right w:type="dxa" w:w="100"/>
            </w:tcMar>
          </w:tcPr>
          <w:p>
            <w:pPr>
              <w:spacing w:after="0" w:before="0"/>
            </w:pPr>
            <w:r>
              <w:rPr>
                <w:rFonts w:ascii="Arial" w:cs="Arial" w:eastAsia="Arial" w:hAnsi="Arial"/>
                <w:color w:val="1F2937"/>
                <w:sz w:val="19"/>
                <w:szCs w:val="19"/>
              </w:rPr>
              <w:t xml:space="preserve">({type,title,msg,...})</w:t>
            </w:r>
          </w:p>
        </w:tc>
        <w:tc>
          <w:tcPr>
            <w:tcW w:type="dxa" w:w="5235"/>
            <w:tcBorders>
              <w:top w:val="single" w:color="CCCCCC" w:sz="1"/>
              <w:left w:val="single" w:color="CCCCCC" w:sz="1"/>
              <w:bottom w:val="single" w:color="CCCCCC" w:sz="1"/>
              <w:right w:val="single" w:color="CCCCCC" w:sz="1"/>
            </w:tcBorders>
            <w:tcMar>
              <w:top w:type="dxa" w:w="70"/>
              <w:left w:type="dxa" w:w="100"/>
              <w:bottom w:type="dxa" w:w="70"/>
              <w:right w:type="dxa" w:w="100"/>
            </w:tcMar>
          </w:tcPr>
          <w:p>
            <w:pPr>
              <w:spacing w:after="0" w:before="0"/>
            </w:pPr>
            <w:r>
              <w:rPr>
                <w:rFonts w:ascii="Arial" w:cs="Arial" w:eastAsia="Arial" w:hAnsi="Arial"/>
                <w:color w:val="1F2937"/>
                <w:sz w:val="19"/>
                <w:szCs w:val="19"/>
              </w:rPr>
              <w:t xml:space="preserve">Displays toast notification. Types: info|success|warning|error. Auto-dismisses after duration ms.</w:t>
            </w:r>
          </w:p>
        </w:tc>
      </w:tr>
      <w:tr>
        <w:tc>
          <w:tcPr>
            <w:tcW w:type="dxa" w:w="1805"/>
            <w:tcBorders>
              <w:top w:val="single" w:color="CCCCCC" w:sz="1"/>
              <w:left w:val="single" w:color="CCCCCC" w:sz="1"/>
              <w:bottom w:val="single" w:color="CCCCCC" w:sz="1"/>
              <w:right w:val="single" w:color="CCCCCC" w:sz="1"/>
            </w:tcBorders>
            <w:tcMar>
              <w:top w:type="dxa" w:w="70"/>
              <w:left w:type="dxa" w:w="100"/>
              <w:bottom w:type="dxa" w:w="70"/>
              <w:right w:type="dxa" w:w="100"/>
            </w:tcMar>
          </w:tcPr>
          <w:p>
            <w:pPr>
              <w:spacing w:after="0" w:before="0"/>
            </w:pPr>
            <w:r>
              <w:rPr>
                <w:rFonts w:ascii="Arial" w:cs="Arial" w:eastAsia="Arial" w:hAnsi="Arial"/>
                <w:color w:val="1F2937"/>
                <w:sz w:val="19"/>
                <w:szCs w:val="19"/>
              </w:rPr>
              <w:t xml:space="preserve">removeToast</w:t>
            </w:r>
          </w:p>
        </w:tc>
        <w:tc>
          <w:tcPr>
            <w:tcW w:type="dxa" w:w="1985"/>
            <w:tcBorders>
              <w:top w:val="single" w:color="CCCCCC" w:sz="1"/>
              <w:left w:val="single" w:color="CCCCCC" w:sz="1"/>
              <w:bottom w:val="single" w:color="CCCCCC" w:sz="1"/>
              <w:right w:val="single" w:color="CCCCCC" w:sz="1"/>
            </w:tcBorders>
            <w:tcMar>
              <w:top w:type="dxa" w:w="70"/>
              <w:left w:type="dxa" w:w="100"/>
              <w:bottom w:type="dxa" w:w="70"/>
              <w:right w:type="dxa" w:w="100"/>
            </w:tcMar>
          </w:tcPr>
          <w:p>
            <w:pPr>
              <w:spacing w:after="0" w:before="0"/>
            </w:pPr>
            <w:r>
              <w:rPr>
                <w:rFonts w:ascii="Arial" w:cs="Arial" w:eastAsia="Arial" w:hAnsi="Arial"/>
                <w:color w:val="1F2937"/>
                <w:sz w:val="19"/>
                <w:szCs w:val="19"/>
              </w:rPr>
              <w:t xml:space="preserve">(el, id)</w:t>
            </w:r>
          </w:p>
        </w:tc>
        <w:tc>
          <w:tcPr>
            <w:tcW w:type="dxa" w:w="5235"/>
            <w:tcBorders>
              <w:top w:val="single" w:color="CCCCCC" w:sz="1"/>
              <w:left w:val="single" w:color="CCCCCC" w:sz="1"/>
              <w:bottom w:val="single" w:color="CCCCCC" w:sz="1"/>
              <w:right w:val="single" w:color="CCCCCC" w:sz="1"/>
            </w:tcBorders>
            <w:tcMar>
              <w:top w:type="dxa" w:w="70"/>
              <w:left w:type="dxa" w:w="100"/>
              <w:bottom w:type="dxa" w:w="70"/>
              <w:right w:type="dxa" w:w="100"/>
            </w:tcMar>
          </w:tcPr>
          <w:p>
            <w:pPr>
              <w:spacing w:after="0" w:before="0"/>
            </w:pPr>
            <w:r>
              <w:rPr>
                <w:rFonts w:ascii="Arial" w:cs="Arial" w:eastAsia="Arial" w:hAnsi="Arial"/>
                <w:color w:val="1F2937"/>
                <w:sz w:val="19"/>
                <w:szCs w:val="19"/>
              </w:rPr>
              <w:t xml:space="preserve">Removes a toast element from DOM and clears its timer</w:t>
            </w:r>
          </w:p>
        </w:tc>
      </w:tr>
      <w:tr>
        <w:tc>
          <w:tcPr>
            <w:tcW w:type="dxa" w:w="1805"/>
            <w:tcBorders>
              <w:top w:val="single" w:color="CCCCCC" w:sz="1"/>
              <w:left w:val="single" w:color="CCCCCC" w:sz="1"/>
              <w:bottom w:val="single" w:color="CCCCCC" w:sz="1"/>
              <w:right w:val="single" w:color="CCCCCC" w:sz="1"/>
            </w:tcBorders>
            <w:tcMar>
              <w:top w:type="dxa" w:w="70"/>
              <w:left w:type="dxa" w:w="100"/>
              <w:bottom w:type="dxa" w:w="70"/>
              <w:right w:type="dxa" w:w="100"/>
            </w:tcMar>
          </w:tcPr>
          <w:p>
            <w:pPr>
              <w:spacing w:after="0" w:before="0"/>
            </w:pPr>
            <w:r>
              <w:rPr>
                <w:rFonts w:ascii="Arial" w:cs="Arial" w:eastAsia="Arial" w:hAnsi="Arial"/>
                <w:color w:val="1F2937"/>
                <w:sz w:val="19"/>
                <w:szCs w:val="19"/>
              </w:rPr>
              <w:t xml:space="preserve">savePrefs</w:t>
            </w:r>
          </w:p>
        </w:tc>
        <w:tc>
          <w:tcPr>
            <w:tcW w:type="dxa" w:w="1985"/>
            <w:tcBorders>
              <w:top w:val="single" w:color="CCCCCC" w:sz="1"/>
              <w:left w:val="single" w:color="CCCCCC" w:sz="1"/>
              <w:bottom w:val="single" w:color="CCCCCC" w:sz="1"/>
              <w:right w:val="single" w:color="CCCCCC" w:sz="1"/>
            </w:tcBorders>
            <w:tcMar>
              <w:top w:type="dxa" w:w="70"/>
              <w:left w:type="dxa" w:w="100"/>
              <w:bottom w:type="dxa" w:w="70"/>
              <w:right w:type="dxa" w:w="100"/>
            </w:tcMar>
          </w:tcPr>
          <w:p>
            <w:pPr>
              <w:spacing w:after="0" w:before="0"/>
            </w:pPr>
            <w:r>
              <w:rPr>
                <w:rFonts w:ascii="Arial" w:cs="Arial" w:eastAsia="Arial" w:hAnsi="Arial"/>
                <w:color w:val="1F2937"/>
                <w:sz w:val="19"/>
                <w:szCs w:val="19"/>
              </w:rPr>
              <w:t xml:space="preserve">()</w:t>
            </w:r>
          </w:p>
        </w:tc>
        <w:tc>
          <w:tcPr>
            <w:tcW w:type="dxa" w:w="5235"/>
            <w:tcBorders>
              <w:top w:val="single" w:color="CCCCCC" w:sz="1"/>
              <w:left w:val="single" w:color="CCCCCC" w:sz="1"/>
              <w:bottom w:val="single" w:color="CCCCCC" w:sz="1"/>
              <w:right w:val="single" w:color="CCCCCC" w:sz="1"/>
            </w:tcBorders>
            <w:tcMar>
              <w:top w:type="dxa" w:w="70"/>
              <w:left w:type="dxa" w:w="100"/>
              <w:bottom w:type="dxa" w:w="70"/>
              <w:right w:type="dxa" w:w="100"/>
            </w:tcMar>
          </w:tcPr>
          <w:p>
            <w:pPr>
              <w:spacing w:after="0" w:before="0"/>
            </w:pPr>
            <w:r>
              <w:rPr>
                <w:rFonts w:ascii="Arial" w:cs="Arial" w:eastAsia="Arial" w:hAnsi="Arial"/>
                <w:color w:val="1F2937"/>
                <w:sz w:val="19"/>
                <w:szCs w:val="19"/>
              </w:rPr>
              <w:t xml:space="preserve">Writes currency, provider, mode (and optionally API key) to localStorage</w:t>
            </w:r>
          </w:p>
        </w:tc>
      </w:tr>
      <w:tr>
        <w:tc>
          <w:tcPr>
            <w:tcW w:type="dxa" w:w="1805"/>
            <w:tcBorders>
              <w:top w:val="single" w:color="CCCCCC" w:sz="1"/>
              <w:left w:val="single" w:color="CCCCCC" w:sz="1"/>
              <w:bottom w:val="single" w:color="CCCCCC" w:sz="1"/>
              <w:right w:val="single" w:color="CCCCCC" w:sz="1"/>
            </w:tcBorders>
            <w:tcMar>
              <w:top w:type="dxa" w:w="70"/>
              <w:left w:type="dxa" w:w="100"/>
              <w:bottom w:type="dxa" w:w="70"/>
              <w:right w:type="dxa" w:w="100"/>
            </w:tcMar>
          </w:tcPr>
          <w:p>
            <w:pPr>
              <w:spacing w:after="0" w:before="0"/>
            </w:pPr>
            <w:r>
              <w:rPr>
                <w:rFonts w:ascii="Arial" w:cs="Arial" w:eastAsia="Arial" w:hAnsi="Arial"/>
                <w:color w:val="1F2937"/>
                <w:sz w:val="19"/>
                <w:szCs w:val="19"/>
              </w:rPr>
              <w:t xml:space="preserve">loadPrefs</w:t>
            </w:r>
          </w:p>
        </w:tc>
        <w:tc>
          <w:tcPr>
            <w:tcW w:type="dxa" w:w="1985"/>
            <w:tcBorders>
              <w:top w:val="single" w:color="CCCCCC" w:sz="1"/>
              <w:left w:val="single" w:color="CCCCCC" w:sz="1"/>
              <w:bottom w:val="single" w:color="CCCCCC" w:sz="1"/>
              <w:right w:val="single" w:color="CCCCCC" w:sz="1"/>
            </w:tcBorders>
            <w:tcMar>
              <w:top w:type="dxa" w:w="70"/>
              <w:left w:type="dxa" w:w="100"/>
              <w:bottom w:type="dxa" w:w="70"/>
              <w:right w:type="dxa" w:w="100"/>
            </w:tcMar>
          </w:tcPr>
          <w:p>
            <w:pPr>
              <w:spacing w:after="0" w:before="0"/>
            </w:pPr>
            <w:r>
              <w:rPr>
                <w:rFonts w:ascii="Arial" w:cs="Arial" w:eastAsia="Arial" w:hAnsi="Arial"/>
                <w:color w:val="1F2937"/>
                <w:sz w:val="19"/>
                <w:szCs w:val="19"/>
              </w:rPr>
              <w:t xml:space="preserve">()</w:t>
            </w:r>
          </w:p>
        </w:tc>
        <w:tc>
          <w:tcPr>
            <w:tcW w:type="dxa" w:w="5235"/>
            <w:tcBorders>
              <w:top w:val="single" w:color="CCCCCC" w:sz="1"/>
              <w:left w:val="single" w:color="CCCCCC" w:sz="1"/>
              <w:bottom w:val="single" w:color="CCCCCC" w:sz="1"/>
              <w:right w:val="single" w:color="CCCCCC" w:sz="1"/>
            </w:tcBorders>
            <w:tcMar>
              <w:top w:type="dxa" w:w="70"/>
              <w:left w:type="dxa" w:w="100"/>
              <w:bottom w:type="dxa" w:w="70"/>
              <w:right w:type="dxa" w:w="100"/>
            </w:tcMar>
          </w:tcPr>
          <w:p>
            <w:pPr>
              <w:spacing w:after="0" w:before="0"/>
            </w:pPr>
            <w:r>
              <w:rPr>
                <w:rFonts w:ascii="Arial" w:cs="Arial" w:eastAsia="Arial" w:hAnsi="Arial"/>
                <w:color w:val="1F2937"/>
                <w:sz w:val="19"/>
                <w:szCs w:val="19"/>
              </w:rPr>
              <w:t xml:space="preserve">Reads saved prefs from localStorage, restores UI state on page load</w:t>
            </w:r>
          </w:p>
        </w:tc>
      </w:tr>
      <w:tr>
        <w:tc>
          <w:tcPr>
            <w:tcW w:type="dxa" w:w="1805"/>
            <w:tcBorders>
              <w:top w:val="single" w:color="CCCCCC" w:sz="1"/>
              <w:left w:val="single" w:color="CCCCCC" w:sz="1"/>
              <w:bottom w:val="single" w:color="CCCCCC" w:sz="1"/>
              <w:right w:val="single" w:color="CCCCCC" w:sz="1"/>
            </w:tcBorders>
            <w:tcMar>
              <w:top w:type="dxa" w:w="70"/>
              <w:left w:type="dxa" w:w="100"/>
              <w:bottom w:type="dxa" w:w="70"/>
              <w:right w:type="dxa" w:w="100"/>
            </w:tcMar>
          </w:tcPr>
          <w:p>
            <w:pPr>
              <w:spacing w:after="0" w:before="0"/>
            </w:pPr>
            <w:r>
              <w:rPr>
                <w:rFonts w:ascii="Arial" w:cs="Arial" w:eastAsia="Arial" w:hAnsi="Arial"/>
                <w:color w:val="1F2937"/>
                <w:sz w:val="19"/>
                <w:szCs w:val="19"/>
              </w:rPr>
              <w:t xml:space="preserve">updateFrameworks</w:t>
            </w:r>
          </w:p>
        </w:tc>
        <w:tc>
          <w:tcPr>
            <w:tcW w:type="dxa" w:w="1985"/>
            <w:tcBorders>
              <w:top w:val="single" w:color="CCCCCC" w:sz="1"/>
              <w:left w:val="single" w:color="CCCCCC" w:sz="1"/>
              <w:bottom w:val="single" w:color="CCCCCC" w:sz="1"/>
              <w:right w:val="single" w:color="CCCCCC" w:sz="1"/>
            </w:tcBorders>
            <w:tcMar>
              <w:top w:type="dxa" w:w="70"/>
              <w:left w:type="dxa" w:w="100"/>
              <w:bottom w:type="dxa" w:w="70"/>
              <w:right w:type="dxa" w:w="100"/>
            </w:tcMar>
          </w:tcPr>
          <w:p>
            <w:pPr>
              <w:spacing w:after="0" w:before="0"/>
            </w:pPr>
            <w:r>
              <w:rPr>
                <w:rFonts w:ascii="Arial" w:cs="Arial" w:eastAsia="Arial" w:hAnsi="Arial"/>
                <w:color w:val="1F2937"/>
                <w:sz w:val="19"/>
                <w:szCs w:val="19"/>
              </w:rPr>
              <w:t xml:space="preserve">()</w:t>
            </w:r>
          </w:p>
        </w:tc>
        <w:tc>
          <w:tcPr>
            <w:tcW w:type="dxa" w:w="5235"/>
            <w:tcBorders>
              <w:top w:val="single" w:color="CCCCCC" w:sz="1"/>
              <w:left w:val="single" w:color="CCCCCC" w:sz="1"/>
              <w:bottom w:val="single" w:color="CCCCCC" w:sz="1"/>
              <w:right w:val="single" w:color="CCCCCC" w:sz="1"/>
            </w:tcBorders>
            <w:tcMar>
              <w:top w:type="dxa" w:w="70"/>
              <w:left w:type="dxa" w:w="100"/>
              <w:bottom w:type="dxa" w:w="70"/>
              <w:right w:type="dxa" w:w="100"/>
            </w:tcMar>
          </w:tcPr>
          <w:p>
            <w:pPr>
              <w:spacing w:after="0" w:before="0"/>
            </w:pPr>
            <w:r>
              <w:rPr>
                <w:rFonts w:ascii="Arial" w:cs="Arial" w:eastAsia="Arial" w:hAnsi="Arial"/>
                <w:color w:val="1F2937"/>
                <w:sz w:val="19"/>
                <w:szCs w:val="19"/>
              </w:rPr>
              <w:t xml:space="preserve">Filters ALL_FRAMEWORKS by sector/region/size, updates #fw-auto-preview</w:t>
            </w:r>
          </w:p>
        </w:tc>
      </w:tr>
      <w:tr>
        <w:tc>
          <w:tcPr>
            <w:tcW w:type="dxa" w:w="1805"/>
            <w:tcBorders>
              <w:top w:val="single" w:color="CCCCCC" w:sz="1"/>
              <w:left w:val="single" w:color="CCCCCC" w:sz="1"/>
              <w:bottom w:val="single" w:color="CCCCCC" w:sz="1"/>
              <w:right w:val="single" w:color="CCCCCC" w:sz="1"/>
            </w:tcBorders>
            <w:tcMar>
              <w:top w:type="dxa" w:w="70"/>
              <w:left w:type="dxa" w:w="100"/>
              <w:bottom w:type="dxa" w:w="70"/>
              <w:right w:type="dxa" w:w="100"/>
            </w:tcMar>
          </w:tcPr>
          <w:p>
            <w:pPr>
              <w:spacing w:after="0" w:before="0"/>
            </w:pPr>
            <w:r>
              <w:rPr>
                <w:rFonts w:ascii="Arial" w:cs="Arial" w:eastAsia="Arial" w:hAnsi="Arial"/>
                <w:color w:val="1F2937"/>
                <w:sz w:val="19"/>
                <w:szCs w:val="19"/>
              </w:rPr>
              <w:t xml:space="preserve">downloadPDF</w:t>
            </w:r>
          </w:p>
        </w:tc>
        <w:tc>
          <w:tcPr>
            <w:tcW w:type="dxa" w:w="1985"/>
            <w:tcBorders>
              <w:top w:val="single" w:color="CCCCCC" w:sz="1"/>
              <w:left w:val="single" w:color="CCCCCC" w:sz="1"/>
              <w:bottom w:val="single" w:color="CCCCCC" w:sz="1"/>
              <w:right w:val="single" w:color="CCCCCC" w:sz="1"/>
            </w:tcBorders>
            <w:tcMar>
              <w:top w:type="dxa" w:w="70"/>
              <w:left w:type="dxa" w:w="100"/>
              <w:bottom w:type="dxa" w:w="70"/>
              <w:right w:type="dxa" w:w="100"/>
            </w:tcMar>
          </w:tcPr>
          <w:p>
            <w:pPr>
              <w:spacing w:after="0" w:before="0"/>
            </w:pPr>
            <w:r>
              <w:rPr>
                <w:rFonts w:ascii="Arial" w:cs="Arial" w:eastAsia="Arial" w:hAnsi="Arial"/>
                <w:color w:val="1F2937"/>
                <w:sz w:val="19"/>
                <w:szCs w:val="19"/>
              </w:rPr>
              <w:t xml:space="preserve">()</w:t>
            </w:r>
          </w:p>
        </w:tc>
        <w:tc>
          <w:tcPr>
            <w:tcW w:type="dxa" w:w="5235"/>
            <w:tcBorders>
              <w:top w:val="single" w:color="CCCCCC" w:sz="1"/>
              <w:left w:val="single" w:color="CCCCCC" w:sz="1"/>
              <w:bottom w:val="single" w:color="CCCCCC" w:sz="1"/>
              <w:right w:val="single" w:color="CCCCCC" w:sz="1"/>
            </w:tcBorders>
            <w:tcMar>
              <w:top w:type="dxa" w:w="70"/>
              <w:left w:type="dxa" w:w="100"/>
              <w:bottom w:type="dxa" w:w="70"/>
              <w:right w:type="dxa" w:w="100"/>
            </w:tcMar>
          </w:tcPr>
          <w:p>
            <w:pPr>
              <w:spacing w:after="0" w:before="0"/>
            </w:pPr>
            <w:r>
              <w:rPr>
                <w:rFonts w:ascii="Arial" w:cs="Arial" w:eastAsia="Arial" w:hAnsi="Arial"/>
                <w:color w:val="1F2937"/>
                <w:sz w:val="19"/>
                <w:szCs w:val="19"/>
              </w:rPr>
              <w:t xml:space="preserve">Generates and downloads PDF report using jsPDF</w:t>
            </w:r>
          </w:p>
        </w:tc>
      </w:tr>
    </w:tbl>
    <w:p>
      <w:pPr>
        <w:spacing w:after="40" w:before="40"/>
      </w:pPr>
      <w:r>
        <w:t xml:space="preserve"/>
      </w:r>
    </w:p>
    <w:p>
      <w:pPr>
        <w:pStyle w:val="Heading1"/>
        <w:spacing w:after="100" w:before="320"/>
      </w:pPr>
      <w:r>
        <w:rPr>
          <w:rFonts w:ascii="Arial" w:cs="Arial" w:eastAsia="Arial" w:hAnsi="Arial"/>
          <w:b/>
          <w:bCs/>
          <w:color w:val="0A1628"/>
          <w:sz w:val="34"/>
          <w:szCs w:val="34"/>
        </w:rPr>
        <w:t xml:space="preserve">8. Extending the Tool</w:t>
      </w:r>
    </w:p>
    <w:p>
      <w:pPr>
        <w:pStyle w:val="Heading2"/>
        <w:spacing w:after="80" w:before="240"/>
      </w:pPr>
      <w:r>
        <w:rPr>
          <w:rFonts w:ascii="Arial" w:cs="Arial" w:eastAsia="Arial" w:hAnsi="Arial"/>
          <w:b/>
          <w:bCs/>
          <w:color w:val="0A1628"/>
          <w:sz w:val="26"/>
          <w:szCs w:val="26"/>
        </w:rPr>
        <w:t xml:space="preserve">Adding a new gap to GAP_DB</w:t>
      </w:r>
    </w:p>
    <w:p>
      <w:pPr>
        <w:spacing w:after="80" w:before="40"/>
      </w:pPr>
      <w:r>
        <w:rPr>
          <w:rFonts w:ascii="Arial" w:cs="Arial" w:eastAsia="Arial" w:hAnsi="Arial"/>
          <w:b w:val="false"/>
          <w:bCs w:val="false"/>
          <w:i w:val="false"/>
          <w:iCs w:val="false"/>
          <w:color w:val="1F2937"/>
          <w:sz w:val="21"/>
          <w:szCs w:val="21"/>
        </w:rPr>
        <w:t xml:space="preserve">Copy an existing entry and update all fields. Required fields: domain, title, severity, effort, cost, riskReduction, frameworks, controlRef, body, aiInsight (empty string).</w:t>
      </w:r>
    </w:p>
    <w:tbl>
      <w:tblPr>
        <w:tblW w:type="dxa" w:w="9026"/>
        <w:tblBorders>
          <w:top w:val="none" w:color="FFFFFF" w:sz="0"/>
          <w:left w:val="none" w:color="FFFFFF" w:sz="0"/>
          <w:bottom w:val="none" w:color="FFFFFF" w:sz="0"/>
          <w:right w:val="none" w:color="FFFFFF" w:sz="0"/>
          <w:insideH w:val="single" w:color="auto" w:sz="4"/>
          <w:insideV w:val="single" w:color="auto" w:sz="4"/>
        </w:tblBorders>
      </w:tblPr>
      <w:tblGrid>
        <w:gridCol w:w="9026"/>
      </w:tblGrid>
      <w:tr>
        <w:tc>
          <w:tcPr>
            <w:tcW w:type="dxa" w:w="9026"/>
            <w:tcBorders>
              <w:top w:val="single" w:color="B7791F" w:sz="12"/>
              <w:left w:val="single" w:color="B7791F" w:sz="12"/>
              <w:bottom w:val="none" w:color="FFFFFF" w:sz="0"/>
              <w:right w:val="none" w:color="FFFFFF" w:sz="0"/>
            </w:tcBorders>
            <w:shd w:fill="FFFBEB" w:val="clear"/>
            <w:tcMar>
              <w:top w:type="dxa" w:w="100"/>
              <w:left w:type="dxa" w:w="160"/>
              <w:bottom w:type="dxa" w:w="100"/>
              <w:right w:type="dxa" w:w="160"/>
            </w:tcMar>
          </w:tcPr>
          <w:p>
            <w:pPr>
              <w:spacing w:after="0" w:before="0"/>
            </w:pPr>
            <w:r>
              <w:rPr>
                <w:rFonts w:ascii="Arial" w:cs="Arial" w:eastAsia="Arial" w:hAnsi="Arial"/>
                <w:i/>
                <w:iCs/>
                <w:color w:val="1F2937"/>
                <w:sz w:val="20"/>
                <w:szCs w:val="20"/>
              </w:rPr>
              <w:t xml:space="preserve">riskReduction should be in the range 10–35. Values &gt; 35 will dominate the optimiser regardless of objective. The total of top-6 riskReduction values drives the projected impact panel.</w:t>
            </w:r>
          </w:p>
        </w:tc>
      </w:tr>
    </w:tbl>
    <w:p>
      <w:pPr>
        <w:spacing w:after="40" w:before="40"/>
      </w:pPr>
      <w:r>
        <w:t xml:space="preserve"/>
      </w:r>
    </w:p>
    <w:p>
      <w:pPr>
        <w:pStyle w:val="Heading2"/>
        <w:spacing w:after="80" w:before="240"/>
      </w:pPr>
      <w:r>
        <w:rPr>
          <w:rFonts w:ascii="Arial" w:cs="Arial" w:eastAsia="Arial" w:hAnsi="Arial"/>
          <w:b/>
          <w:bCs/>
          <w:color w:val="0A1628"/>
          <w:sz w:val="26"/>
          <w:szCs w:val="26"/>
        </w:rPr>
        <w:t xml:space="preserve">Adding a new framework to ALL_FRAMEWORKS</w:t>
      </w:r>
    </w:p>
    <w:p>
      <w:pPr>
        <w:spacing w:after="80" w:before="40"/>
      </w:pPr>
      <w:r>
        <w:rPr>
          <w:rFonts w:ascii="Arial" w:cs="Arial" w:eastAsia="Arial" w:hAnsi="Arial"/>
          <w:b w:val="false"/>
          <w:bCs w:val="false"/>
          <w:i w:val="false"/>
          <w:iCs w:val="false"/>
          <w:color w:val="1F2937"/>
          <w:sz w:val="21"/>
          <w:szCs w:val="21"/>
        </w:rPr>
        <w:t xml:space="preserve">Each entry needs: name, tag (for CSS — add matching .fw-chip.{tag} rule), regions, sectors, sizes. Use "all" string for universal applicability.</w:t>
      </w:r>
    </w:p>
    <w:p>
      <w:pPr>
        <w:spacing w:after="40" w:before="40"/>
      </w:pPr>
      <w:r>
        <w:t xml:space="preserve"/>
      </w:r>
    </w:p>
    <w:p>
      <w:pPr>
        <w:pStyle w:val="Heading2"/>
        <w:spacing w:after="80" w:before="240"/>
      </w:pPr>
      <w:r>
        <w:rPr>
          <w:rFonts w:ascii="Arial" w:cs="Arial" w:eastAsia="Arial" w:hAnsi="Arial"/>
          <w:b/>
          <w:bCs/>
          <w:color w:val="0A1628"/>
          <w:sz w:val="26"/>
          <w:szCs w:val="26"/>
        </w:rPr>
        <w:t xml:space="preserve">Adding a new domain</w:t>
      </w:r>
    </w:p>
    <w:p>
      <w:pPr>
        <w:spacing w:after="80" w:before="40"/>
      </w:pPr>
      <w:r>
        <w:rPr>
          <w:rFonts w:ascii="Arial" w:cs="Arial" w:eastAsia="Arial" w:hAnsi="Arial"/>
          <w:b w:val="false"/>
          <w:bCs w:val="false"/>
          <w:i w:val="false"/>
          <w:iCs w:val="false"/>
          <w:color w:val="1F2937"/>
          <w:sz w:val="21"/>
          <w:szCs w:val="21"/>
        </w:rPr>
        <w:t xml:space="preserve">Add to DOMAINS array with all required fields. Add questions (minimum 2 for Quick Check to work). Update domain weights so all weights still sum to 1.0. Add matching entries to SECTOR_BENCHMARKS.</w:t>
      </w:r>
    </w:p>
    <w:p>
      <w:pPr>
        <w:spacing w:after="40" w:before="40"/>
      </w:pPr>
      <w:r>
        <w:t xml:space="preserve"/>
      </w:r>
    </w:p>
    <w:p>
      <w:pPr>
        <w:pStyle w:val="Heading2"/>
        <w:spacing w:after="80" w:before="240"/>
      </w:pPr>
      <w:r>
        <w:rPr>
          <w:rFonts w:ascii="Arial" w:cs="Arial" w:eastAsia="Arial" w:hAnsi="Arial"/>
          <w:b/>
          <w:bCs/>
          <w:color w:val="0A1628"/>
          <w:sz w:val="26"/>
          <w:szCs w:val="26"/>
        </w:rPr>
        <w:t xml:space="preserve">Changing the scoring model</w:t>
      </w:r>
    </w:p>
    <w:p>
      <w:pPr>
        <w:spacing w:after="80" w:before="40"/>
      </w:pPr>
      <w:r>
        <w:rPr>
          <w:rFonts w:ascii="Arial" w:cs="Arial" w:eastAsia="Arial" w:hAnsi="Arial"/>
          <w:b w:val="false"/>
          <w:bCs w:val="false"/>
          <w:i w:val="false"/>
          <w:iCs w:val="false"/>
          <w:color w:val="1F2937"/>
          <w:sz w:val="21"/>
          <w:szCs w:val="21"/>
        </w:rPr>
        <w:t xml:space="preserve">calculateScores() uses domain.weight. To change weights: update the weight property on each DOMAIN entry. Verify they sum to 1.0 by running: DOMAINS.reduce((a,d)=&gt;a+d.weight,0) in browser console — should equal 1.</w:t>
      </w:r>
    </w:p>
    <w:p>
      <w:pPr>
        <w:spacing w:after="40" w:before="40"/>
      </w:pPr>
      <w:r>
        <w:t xml:space="preserve"/>
      </w:r>
    </w:p>
    <w:p>
      <w:pPr>
        <w:pStyle w:val="Heading2"/>
        <w:spacing w:after="80" w:before="240"/>
      </w:pPr>
      <w:r>
        <w:rPr>
          <w:rFonts w:ascii="Arial" w:cs="Arial" w:eastAsia="Arial" w:hAnsi="Arial"/>
          <w:b/>
          <w:bCs/>
          <w:color w:val="0A1628"/>
          <w:sz w:val="26"/>
          <w:szCs w:val="26"/>
        </w:rPr>
        <w:t xml:space="preserve">Changing currency rates</w:t>
      </w:r>
    </w:p>
    <w:p>
      <w:pPr>
        <w:spacing w:after="80" w:before="40"/>
      </w:pPr>
      <w:r>
        <w:rPr>
          <w:rFonts w:ascii="Arial" w:cs="Arial" w:eastAsia="Arial" w:hAnsi="Arial"/>
          <w:b w:val="false"/>
          <w:bCs w:val="false"/>
          <w:i w:val="false"/>
          <w:iCs w:val="false"/>
          <w:color w:val="1F2937"/>
          <w:sz w:val="21"/>
          <w:szCs w:val="21"/>
        </w:rPr>
        <w:t xml:space="preserve">Update CURR_RATES object. GBP must remain 1 (base currency). All internal calculations run in GBP; rates are applied at render time.</w:t>
      </w:r>
    </w:p>
    <w:p>
      <w:pPr>
        <w:spacing w:after="40" w:before="40"/>
      </w:pPr>
      <w:r>
        <w:t xml:space="preserve"/>
      </w:r>
    </w:p>
    <w:p>
      <w:pPr>
        <w:pStyle w:val="Heading1"/>
        <w:spacing w:after="100" w:before="320"/>
      </w:pPr>
      <w:r>
        <w:rPr>
          <w:rFonts w:ascii="Arial" w:cs="Arial" w:eastAsia="Arial" w:hAnsi="Arial"/>
          <w:b/>
          <w:bCs/>
          <w:color w:val="0A1628"/>
          <w:sz w:val="34"/>
          <w:szCs w:val="34"/>
        </w:rPr>
        <w:t xml:space="preserve">9. Known Issues &amp; Limitations</w:t>
      </w:r>
    </w:p>
    <w:tbl>
      <w:tblPr>
        <w:tblW w:type="dxa" w:w="9026"/>
        <w:tblBorders>
          <w:top w:val="single" w:color="CCCCCC" w:sz="1"/>
          <w:left w:val="single" w:color="CCCCCC" w:sz="1"/>
          <w:bottom w:val="single" w:color="CCCCCC" w:sz="1"/>
          <w:right w:val="single" w:color="CCCCCC" w:sz="1"/>
          <w:insideH w:val="single" w:color="auto" w:sz="4"/>
          <w:insideV w:val="single" w:color="auto" w:sz="4"/>
        </w:tblBorders>
      </w:tblPr>
      <w:tblGrid>
        <w:gridCol w:w="1985"/>
        <w:gridCol w:w="1624"/>
        <w:gridCol w:w="5415"/>
      </w:tblGrid>
      <w:tr>
        <w:tc>
          <w:tcPr>
            <w:tcW w:type="dxa" w:w="1985"/>
            <w:tcBorders>
              <w:top w:val="single" w:color="CCCCCC" w:sz="1"/>
              <w:left w:val="single" w:color="CCCCCC" w:sz="1"/>
              <w:bottom w:val="single" w:color="CCCCCC" w:sz="1"/>
              <w:right w:val="single" w:color="CCCCCC" w:sz="1"/>
            </w:tcBorders>
            <w:shd w:fill="0A1628" w:val="clear"/>
            <w:tcMar>
              <w:top w:type="dxa" w:w="70"/>
              <w:left w:type="dxa" w:w="100"/>
              <w:bottom w:type="dxa" w:w="70"/>
              <w:right w:type="dxa" w:w="100"/>
            </w:tcMar>
          </w:tcPr>
          <w:p>
            <w:pPr>
              <w:spacing w:after="0" w:before="0"/>
            </w:pPr>
            <w:r>
              <w:rPr>
                <w:rFonts w:ascii="Arial" w:cs="Arial" w:eastAsia="Arial" w:hAnsi="Arial"/>
                <w:b/>
                <w:bCs/>
                <w:color w:val="FFFFFF"/>
                <w:sz w:val="19"/>
                <w:szCs w:val="19"/>
              </w:rPr>
              <w:t xml:space="preserve">Issue</w:t>
            </w:r>
          </w:p>
        </w:tc>
        <w:tc>
          <w:tcPr>
            <w:tcW w:type="dxa" w:w="1624"/>
            <w:tcBorders>
              <w:top w:val="single" w:color="CCCCCC" w:sz="1"/>
              <w:left w:val="single" w:color="CCCCCC" w:sz="1"/>
              <w:bottom w:val="single" w:color="CCCCCC" w:sz="1"/>
              <w:right w:val="single" w:color="CCCCCC" w:sz="1"/>
            </w:tcBorders>
            <w:shd w:fill="0A1628" w:val="clear"/>
            <w:tcMar>
              <w:top w:type="dxa" w:w="70"/>
              <w:left w:type="dxa" w:w="100"/>
              <w:bottom w:type="dxa" w:w="70"/>
              <w:right w:type="dxa" w:w="100"/>
            </w:tcMar>
          </w:tcPr>
          <w:p>
            <w:pPr>
              <w:spacing w:after="0" w:before="0"/>
            </w:pPr>
            <w:r>
              <w:rPr>
                <w:rFonts w:ascii="Arial" w:cs="Arial" w:eastAsia="Arial" w:hAnsi="Arial"/>
                <w:b/>
                <w:bCs/>
                <w:color w:val="FFFFFF"/>
                <w:sz w:val="19"/>
                <w:szCs w:val="19"/>
              </w:rPr>
              <w:t xml:space="preserve">Impact</w:t>
            </w:r>
          </w:p>
        </w:tc>
        <w:tc>
          <w:tcPr>
            <w:tcW w:type="dxa" w:w="5415"/>
            <w:tcBorders>
              <w:top w:val="single" w:color="CCCCCC" w:sz="1"/>
              <w:left w:val="single" w:color="CCCCCC" w:sz="1"/>
              <w:bottom w:val="single" w:color="CCCCCC" w:sz="1"/>
              <w:right w:val="single" w:color="CCCCCC" w:sz="1"/>
            </w:tcBorders>
            <w:shd w:fill="0A1628" w:val="clear"/>
            <w:tcMar>
              <w:top w:type="dxa" w:w="70"/>
              <w:left w:type="dxa" w:w="100"/>
              <w:bottom w:type="dxa" w:w="70"/>
              <w:right w:type="dxa" w:w="100"/>
            </w:tcMar>
          </w:tcPr>
          <w:p>
            <w:pPr>
              <w:spacing w:after="0" w:before="0"/>
            </w:pPr>
            <w:r>
              <w:rPr>
                <w:rFonts w:ascii="Arial" w:cs="Arial" w:eastAsia="Arial" w:hAnsi="Arial"/>
                <w:b/>
                <w:bCs/>
                <w:color w:val="FFFFFF"/>
                <w:sz w:val="19"/>
                <w:szCs w:val="19"/>
              </w:rPr>
              <w:t xml:space="preserve">Notes</w:t>
            </w:r>
          </w:p>
        </w:tc>
      </w:tr>
      <w:tr>
        <w:tc>
          <w:tcPr>
            <w:tcW w:type="dxa" w:w="1985"/>
            <w:tcBorders>
              <w:top w:val="single" w:color="CCCCCC" w:sz="1"/>
              <w:left w:val="single" w:color="CCCCCC" w:sz="1"/>
              <w:bottom w:val="single" w:color="CCCCCC" w:sz="1"/>
              <w:right w:val="single" w:color="CCCCCC" w:sz="1"/>
            </w:tcBorders>
            <w:tcMar>
              <w:top w:type="dxa" w:w="70"/>
              <w:left w:type="dxa" w:w="100"/>
              <w:bottom w:type="dxa" w:w="70"/>
              <w:right w:type="dxa" w:w="100"/>
            </w:tcMar>
          </w:tcPr>
          <w:p>
            <w:pPr>
              <w:spacing w:after="0" w:before="0"/>
            </w:pPr>
            <w:r>
              <w:rPr>
                <w:rFonts w:ascii="Arial" w:cs="Arial" w:eastAsia="Arial" w:hAnsi="Arial"/>
                <w:color w:val="1F2937"/>
                <w:sz w:val="19"/>
                <w:szCs w:val="19"/>
              </w:rPr>
              <w:t xml:space="preserve">Gap register is static</w:t>
            </w:r>
          </w:p>
        </w:tc>
        <w:tc>
          <w:tcPr>
            <w:tcW w:type="dxa" w:w="1624"/>
            <w:tcBorders>
              <w:top w:val="single" w:color="CCCCCC" w:sz="1"/>
              <w:left w:val="single" w:color="CCCCCC" w:sz="1"/>
              <w:bottom w:val="single" w:color="CCCCCC" w:sz="1"/>
              <w:right w:val="single" w:color="CCCCCC" w:sz="1"/>
            </w:tcBorders>
            <w:tcMar>
              <w:top w:type="dxa" w:w="70"/>
              <w:left w:type="dxa" w:w="100"/>
              <w:bottom w:type="dxa" w:w="70"/>
              <w:right w:type="dxa" w:w="100"/>
            </w:tcMar>
          </w:tcPr>
          <w:p>
            <w:pPr>
              <w:spacing w:after="0" w:before="0"/>
            </w:pPr>
            <w:r>
              <w:rPr>
                <w:rFonts w:ascii="Arial" w:cs="Arial" w:eastAsia="Arial" w:hAnsi="Arial"/>
                <w:color w:val="1F2937"/>
                <w:sz w:val="19"/>
                <w:szCs w:val="19"/>
              </w:rPr>
              <w:t xml:space="preserve">All 10 gaps show regardless of scores</w:t>
            </w:r>
          </w:p>
        </w:tc>
        <w:tc>
          <w:tcPr>
            <w:tcW w:type="dxa" w:w="5415"/>
            <w:tcBorders>
              <w:top w:val="single" w:color="CCCCCC" w:sz="1"/>
              <w:left w:val="single" w:color="CCCCCC" w:sz="1"/>
              <w:bottom w:val="single" w:color="CCCCCC" w:sz="1"/>
              <w:right w:val="single" w:color="CCCCCC" w:sz="1"/>
            </w:tcBorders>
            <w:tcMar>
              <w:top w:type="dxa" w:w="70"/>
              <w:left w:type="dxa" w:w="100"/>
              <w:bottom w:type="dxa" w:w="70"/>
              <w:right w:type="dxa" w:w="100"/>
            </w:tcMar>
          </w:tcPr>
          <w:p>
            <w:pPr>
              <w:spacing w:after="0" w:before="0"/>
            </w:pPr>
            <w:r>
              <w:rPr>
                <w:rFonts w:ascii="Arial" w:cs="Arial" w:eastAsia="Arial" w:hAnsi="Arial"/>
                <w:color w:val="1F2937"/>
                <w:sz w:val="19"/>
                <w:szCs w:val="19"/>
              </w:rPr>
              <w:t xml:space="preserve">Future: filter by domains where score &lt; threshold</w:t>
            </w:r>
          </w:p>
        </w:tc>
      </w:tr>
      <w:tr>
        <w:tc>
          <w:tcPr>
            <w:tcW w:type="dxa" w:w="1985"/>
            <w:tcBorders>
              <w:top w:val="single" w:color="CCCCCC" w:sz="1"/>
              <w:left w:val="single" w:color="CCCCCC" w:sz="1"/>
              <w:bottom w:val="single" w:color="CCCCCC" w:sz="1"/>
              <w:right w:val="single" w:color="CCCCCC" w:sz="1"/>
            </w:tcBorders>
            <w:tcMar>
              <w:top w:type="dxa" w:w="70"/>
              <w:left w:type="dxa" w:w="100"/>
              <w:bottom w:type="dxa" w:w="70"/>
              <w:right w:type="dxa" w:w="100"/>
            </w:tcMar>
          </w:tcPr>
          <w:p>
            <w:pPr>
              <w:spacing w:after="0" w:before="0"/>
            </w:pPr>
            <w:r>
              <w:rPr>
                <w:rFonts w:ascii="Arial" w:cs="Arial" w:eastAsia="Arial" w:hAnsi="Arial"/>
                <w:color w:val="1F2937"/>
                <w:sz w:val="19"/>
                <w:szCs w:val="19"/>
              </w:rPr>
              <w:t xml:space="preserve">Framework coverage is estimated</w:t>
            </w:r>
          </w:p>
        </w:tc>
        <w:tc>
          <w:tcPr>
            <w:tcW w:type="dxa" w:w="1624"/>
            <w:tcBorders>
              <w:top w:val="single" w:color="CCCCCC" w:sz="1"/>
              <w:left w:val="single" w:color="CCCCCC" w:sz="1"/>
              <w:bottom w:val="single" w:color="CCCCCC" w:sz="1"/>
              <w:right w:val="single" w:color="CCCCCC" w:sz="1"/>
            </w:tcBorders>
            <w:tcMar>
              <w:top w:type="dxa" w:w="70"/>
              <w:left w:type="dxa" w:w="100"/>
              <w:bottom w:type="dxa" w:w="70"/>
              <w:right w:type="dxa" w:w="100"/>
            </w:tcMar>
          </w:tcPr>
          <w:p>
            <w:pPr>
              <w:spacing w:after="0" w:before="0"/>
            </w:pPr>
            <w:r>
              <w:rPr>
                <w:rFonts w:ascii="Arial" w:cs="Arial" w:eastAsia="Arial" w:hAnsi="Arial"/>
                <w:color w:val="1F2937"/>
                <w:sz w:val="19"/>
                <w:szCs w:val="19"/>
              </w:rPr>
              <w:t xml:space="preserve">Not audit-grade</w:t>
            </w:r>
          </w:p>
        </w:tc>
        <w:tc>
          <w:tcPr>
            <w:tcW w:type="dxa" w:w="5415"/>
            <w:tcBorders>
              <w:top w:val="single" w:color="CCCCCC" w:sz="1"/>
              <w:left w:val="single" w:color="CCCCCC" w:sz="1"/>
              <w:bottom w:val="single" w:color="CCCCCC" w:sz="1"/>
              <w:right w:val="single" w:color="CCCCCC" w:sz="1"/>
            </w:tcBorders>
            <w:tcMar>
              <w:top w:type="dxa" w:w="70"/>
              <w:left w:type="dxa" w:w="100"/>
              <w:bottom w:type="dxa" w:w="70"/>
              <w:right w:type="dxa" w:w="100"/>
            </w:tcMar>
          </w:tcPr>
          <w:p>
            <w:pPr>
              <w:spacing w:after="0" w:before="0"/>
            </w:pPr>
            <w:r>
              <w:rPr>
                <w:rFonts w:ascii="Arial" w:cs="Arial" w:eastAsia="Arial" w:hAnsi="Arial"/>
                <w:color w:val="1F2937"/>
                <w:sz w:val="19"/>
                <w:szCs w:val="19"/>
              </w:rPr>
              <w:t xml:space="preserve">Based on question-to-control mapping. Not a substitute for formal assessment.</w:t>
            </w:r>
          </w:p>
        </w:tc>
      </w:tr>
      <w:tr>
        <w:tc>
          <w:tcPr>
            <w:tcW w:type="dxa" w:w="1985"/>
            <w:tcBorders>
              <w:top w:val="single" w:color="CCCCCC" w:sz="1"/>
              <w:left w:val="single" w:color="CCCCCC" w:sz="1"/>
              <w:bottom w:val="single" w:color="CCCCCC" w:sz="1"/>
              <w:right w:val="single" w:color="CCCCCC" w:sz="1"/>
            </w:tcBorders>
            <w:tcMar>
              <w:top w:type="dxa" w:w="70"/>
              <w:left w:type="dxa" w:w="100"/>
              <w:bottom w:type="dxa" w:w="70"/>
              <w:right w:type="dxa" w:w="100"/>
            </w:tcMar>
          </w:tcPr>
          <w:p>
            <w:pPr>
              <w:spacing w:after="0" w:before="0"/>
            </w:pPr>
            <w:r>
              <w:rPr>
                <w:rFonts w:ascii="Arial" w:cs="Arial" w:eastAsia="Arial" w:hAnsi="Arial"/>
                <w:color w:val="1F2937"/>
                <w:sz w:val="19"/>
                <w:szCs w:val="19"/>
              </w:rPr>
              <w:t xml:space="preserve">Quick Check only uses first 2 questions</w:t>
            </w:r>
          </w:p>
        </w:tc>
        <w:tc>
          <w:tcPr>
            <w:tcW w:type="dxa" w:w="1624"/>
            <w:tcBorders>
              <w:top w:val="single" w:color="CCCCCC" w:sz="1"/>
              <w:left w:val="single" w:color="CCCCCC" w:sz="1"/>
              <w:bottom w:val="single" w:color="CCCCCC" w:sz="1"/>
              <w:right w:val="single" w:color="CCCCCC" w:sz="1"/>
            </w:tcBorders>
            <w:tcMar>
              <w:top w:type="dxa" w:w="70"/>
              <w:left w:type="dxa" w:w="100"/>
              <w:bottom w:type="dxa" w:w="70"/>
              <w:right w:type="dxa" w:w="100"/>
            </w:tcMar>
          </w:tcPr>
          <w:p>
            <w:pPr>
              <w:spacing w:after="0" w:before="0"/>
            </w:pPr>
            <w:r>
              <w:rPr>
                <w:rFonts w:ascii="Arial" w:cs="Arial" w:eastAsia="Arial" w:hAnsi="Arial"/>
                <w:color w:val="1F2937"/>
                <w:sz w:val="19"/>
                <w:szCs w:val="19"/>
              </w:rPr>
              <w:t xml:space="preserve">Less granular than Deep Dive</w:t>
            </w:r>
          </w:p>
        </w:tc>
        <w:tc>
          <w:tcPr>
            <w:tcW w:type="dxa" w:w="5415"/>
            <w:tcBorders>
              <w:top w:val="single" w:color="CCCCCC" w:sz="1"/>
              <w:left w:val="single" w:color="CCCCCC" w:sz="1"/>
              <w:bottom w:val="single" w:color="CCCCCC" w:sz="1"/>
              <w:right w:val="single" w:color="CCCCCC" w:sz="1"/>
            </w:tcBorders>
            <w:tcMar>
              <w:top w:type="dxa" w:w="70"/>
              <w:left w:type="dxa" w:w="100"/>
              <w:bottom w:type="dxa" w:w="70"/>
              <w:right w:type="dxa" w:w="100"/>
            </w:tcMar>
          </w:tcPr>
          <w:p>
            <w:pPr>
              <w:spacing w:after="0" w:before="0"/>
            </w:pPr>
            <w:r>
              <w:rPr>
                <w:rFonts w:ascii="Arial" w:cs="Arial" w:eastAsia="Arial" w:hAnsi="Arial"/>
                <w:color w:val="1F2937"/>
                <w:sz w:val="19"/>
                <w:szCs w:val="19"/>
              </w:rPr>
              <w:t xml:space="preserve">Ensure most diagnostic questions are listed first in each domain.questions array</w:t>
            </w:r>
          </w:p>
        </w:tc>
      </w:tr>
      <w:tr>
        <w:tc>
          <w:tcPr>
            <w:tcW w:type="dxa" w:w="1985"/>
            <w:tcBorders>
              <w:top w:val="single" w:color="CCCCCC" w:sz="1"/>
              <w:left w:val="single" w:color="CCCCCC" w:sz="1"/>
              <w:bottom w:val="single" w:color="CCCCCC" w:sz="1"/>
              <w:right w:val="single" w:color="CCCCCC" w:sz="1"/>
            </w:tcBorders>
            <w:tcMar>
              <w:top w:type="dxa" w:w="70"/>
              <w:left w:type="dxa" w:w="100"/>
              <w:bottom w:type="dxa" w:w="70"/>
              <w:right w:type="dxa" w:w="100"/>
            </w:tcMar>
          </w:tcPr>
          <w:p>
            <w:pPr>
              <w:spacing w:after="0" w:before="0"/>
            </w:pPr>
            <w:r>
              <w:rPr>
                <w:rFonts w:ascii="Arial" w:cs="Arial" w:eastAsia="Arial" w:hAnsi="Arial"/>
                <w:color w:val="1F2937"/>
                <w:sz w:val="19"/>
                <w:szCs w:val="19"/>
              </w:rPr>
              <w:t xml:space="preserve">localStorage only</w:t>
            </w:r>
          </w:p>
        </w:tc>
        <w:tc>
          <w:tcPr>
            <w:tcW w:type="dxa" w:w="1624"/>
            <w:tcBorders>
              <w:top w:val="single" w:color="CCCCCC" w:sz="1"/>
              <w:left w:val="single" w:color="CCCCCC" w:sz="1"/>
              <w:bottom w:val="single" w:color="CCCCCC" w:sz="1"/>
              <w:right w:val="single" w:color="CCCCCC" w:sz="1"/>
            </w:tcBorders>
            <w:tcMar>
              <w:top w:type="dxa" w:w="70"/>
              <w:left w:type="dxa" w:w="100"/>
              <w:bottom w:type="dxa" w:w="70"/>
              <w:right w:type="dxa" w:w="100"/>
            </w:tcMar>
          </w:tcPr>
          <w:p>
            <w:pPr>
              <w:spacing w:after="0" w:before="0"/>
            </w:pPr>
            <w:r>
              <w:rPr>
                <w:rFonts w:ascii="Arial" w:cs="Arial" w:eastAsia="Arial" w:hAnsi="Arial"/>
                <w:color w:val="1F2937"/>
                <w:sz w:val="19"/>
                <w:szCs w:val="19"/>
              </w:rPr>
              <w:t xml:space="preserve">History lost on browser clear</w:t>
            </w:r>
          </w:p>
        </w:tc>
        <w:tc>
          <w:tcPr>
            <w:tcW w:type="dxa" w:w="5415"/>
            <w:tcBorders>
              <w:top w:val="single" w:color="CCCCCC" w:sz="1"/>
              <w:left w:val="single" w:color="CCCCCC" w:sz="1"/>
              <w:bottom w:val="single" w:color="CCCCCC" w:sz="1"/>
              <w:right w:val="single" w:color="CCCCCC" w:sz="1"/>
            </w:tcBorders>
            <w:tcMar>
              <w:top w:type="dxa" w:w="70"/>
              <w:left w:type="dxa" w:w="100"/>
              <w:bottom w:type="dxa" w:w="70"/>
              <w:right w:type="dxa" w:w="100"/>
            </w:tcMar>
          </w:tcPr>
          <w:p>
            <w:pPr>
              <w:spacing w:after="0" w:before="0"/>
            </w:pPr>
            <w:r>
              <w:rPr>
                <w:rFonts w:ascii="Arial" w:cs="Arial" w:eastAsia="Arial" w:hAnsi="Arial"/>
                <w:color w:val="1F2937"/>
                <w:sz w:val="19"/>
                <w:szCs w:val="19"/>
              </w:rPr>
              <w:t xml:space="preserve">No server-side persistence. Advise users to export JSON backups regularly.</w:t>
            </w:r>
          </w:p>
        </w:tc>
      </w:tr>
      <w:tr>
        <w:tc>
          <w:tcPr>
            <w:tcW w:type="dxa" w:w="1985"/>
            <w:tcBorders>
              <w:top w:val="single" w:color="CCCCCC" w:sz="1"/>
              <w:left w:val="single" w:color="CCCCCC" w:sz="1"/>
              <w:bottom w:val="single" w:color="CCCCCC" w:sz="1"/>
              <w:right w:val="single" w:color="CCCCCC" w:sz="1"/>
            </w:tcBorders>
            <w:tcMar>
              <w:top w:type="dxa" w:w="70"/>
              <w:left w:type="dxa" w:w="100"/>
              <w:bottom w:type="dxa" w:w="70"/>
              <w:right w:type="dxa" w:w="100"/>
            </w:tcMar>
          </w:tcPr>
          <w:p>
            <w:pPr>
              <w:spacing w:after="0" w:before="0"/>
            </w:pPr>
            <w:r>
              <w:rPr>
                <w:rFonts w:ascii="Arial" w:cs="Arial" w:eastAsia="Arial" w:hAnsi="Arial"/>
                <w:color w:val="1F2937"/>
                <w:sz w:val="19"/>
                <w:szCs w:val="19"/>
              </w:rPr>
              <w:t xml:space="preserve">PDF rendering</w:t>
            </w:r>
          </w:p>
        </w:tc>
        <w:tc>
          <w:tcPr>
            <w:tcW w:type="dxa" w:w="1624"/>
            <w:tcBorders>
              <w:top w:val="single" w:color="CCCCCC" w:sz="1"/>
              <w:left w:val="single" w:color="CCCCCC" w:sz="1"/>
              <w:bottom w:val="single" w:color="CCCCCC" w:sz="1"/>
              <w:right w:val="single" w:color="CCCCCC" w:sz="1"/>
            </w:tcBorders>
            <w:tcMar>
              <w:top w:type="dxa" w:w="70"/>
              <w:left w:type="dxa" w:w="100"/>
              <w:bottom w:type="dxa" w:w="70"/>
              <w:right w:type="dxa" w:w="100"/>
            </w:tcMar>
          </w:tcPr>
          <w:p>
            <w:pPr>
              <w:spacing w:after="0" w:before="0"/>
            </w:pPr>
            <w:r>
              <w:rPr>
                <w:rFonts w:ascii="Arial" w:cs="Arial" w:eastAsia="Arial" w:hAnsi="Arial"/>
                <w:color w:val="1F2937"/>
                <w:sz w:val="19"/>
                <w:szCs w:val="19"/>
              </w:rPr>
              <w:t xml:space="preserve">Some layouts may not render perfectly</w:t>
            </w:r>
          </w:p>
        </w:tc>
        <w:tc>
          <w:tcPr>
            <w:tcW w:type="dxa" w:w="5415"/>
            <w:tcBorders>
              <w:top w:val="single" w:color="CCCCCC" w:sz="1"/>
              <w:left w:val="single" w:color="CCCCCC" w:sz="1"/>
              <w:bottom w:val="single" w:color="CCCCCC" w:sz="1"/>
              <w:right w:val="single" w:color="CCCCCC" w:sz="1"/>
            </w:tcBorders>
            <w:tcMar>
              <w:top w:type="dxa" w:w="70"/>
              <w:left w:type="dxa" w:w="100"/>
              <w:bottom w:type="dxa" w:w="70"/>
              <w:right w:type="dxa" w:w="100"/>
            </w:tcMar>
          </w:tcPr>
          <w:p>
            <w:pPr>
              <w:spacing w:after="0" w:before="0"/>
            </w:pPr>
            <w:r>
              <w:rPr>
                <w:rFonts w:ascii="Arial" w:cs="Arial" w:eastAsia="Arial" w:hAnsi="Arial"/>
                <w:color w:val="1F2937"/>
                <w:sz w:val="19"/>
                <w:szCs w:val="19"/>
              </w:rPr>
              <w:t xml:space="preserve">jsPDF limitation. Test in Chrome for best results.</w:t>
            </w:r>
          </w:p>
        </w:tc>
      </w:tr>
      <w:tr>
        <w:tc>
          <w:tcPr>
            <w:tcW w:type="dxa" w:w="1985"/>
            <w:tcBorders>
              <w:top w:val="single" w:color="CCCCCC" w:sz="1"/>
              <w:left w:val="single" w:color="CCCCCC" w:sz="1"/>
              <w:bottom w:val="single" w:color="CCCCCC" w:sz="1"/>
              <w:right w:val="single" w:color="CCCCCC" w:sz="1"/>
            </w:tcBorders>
            <w:tcMar>
              <w:top w:type="dxa" w:w="70"/>
              <w:left w:type="dxa" w:w="100"/>
              <w:bottom w:type="dxa" w:w="70"/>
              <w:right w:type="dxa" w:w="100"/>
            </w:tcMar>
          </w:tcPr>
          <w:p>
            <w:pPr>
              <w:spacing w:after="0" w:before="0"/>
            </w:pPr>
            <w:r>
              <w:rPr>
                <w:rFonts w:ascii="Arial" w:cs="Arial" w:eastAsia="Arial" w:hAnsi="Arial"/>
                <w:color w:val="1F2937"/>
                <w:sz w:val="19"/>
                <w:szCs w:val="19"/>
              </w:rPr>
              <w:t xml:space="preserve">Single-file constraint</w:t>
            </w:r>
          </w:p>
        </w:tc>
        <w:tc>
          <w:tcPr>
            <w:tcW w:type="dxa" w:w="1624"/>
            <w:tcBorders>
              <w:top w:val="single" w:color="CCCCCC" w:sz="1"/>
              <w:left w:val="single" w:color="CCCCCC" w:sz="1"/>
              <w:bottom w:val="single" w:color="CCCCCC" w:sz="1"/>
              <w:right w:val="single" w:color="CCCCCC" w:sz="1"/>
            </w:tcBorders>
            <w:tcMar>
              <w:top w:type="dxa" w:w="70"/>
              <w:left w:type="dxa" w:w="100"/>
              <w:bottom w:type="dxa" w:w="70"/>
              <w:right w:type="dxa" w:w="100"/>
            </w:tcMar>
          </w:tcPr>
          <w:p>
            <w:pPr>
              <w:spacing w:after="0" w:before="0"/>
            </w:pPr>
            <w:r>
              <w:rPr>
                <w:rFonts w:ascii="Arial" w:cs="Arial" w:eastAsia="Arial" w:hAnsi="Arial"/>
                <w:color w:val="1F2937"/>
                <w:sz w:val="19"/>
                <w:szCs w:val="19"/>
              </w:rPr>
              <w:t xml:space="preserve">Large file size (~190KB)</w:t>
            </w:r>
          </w:p>
        </w:tc>
        <w:tc>
          <w:tcPr>
            <w:tcW w:type="dxa" w:w="5415"/>
            <w:tcBorders>
              <w:top w:val="single" w:color="CCCCCC" w:sz="1"/>
              <w:left w:val="single" w:color="CCCCCC" w:sz="1"/>
              <w:bottom w:val="single" w:color="CCCCCC" w:sz="1"/>
              <w:right w:val="single" w:color="CCCCCC" w:sz="1"/>
            </w:tcBorders>
            <w:tcMar>
              <w:top w:type="dxa" w:w="70"/>
              <w:left w:type="dxa" w:w="100"/>
              <w:bottom w:type="dxa" w:w="70"/>
              <w:right w:type="dxa" w:w="100"/>
            </w:tcMar>
          </w:tcPr>
          <w:p>
            <w:pPr>
              <w:spacing w:after="0" w:before="0"/>
            </w:pPr>
            <w:r>
              <w:rPr>
                <w:rFonts w:ascii="Arial" w:cs="Arial" w:eastAsia="Arial" w:hAnsi="Arial"/>
                <w:color w:val="1F2937"/>
                <w:sz w:val="19"/>
                <w:szCs w:val="19"/>
              </w:rPr>
              <w:t xml:space="preserve">Intentional — enables zero-dependency deployment. Minification not applied.</w:t>
            </w:r>
          </w:p>
        </w:tc>
      </w:tr>
      <w:tr>
        <w:tc>
          <w:tcPr>
            <w:tcW w:type="dxa" w:w="1985"/>
            <w:tcBorders>
              <w:top w:val="single" w:color="CCCCCC" w:sz="1"/>
              <w:left w:val="single" w:color="CCCCCC" w:sz="1"/>
              <w:bottom w:val="single" w:color="CCCCCC" w:sz="1"/>
              <w:right w:val="single" w:color="CCCCCC" w:sz="1"/>
            </w:tcBorders>
            <w:tcMar>
              <w:top w:type="dxa" w:w="70"/>
              <w:left w:type="dxa" w:w="100"/>
              <w:bottom w:type="dxa" w:w="70"/>
              <w:right w:type="dxa" w:w="100"/>
            </w:tcMar>
          </w:tcPr>
          <w:p>
            <w:pPr>
              <w:spacing w:after="0" w:before="0"/>
            </w:pPr>
            <w:r>
              <w:rPr>
                <w:rFonts w:ascii="Arial" w:cs="Arial" w:eastAsia="Arial" w:hAnsi="Arial"/>
                <w:color w:val="1F2937"/>
                <w:sz w:val="19"/>
                <w:szCs w:val="19"/>
              </w:rPr>
              <w:t xml:space="preserve">AI provider rate limits</w:t>
            </w:r>
          </w:p>
        </w:tc>
        <w:tc>
          <w:tcPr>
            <w:tcW w:type="dxa" w:w="1624"/>
            <w:tcBorders>
              <w:top w:val="single" w:color="CCCCCC" w:sz="1"/>
              <w:left w:val="single" w:color="CCCCCC" w:sz="1"/>
              <w:bottom w:val="single" w:color="CCCCCC" w:sz="1"/>
              <w:right w:val="single" w:color="CCCCCC" w:sz="1"/>
            </w:tcBorders>
            <w:tcMar>
              <w:top w:type="dxa" w:w="70"/>
              <w:left w:type="dxa" w:w="100"/>
              <w:bottom w:type="dxa" w:w="70"/>
              <w:right w:type="dxa" w:w="100"/>
            </w:tcMar>
          </w:tcPr>
          <w:p>
            <w:pPr>
              <w:spacing w:after="0" w:before="0"/>
            </w:pPr>
            <w:r>
              <w:rPr>
                <w:rFonts w:ascii="Arial" w:cs="Arial" w:eastAsia="Arial" w:hAnsi="Arial"/>
                <w:color w:val="1F2937"/>
                <w:sz w:val="19"/>
                <w:szCs w:val="19"/>
              </w:rPr>
              <w:t xml:space="preserve">Requests may fail under load</w:t>
            </w:r>
          </w:p>
        </w:tc>
        <w:tc>
          <w:tcPr>
            <w:tcW w:type="dxa" w:w="5415"/>
            <w:tcBorders>
              <w:top w:val="single" w:color="CCCCCC" w:sz="1"/>
              <w:left w:val="single" w:color="CCCCCC" w:sz="1"/>
              <w:bottom w:val="single" w:color="CCCCCC" w:sz="1"/>
              <w:right w:val="single" w:color="CCCCCC" w:sz="1"/>
            </w:tcBorders>
            <w:tcMar>
              <w:top w:type="dxa" w:w="70"/>
              <w:left w:type="dxa" w:w="100"/>
              <w:bottom w:type="dxa" w:w="70"/>
              <w:right w:type="dxa" w:w="100"/>
            </w:tcMar>
          </w:tcPr>
          <w:p>
            <w:pPr>
              <w:spacing w:after="0" w:before="0"/>
            </w:pPr>
            <w:r>
              <w:rPr>
                <w:rFonts w:ascii="Arial" w:cs="Arial" w:eastAsia="Arial" w:hAnsi="Arial"/>
                <w:color w:val="1F2937"/>
                <w:sz w:val="19"/>
                <w:szCs w:val="19"/>
              </w:rPr>
              <w:t xml:space="preserve">Wrap generateAISummary() calls with retry logic if productionising.</w:t>
            </w:r>
          </w:p>
        </w:tc>
      </w:tr>
    </w:tbl>
    <w:p>
      <w:pPr>
        <w:spacing w:after="40" w:before="40"/>
      </w:pPr>
      <w:r>
        <w:t xml:space="preserve"/>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00A8CC" w:sz="4" w:space="4"/>
      </w:pBdr>
      <w:spacing w:after="0" w:before="0"/>
    </w:pPr>
    <w:r>
      <w:rPr>
        <w:rFonts w:ascii="Arial" w:cs="Arial" w:eastAsia="Arial" w:hAnsi="Arial"/>
        <w:i/>
        <w:iCs/>
        <w:color w:val="6B7280"/>
        <w:sz w:val="16"/>
        <w:szCs w:val="16"/>
      </w:rPr>
      <w:t xml:space="preserve">Technical Guide  ·  v1.4  ·  18 June 2026  ·  Confidential</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0A8CC" w:sz="4" w:space="4"/>
      </w:pBdr>
      <w:tabs>
        <w:tab w:val="right" w:pos="9026"/>
      </w:tabs>
      <w:spacing w:after="0" w:before="0"/>
    </w:pPr>
    <w:r>
      <w:rPr>
        <w:rFonts w:ascii="Arial" w:cs="Arial" w:eastAsia="Arial" w:hAnsi="Arial"/>
        <w:color w:val="6B7280"/>
        <w:sz w:val="18"/>
        <w:szCs w:val="18"/>
      </w:rPr>
      <w:t xml:space="preserve">CyberScore Pro — Technical Guide v1.4</w:t>
    </w:r>
    <w:r>
      <w:t xml:space="preserve">	</w:t>
    </w:r>
    <w:r>
      <w:rPr>
        <w:rFonts w:ascii="Arial" w:cs="Arial" w:eastAsia="Arial" w:hAnsi="Arial"/>
        <w:color w:val="6B7280"/>
        <w:sz w:val="18"/>
        <w:szCs w:val="18"/>
      </w:rPr>
      <w:fldChar w:fldCharType="begin"/>
      <w:instrText xml:space="preserve">PAGE</w:instrText>
      <w:fldChar w:fldCharType="separate"/>
      <w:fldChar w:fldCharType="end"/>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80" w:hanging="340"/>
      </w:pPr>
      <w:rPr>
        <w:rFonts w:ascii="Arial" w:cs="Arial" w:eastAsia="Arial" w:hAnsi="Arial"/>
        <w:sz w:val="21"/>
        <w:szCs w:val="21"/>
      </w:rPr>
    </w:lvl>
    <w:lvl w:ilvl="1" w15:tentative="1">
      <w:start w:val="1"/>
      <w:numFmt w:val="bullet"/>
      <w:lvlText w:val="–"/>
      <w:lvlJc w:val="left"/>
      <w:pPr>
        <w:ind w:left="1020" w:hanging="340"/>
      </w:pPr>
      <w:rPr>
        <w:rFonts w:ascii="Arial" w:cs="Arial" w:eastAsia="Arial" w:hAnsi="Arial"/>
        <w:sz w:val="21"/>
        <w:szCs w:val="21"/>
      </w:rPr>
    </w:lvl>
  </w:abstractNum>
  <w:abstractNum w:abstractNumId="3" w15:restartNumberingAfterBreak="0">
    <w:multiLevelType w:val="hybridMultilevel"/>
    <w:lvl w:ilvl="0" w15:tentative="1">
      <w:start w:val="1"/>
      <w:numFmt w:val="decimal"/>
      <w:lvlText w:val="%1."/>
      <w:lvlJc w:val="left"/>
      <w:pPr>
        <w:ind w:left="680" w:hanging="340"/>
      </w:pPr>
      <w:rPr>
        <w:rFonts w:ascii="Arial" w:cs="Arial" w:eastAsia="Arial" w:hAnsi="Arial"/>
        <w:sz w:val="21"/>
        <w:szCs w:val="21"/>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F2937"/>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00" w:before="320"/>
      <w:outlineLvl w:val="0"/>
    </w:pPr>
    <w:rPr>
      <w:rFonts w:ascii="Arial" w:cs="Arial" w:eastAsia="Arial" w:hAnsi="Arial"/>
      <w:b/>
      <w:bCs/>
      <w:color w:val="0A1628"/>
      <w:sz w:val="34"/>
      <w:szCs w:val="34"/>
    </w:rPr>
  </w:style>
  <w:style w:type="paragraph" w:styleId="Heading2">
    <w:name w:val="Heading 2"/>
    <w:basedOn w:val="Normal"/>
    <w:next w:val="Normal"/>
    <w:qFormat/>
    <w:pPr>
      <w:spacing w:after="80" w:before="240"/>
      <w:outlineLvl w:val="1"/>
    </w:pPr>
    <w:rPr>
      <w:rFonts w:ascii="Arial" w:cs="Arial" w:eastAsia="Arial" w:hAnsi="Arial"/>
      <w:b/>
      <w:bCs/>
      <w:color w:val="0A1628"/>
      <w:sz w:val="26"/>
      <w:szCs w:val="26"/>
    </w:rPr>
  </w:style>
  <w:style w:type="paragraph" w:styleId="Heading3">
    <w:name w:val="Heading 3"/>
    <w:basedOn w:val="Normal"/>
    <w:next w:val="Normal"/>
    <w:qFormat/>
    <w:pPr>
      <w:spacing w:after="60" w:before="180"/>
      <w:outlineLvl w:val="2"/>
    </w:pPr>
    <w:rPr>
      <w:rFonts w:ascii="Arial" w:cs="Arial" w:eastAsia="Arial" w:hAnsi="Arial"/>
      <w:b/>
      <w:bCs/>
      <w:color w:val="00A8CC"/>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2026-06-18T17:31:01.913Z</dcterms:created>
  <dcterms:modified xsi:type="dcterms:W3CDTF">2026-06-18T17:31:01.913Z</dcterms:modified>
</cp:coreProperties>
</file>

<file path=docProps/custom.xml><?xml version="1.0" encoding="utf-8"?>
<Properties xmlns="http://schemas.openxmlformats.org/officeDocument/2006/custom-properties" xmlns:vt="http://schemas.openxmlformats.org/officeDocument/2006/docPropsVTypes"/>
</file>