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Ganapati AI</w:t>
      </w:r>
    </w:p>
    <w:p>
      <w:pPr>
        <w:pStyle w:val="Subtitle"/>
      </w:pPr>
      <w:r>
        <w:t xml:space="preserve">Admin &amp; Dashboard Guide</w:t>
      </w:r>
    </w:p>
    <w:p>
      <w:pPr>
        <w:spacing w:after="140"/>
      </w:pPr>
      <w:r>
        <w:t xml:space="preserve">This guide is for whoever manages the altar day to day — reviewing offerings, adjusting settings, and checking on the device's health. It covers every panel on the dashboard, explains what each Device Health field actually means, and answers the questions that come up most often.</w:t>
      </w:r>
    </w:p>
    <w:p>
      <w:pPr>
        <w:pBdr>
          <w:bottom w:val="single" w:color="CCCCCC" w:sz="6" w:space="1"/>
        </w:pBdr>
        <w:spacing w:after="200"/>
      </w:pPr>
    </w:p>
    <w:p>
      <w:pPr>
        <w:pStyle w:val="Heading1"/>
        <w:spacing w:after="160" w:before="320"/>
      </w:pPr>
      <w:r>
        <w:t xml:space="preserve">Getting Started</w:t>
      </w:r>
    </w:p>
    <w:p>
      <w:pPr>
        <w:spacing w:after="140"/>
      </w:pPr>
      <w:r>
        <w:rPr>
          <w:b/>
          <w:bCs/>
        </w:rPr>
        <w:t xml:space="preserve">Finding the dashboard: </w:t>
      </w:r>
      <w:r>
        <w:t xml:space="preserve">when the device boots, its current IP address is shown on the physical OLED screen. Open a browser on a phone or laptop connected to the SAME Wi-Fi network as the altar, and enter that IP address.</w:t>
      </w:r>
    </w:p>
    <w:p>
      <w:pPr>
        <w:spacing w:after="140"/>
      </w:pPr>
      <w:r>
        <w:rPr>
          <w:b/>
          <w:bCs/>
        </w:rPr>
        <w:t xml:space="preserve">Note: </w:t>
      </w:r>
      <w:r>
        <w:t xml:space="preserve">there's also a public reference copy of this dashboard online, used only for previewing the interface — it cannot control the real altar. Only the version opened at the device's own local IP address actually talks to your physical device.</w:t>
      </w:r>
    </w:p>
    <w:p>
      <w:pPr>
        <w:spacing w:after="140"/>
      </w:pPr>
      <w:r>
        <w:rPr>
          <w:b/>
          <w:bCs/>
        </w:rPr>
        <w:t xml:space="preserve">If the dashboard won't load: </w:t>
      </w:r>
      <w:r>
        <w:t xml:space="preserve">double-check you're on the same Wi-Fi network as the altar, and confirm the IP hasn't changed (it can change after a restart or a network switch — check the OLED again).</w:t>
      </w:r>
    </w:p>
    <w:p>
      <w:pPr>
        <w:pBdr>
          <w:bottom w:val="single" w:color="CCCCCC" w:sz="6" w:space="1"/>
        </w:pBdr>
        <w:spacing w:after="200"/>
      </w:pPr>
    </w:p>
    <w:p>
      <w:pPr>
        <w:pStyle w:val="Heading1"/>
        <w:spacing w:after="160" w:before="320"/>
      </w:pPr>
      <w:r>
        <w:t xml:space="preserve">Dashboard Sections at a Glance</w:t>
      </w:r>
    </w:p>
    <w:p>
      <w:pPr>
        <w:pStyle w:val="ListParagraph"/>
        <w:numPr>
          <w:ilvl w:val="0"/>
          <w:numId w:val="2"/>
        </w:numPr>
        <w:spacing w:after="80"/>
      </w:pPr>
      <w:r>
        <w:t xml:space="preserve">Now Playing / Status — shows what the altar is currently doing.</w:t>
      </w:r>
    </w:p>
    <w:p>
      <w:pPr>
        <w:pStyle w:val="ListParagraph"/>
        <w:numPr>
          <w:ilvl w:val="0"/>
          <w:numId w:val="2"/>
        </w:numPr>
        <w:spacing w:after="80"/>
      </w:pPr>
      <w:r>
        <w:t xml:space="preserve">Virtual Puja &amp; Prayers — a local demo panel on the dashboard itself for quick testing; separate from the real devotee-facing offering form.</w:t>
      </w:r>
    </w:p>
    <w:p>
      <w:pPr>
        <w:pStyle w:val="ListParagraph"/>
        <w:numPr>
          <w:ilvl w:val="0"/>
          <w:numId w:val="2"/>
        </w:numPr>
        <w:spacing w:after="80"/>
      </w:pPr>
      <w:r>
        <w:t xml:space="preserve">Priest Queue — real offerings submitted by devotees online, waiting for your approval.</w:t>
      </w:r>
    </w:p>
    <w:p>
      <w:pPr>
        <w:pStyle w:val="ListParagraph"/>
        <w:numPr>
          <w:ilvl w:val="0"/>
          <w:numId w:val="2"/>
        </w:numPr>
        <w:spacing w:after="80"/>
      </w:pPr>
      <w:r>
        <w:t xml:space="preserve">Devotee QR Code — a scannable code linking to the real offering form, plus a toggle for whether offerings are currently being accepted.</w:t>
      </w:r>
    </w:p>
    <w:p>
      <w:pPr>
        <w:pStyle w:val="ListParagraph"/>
        <w:numPr>
          <w:ilvl w:val="0"/>
          <w:numId w:val="2"/>
        </w:numPr>
        <w:spacing w:after="80"/>
      </w:pPr>
      <w:r>
        <w:t xml:space="preserve">Settings — Theme, Atmosphere, Pattern, Language, brightness, volume, and feature toggles.</w:t>
      </w:r>
    </w:p>
    <w:p>
      <w:pPr>
        <w:pStyle w:val="ListParagraph"/>
        <w:numPr>
          <w:ilvl w:val="0"/>
          <w:numId w:val="2"/>
        </w:numPr>
        <w:spacing w:after="80"/>
      </w:pPr>
      <w:r>
        <w:t xml:space="preserve">Play Track — manually plays any known track from the SD card.</w:t>
      </w:r>
    </w:p>
    <w:p>
      <w:pPr>
        <w:pStyle w:val="ListParagraph"/>
        <w:numPr>
          <w:ilvl w:val="0"/>
          <w:numId w:val="2"/>
        </w:numPr>
        <w:spacing w:after="80"/>
      </w:pPr>
      <w:r>
        <w:t xml:space="preserve">Device Health — the altar's own self-reported status. Covered in full detail below.</w:t>
      </w:r>
    </w:p>
    <w:p>
      <w:pPr>
        <w:pBdr>
          <w:bottom w:val="single" w:color="CCCCCC" w:sz="6" w:space="1"/>
        </w:pBdr>
        <w:spacing w:after="200"/>
      </w:pPr>
    </w:p>
    <w:p>
      <w:pPr>
        <w:pStyle w:val="Heading1"/>
        <w:spacing w:after="160" w:before="320"/>
      </w:pPr>
      <w:r>
        <w:t xml:space="preserve">Device Health — What Each Field Means</w:t>
      </w:r>
    </w:p>
    <w:p>
      <w:pPr>
        <w:spacing w:after="140"/>
      </w:pPr>
      <w:r>
        <w:t xml:space="preserve">Everything in this panel is read directly from the device itself, refreshed automatically every few seconds.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EFE6C8" w:color="auto" w:val="clear"/>
            <w:tcMar>
              <w:top w:type="dxa" w:w="100"/>
              <w:left w:type="dxa" w:w="120"/>
              <w:bottom w:type="dxa" w:w="100"/>
              <w:right w:type="dxa" w:w="120"/>
            </w:tcMar>
            <w:vAlign w:val="center"/>
          </w:tcPr>
          <w:p>
            <w:r>
              <w:rPr>
                <w:b/>
                <w:bCs/>
                <w:color w:val="5C4A0E"/>
                <w:sz w:val="20"/>
                <w:szCs w:val="20"/>
              </w:rPr>
              <w:t xml:space="preserve">Field</w:t>
            </w:r>
          </w:p>
        </w:tc>
        <w:tc>
          <w:tcPr>
            <w:tcW w:type="dxa" w:w="4200"/>
            <w:shd w:fill="EFE6C8" w:color="auto" w:val="clear"/>
            <w:tcMar>
              <w:top w:type="dxa" w:w="100"/>
              <w:left w:type="dxa" w:w="120"/>
              <w:bottom w:type="dxa" w:w="100"/>
              <w:right w:type="dxa" w:w="120"/>
            </w:tcMar>
            <w:vAlign w:val="center"/>
          </w:tcPr>
          <w:p>
            <w:r>
              <w:rPr>
                <w:b/>
                <w:bCs/>
                <w:color w:val="5C4A0E"/>
                <w:sz w:val="20"/>
                <w:szCs w:val="20"/>
              </w:rPr>
              <w:t xml:space="preserve">What it means</w:t>
            </w:r>
          </w:p>
        </w:tc>
        <w:tc>
          <w:tcPr>
            <w:tcW w:type="dxa" w:w="2800"/>
            <w:shd w:fill="EFE6C8" w:color="auto" w:val="clear"/>
            <w:tcMar>
              <w:top w:type="dxa" w:w="100"/>
              <w:left w:type="dxa" w:w="120"/>
              <w:bottom w:type="dxa" w:w="100"/>
              <w:right w:type="dxa" w:w="120"/>
            </w:tcMar>
            <w:vAlign w:val="center"/>
          </w:tcPr>
          <w:p>
            <w:r>
              <w:rPr>
                <w:b/>
                <w:bCs/>
                <w:color w:val="5C4A0E"/>
                <w:sz w:val="20"/>
                <w:szCs w:val="20"/>
              </w:rPr>
              <w:t xml:space="preserve">Notes</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Wi-Fi</w:t>
            </w:r>
          </w:p>
        </w:tc>
        <w:tc>
          <w:tcPr>
            <w:tcW w:type="dxa" w:w="4200"/>
            <w:tcMar>
              <w:top w:type="dxa" w:w="100"/>
              <w:left w:type="dxa" w:w="120"/>
              <w:bottom w:type="dxa" w:w="100"/>
              <w:right w:type="dxa" w:w="120"/>
            </w:tcMar>
            <w:vAlign w:val="center"/>
          </w:tcPr>
          <w:p>
            <w:r>
              <w:rPr>
                <w:b w:val="false"/>
                <w:bCs w:val="false"/>
                <w:color w:val="222222"/>
                <w:sz w:val="20"/>
                <w:szCs w:val="20"/>
              </w:rPr>
              <w:t xml:space="preserve">Whether the device is connected, its signal strength in dBm, and a plain-English quality label (excellent / good / fair / weak / very weak).</w:t>
            </w:r>
          </w:p>
        </w:tc>
        <w:tc>
          <w:tcPr>
            <w:tcW w:type="dxa" w:w="2800"/>
            <w:tcMar>
              <w:top w:type="dxa" w:w="100"/>
              <w:left w:type="dxa" w:w="120"/>
              <w:bottom w:type="dxa" w:w="100"/>
              <w:right w:type="dxa" w:w="120"/>
            </w:tcMar>
            <w:vAlign w:val="center"/>
          </w:tcPr>
          <w:p>
            <w:r>
              <w:rPr>
                <w:b w:val="false"/>
                <w:bCs w:val="false"/>
                <w:color w:val="222222"/>
                <w:sz w:val="20"/>
                <w:szCs w:val="20"/>
              </w:rPr>
              <w:t xml:space="preserve">Anything from 'good' up is fine. 'Weak' or worse means consider moving the device or router.</w:t>
            </w:r>
          </w:p>
        </w:tc>
      </w:tr>
      <w:tr>
        <w:tc>
          <w:tcPr>
            <w:tcW w:type="dxa" w:w="2000"/>
            <w:shd w:fill="FAF8F0" w:color="auto" w:val="clear"/>
            <w:tcMar>
              <w:top w:type="dxa" w:w="100"/>
              <w:left w:type="dxa" w:w="120"/>
              <w:bottom w:type="dxa" w:w="100"/>
              <w:right w:type="dxa" w:w="120"/>
            </w:tcMar>
            <w:vAlign w:val="center"/>
          </w:tcPr>
          <w:p>
            <w:r>
              <w:rPr>
                <w:b w:val="false"/>
                <w:bCs w:val="false"/>
                <w:color w:val="222222"/>
                <w:sz w:val="20"/>
                <w:szCs w:val="20"/>
              </w:rPr>
              <w:t xml:space="preserve">Network</w:t>
            </w:r>
          </w:p>
        </w:tc>
        <w:tc>
          <w:tcPr>
            <w:tcW w:type="dxa" w:w="4200"/>
            <w:shd w:fill="FAF8F0" w:color="auto" w:val="clear"/>
            <w:tcMar>
              <w:top w:type="dxa" w:w="100"/>
              <w:left w:type="dxa" w:w="120"/>
              <w:bottom w:type="dxa" w:w="100"/>
              <w:right w:type="dxa" w:w="120"/>
            </w:tcMar>
            <w:vAlign w:val="center"/>
          </w:tcPr>
          <w:p>
            <w:r>
              <w:rPr>
                <w:b w:val="false"/>
                <w:bCs w:val="false"/>
                <w:color w:val="222222"/>
                <w:sz w:val="20"/>
                <w:szCs w:val="20"/>
              </w:rPr>
              <w:t xml:space="preserve">Which network is actually connected right now — your home router or the phone-hotspot backup.</w:t>
            </w:r>
          </w:p>
        </w:tc>
        <w:tc>
          <w:tcPr>
            <w:tcW w:type="dxa" w:w="2800"/>
            <w:shd w:fill="FAF8F0" w:color="auto" w:val="clear"/>
            <w:tcMar>
              <w:top w:type="dxa" w:w="100"/>
              <w:left w:type="dxa" w:w="120"/>
              <w:bottom w:type="dxa" w:w="100"/>
              <w:right w:type="dxa" w:w="120"/>
            </w:tcMar>
            <w:vAlign w:val="center"/>
          </w:tcPr>
          <w:p>
            <w:r>
              <w:rPr>
                <w:b w:val="false"/>
                <w:bCs w:val="false"/>
                <w:color w:val="222222"/>
                <w:sz w:val="20"/>
                <w:szCs w:val="20"/>
              </w:rPr>
              <w:t xml:space="preserve">See the Networking section below for how switching works.</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Use Home Wi-Fi / Use Hotspot</w:t>
            </w:r>
          </w:p>
        </w:tc>
        <w:tc>
          <w:tcPr>
            <w:tcW w:type="dxa" w:w="4200"/>
            <w:tcMar>
              <w:top w:type="dxa" w:w="100"/>
              <w:left w:type="dxa" w:w="120"/>
              <w:bottom w:type="dxa" w:w="100"/>
              <w:right w:type="dxa" w:w="120"/>
            </w:tcMar>
            <w:vAlign w:val="center"/>
          </w:tcPr>
          <w:p>
            <w:r>
              <w:rPr>
                <w:b w:val="false"/>
                <w:bCs w:val="false"/>
                <w:color w:val="222222"/>
                <w:sz w:val="20"/>
                <w:szCs w:val="20"/>
              </w:rPr>
              <w:t xml:space="preserve">Buttons to manually force which network the device should prefer, then restart to apply it.</w:t>
            </w:r>
          </w:p>
        </w:tc>
        <w:tc>
          <w:tcPr>
            <w:tcW w:type="dxa" w:w="2800"/>
            <w:tcMar>
              <w:top w:type="dxa" w:w="100"/>
              <w:left w:type="dxa" w:w="120"/>
              <w:bottom w:type="dxa" w:w="100"/>
              <w:right w:type="dxa" w:w="120"/>
            </w:tcMar>
            <w:vAlign w:val="center"/>
          </w:tcPr>
          <w:p>
            <w:r>
              <w:rPr>
                <w:b w:val="false"/>
                <w:bCs w:val="false"/>
                <w:color w:val="222222"/>
                <w:sz w:val="20"/>
                <w:szCs w:val="20"/>
              </w:rPr>
              <w:t xml:space="preserve">Only needed if you want to switch deliberately. The device also tries to recover on its own if the connected network drops (see Networking).</w:t>
            </w:r>
          </w:p>
        </w:tc>
      </w:tr>
      <w:tr>
        <w:tc>
          <w:tcPr>
            <w:tcW w:type="dxa" w:w="2000"/>
            <w:shd w:fill="FAF8F0" w:color="auto" w:val="clear"/>
            <w:tcMar>
              <w:top w:type="dxa" w:w="100"/>
              <w:left w:type="dxa" w:w="120"/>
              <w:bottom w:type="dxa" w:w="100"/>
              <w:right w:type="dxa" w:w="120"/>
            </w:tcMar>
            <w:vAlign w:val="center"/>
          </w:tcPr>
          <w:p>
            <w:r>
              <w:rPr>
                <w:b w:val="false"/>
                <w:bCs w:val="false"/>
                <w:color w:val="222222"/>
                <w:sz w:val="20"/>
                <w:szCs w:val="20"/>
              </w:rPr>
              <w:t xml:space="preserve">Uptime</w:t>
            </w:r>
          </w:p>
        </w:tc>
        <w:tc>
          <w:tcPr>
            <w:tcW w:type="dxa" w:w="4200"/>
            <w:shd w:fill="FAF8F0" w:color="auto" w:val="clear"/>
            <w:tcMar>
              <w:top w:type="dxa" w:w="100"/>
              <w:left w:type="dxa" w:w="120"/>
              <w:bottom w:type="dxa" w:w="100"/>
              <w:right w:type="dxa" w:w="120"/>
            </w:tcMar>
            <w:vAlign w:val="center"/>
          </w:tcPr>
          <w:p>
            <w:r>
              <w:rPr>
                <w:b w:val="false"/>
                <w:bCs w:val="false"/>
                <w:color w:val="222222"/>
                <w:sz w:val="20"/>
                <w:szCs w:val="20"/>
              </w:rPr>
              <w:t xml:space="preserve">Time elapsed since the device's most recent restart.</w:t>
            </w:r>
          </w:p>
        </w:tc>
        <w:tc>
          <w:tcPr>
            <w:tcW w:type="dxa" w:w="2800"/>
            <w:shd w:fill="FAF8F0" w:color="auto" w:val="clear"/>
            <w:tcMar>
              <w:top w:type="dxa" w:w="100"/>
              <w:left w:type="dxa" w:w="120"/>
              <w:bottom w:type="dxa" w:w="100"/>
              <w:right w:type="dxa" w:w="120"/>
            </w:tcMar>
            <w:vAlign w:val="center"/>
          </w:tcPr>
          <w:p>
            <w:r>
              <w:rPr>
                <w:b w:val="false"/>
                <w:bCs w:val="false"/>
                <w:color w:val="222222"/>
                <w:sz w:val="20"/>
                <w:szCs w:val="20"/>
              </w:rPr>
              <w:t xml:space="preserve">Resets to zero on every restart, whether manual or automatic — it is not a lifetime total.</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Free memory</w:t>
            </w:r>
          </w:p>
        </w:tc>
        <w:tc>
          <w:tcPr>
            <w:tcW w:type="dxa" w:w="4200"/>
            <w:tcMar>
              <w:top w:type="dxa" w:w="100"/>
              <w:left w:type="dxa" w:w="120"/>
              <w:bottom w:type="dxa" w:w="100"/>
              <w:right w:type="dxa" w:w="120"/>
            </w:tcMar>
            <w:vAlign w:val="center"/>
          </w:tcPr>
          <w:p>
            <w:r>
              <w:rPr>
                <w:b w:val="false"/>
                <w:bCs w:val="false"/>
                <w:color w:val="222222"/>
                <w:sz w:val="20"/>
                <w:szCs w:val="20"/>
              </w:rPr>
              <w:t xml:space="preserve">How much working memory (RAM) is currently available, the lowest it's ever dropped to, and the size of the largest single usable block.</w:t>
            </w:r>
          </w:p>
        </w:tc>
        <w:tc>
          <w:tcPr>
            <w:tcW w:type="dxa" w:w="2800"/>
            <w:tcMar>
              <w:top w:type="dxa" w:w="100"/>
              <w:left w:type="dxa" w:w="120"/>
              <w:bottom w:type="dxa" w:w="100"/>
              <w:right w:type="dxa" w:w="120"/>
            </w:tcMar>
            <w:vAlign w:val="center"/>
          </w:tcPr>
          <w:p>
            <w:r>
              <w:rPr>
                <w:b w:val="false"/>
                <w:bCs w:val="false"/>
                <w:color w:val="222222"/>
                <w:sz w:val="20"/>
                <w:szCs w:val="20"/>
              </w:rPr>
              <w:t xml:space="preserve">A healthy device holds roughly steady over time. If memory gets too fragmented or low, the device restarts itself automatically — but only once it is genuinely idle, never mid-blessing.</w:t>
            </w:r>
          </w:p>
        </w:tc>
      </w:tr>
      <w:tr>
        <w:tc>
          <w:tcPr>
            <w:tcW w:type="dxa" w:w="2000"/>
            <w:shd w:fill="FAF8F0" w:color="auto" w:val="clear"/>
            <w:tcMar>
              <w:top w:type="dxa" w:w="100"/>
              <w:left w:type="dxa" w:w="120"/>
              <w:bottom w:type="dxa" w:w="100"/>
              <w:right w:type="dxa" w:w="120"/>
            </w:tcMar>
            <w:vAlign w:val="center"/>
          </w:tcPr>
          <w:p>
            <w:r>
              <w:rPr>
                <w:b w:val="false"/>
                <w:bCs w:val="false"/>
                <w:color w:val="222222"/>
                <w:sz w:val="20"/>
                <w:szCs w:val="20"/>
              </w:rPr>
              <w:t xml:space="preserve">Amp</w:t>
            </w:r>
          </w:p>
        </w:tc>
        <w:tc>
          <w:tcPr>
            <w:tcW w:type="dxa" w:w="4200"/>
            <w:shd w:fill="FAF8F0" w:color="auto" w:val="clear"/>
            <w:tcMar>
              <w:top w:type="dxa" w:w="100"/>
              <w:left w:type="dxa" w:w="120"/>
              <w:bottom w:type="dxa" w:w="100"/>
              <w:right w:type="dxa" w:w="120"/>
            </w:tcMar>
            <w:vAlign w:val="center"/>
          </w:tcPr>
          <w:p>
            <w:r>
              <w:rPr>
                <w:b w:val="false"/>
                <w:bCs w:val="false"/>
                <w:color w:val="222222"/>
                <w:sz w:val="20"/>
                <w:szCs w:val="20"/>
              </w:rPr>
              <w:t xml:space="preserve">Whether the speaker amplifier used for spoken AI blessings initialized correctly.</w:t>
            </w:r>
          </w:p>
        </w:tc>
        <w:tc>
          <w:tcPr>
            <w:tcW w:type="dxa" w:w="2800"/>
            <w:shd w:fill="FAF8F0" w:color="auto" w:val="clear"/>
            <w:tcMar>
              <w:top w:type="dxa" w:w="100"/>
              <w:left w:type="dxa" w:w="120"/>
              <w:bottom w:type="dxa" w:w="100"/>
              <w:right w:type="dxa" w:w="120"/>
            </w:tcMar>
            <w:vAlign w:val="center"/>
          </w:tcPr>
          <w:p>
            <w:r>
              <w:rPr>
                <w:b w:val="false"/>
                <w:bCs w:val="false"/>
                <w:color w:val="222222"/>
                <w:sz w:val="20"/>
                <w:szCs w:val="20"/>
              </w:rPr>
              <w:t xml:space="preserve">If this shows not ready, spoken blessings (offerings and the wish pad) will be silent even though everything else works.</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MP3 player</w:t>
            </w:r>
          </w:p>
        </w:tc>
        <w:tc>
          <w:tcPr>
            <w:tcW w:type="dxa" w:w="4200"/>
            <w:tcMar>
              <w:top w:type="dxa" w:w="100"/>
              <w:left w:type="dxa" w:w="120"/>
              <w:bottom w:type="dxa" w:w="100"/>
              <w:right w:type="dxa" w:w="120"/>
            </w:tcMar>
            <w:vAlign w:val="center"/>
          </w:tcPr>
          <w:p>
            <w:r>
              <w:rPr>
                <w:b w:val="false"/>
                <w:bCs w:val="false"/>
                <w:color w:val="222222"/>
                <w:sz w:val="20"/>
                <w:szCs w:val="20"/>
              </w:rPr>
              <w:t xml:space="preserve">Whether the SD card / mantra player is ready.</w:t>
            </w:r>
          </w:p>
        </w:tc>
        <w:tc>
          <w:tcPr>
            <w:tcW w:type="dxa" w:w="2800"/>
            <w:tcMar>
              <w:top w:type="dxa" w:w="100"/>
              <w:left w:type="dxa" w:w="120"/>
              <w:bottom w:type="dxa" w:w="100"/>
              <w:right w:type="dxa" w:w="120"/>
            </w:tcMar>
            <w:vAlign w:val="center"/>
          </w:tcPr>
          <w:p>
            <w:r>
              <w:rPr>
                <w:b w:val="false"/>
                <w:bCs w:val="false"/>
                <w:color w:val="222222"/>
                <w:sz w:val="20"/>
                <w:szCs w:val="20"/>
              </w:rPr>
              <w:t xml:space="preserve">If not ready, chants and mantras from the feet and mouse-back pads won't play.</w:t>
            </w:r>
          </w:p>
        </w:tc>
      </w:tr>
      <w:tr>
        <w:tc>
          <w:tcPr>
            <w:tcW w:type="dxa" w:w="2000"/>
            <w:shd w:fill="FAF8F0" w:color="auto" w:val="clear"/>
            <w:tcMar>
              <w:top w:type="dxa" w:w="100"/>
              <w:left w:type="dxa" w:w="120"/>
              <w:bottom w:type="dxa" w:w="100"/>
              <w:right w:type="dxa" w:w="120"/>
            </w:tcMar>
            <w:vAlign w:val="center"/>
          </w:tcPr>
          <w:p>
            <w:r>
              <w:rPr>
                <w:b w:val="false"/>
                <w:bCs w:val="false"/>
                <w:color w:val="222222"/>
                <w:sz w:val="20"/>
                <w:szCs w:val="20"/>
              </w:rPr>
              <w:t xml:space="preserve">LED ring</w:t>
            </w:r>
          </w:p>
        </w:tc>
        <w:tc>
          <w:tcPr>
            <w:tcW w:type="dxa" w:w="4200"/>
            <w:shd w:fill="FAF8F0" w:color="auto" w:val="clear"/>
            <w:tcMar>
              <w:top w:type="dxa" w:w="100"/>
              <w:left w:type="dxa" w:w="120"/>
              <w:bottom w:type="dxa" w:w="100"/>
              <w:right w:type="dxa" w:w="120"/>
            </w:tcMar>
            <w:vAlign w:val="center"/>
          </w:tcPr>
          <w:p>
            <w:r>
              <w:rPr>
                <w:b w:val="false"/>
                <w:bCs w:val="false"/>
                <w:color w:val="222222"/>
                <w:sz w:val="20"/>
                <w:szCs w:val="20"/>
              </w:rPr>
              <w:t xml:space="preserve">Whether the LED ring is connected and currently enabled.</w:t>
            </w:r>
          </w:p>
        </w:tc>
        <w:tc>
          <w:tcPr>
            <w:tcW w:type="dxa" w:w="2800"/>
            <w:shd w:fill="FAF8F0" w:color="auto" w:val="clear"/>
            <w:tcMar>
              <w:top w:type="dxa" w:w="100"/>
              <w:left w:type="dxa" w:w="120"/>
              <w:bottom w:type="dxa" w:w="100"/>
              <w:right w:type="dxa" w:w="120"/>
            </w:tcMar>
            <w:vAlign w:val="center"/>
          </w:tcPr>
          <w:p>
            <w:r>
              <w:rPr>
                <w:b w:val="false"/>
                <w:bCs w:val="false"/>
                <w:color w:val="222222"/>
                <w:sz w:val="20"/>
                <w:szCs w:val="20"/>
              </w:rPr>
              <w:t xml:space="preserve">Can be turned off entirely from Settings if you want the altar dark.</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PIR</w:t>
            </w:r>
          </w:p>
        </w:tc>
        <w:tc>
          <w:tcPr>
            <w:tcW w:type="dxa" w:w="4200"/>
            <w:tcMar>
              <w:top w:type="dxa" w:w="100"/>
              <w:left w:type="dxa" w:w="120"/>
              <w:bottom w:type="dxa" w:w="100"/>
              <w:right w:type="dxa" w:w="120"/>
            </w:tcMar>
            <w:vAlign w:val="center"/>
          </w:tcPr>
          <w:p>
            <w:r>
              <w:rPr>
                <w:b w:val="false"/>
                <w:bCs w:val="false"/>
                <w:color w:val="222222"/>
                <w:sz w:val="20"/>
                <w:szCs w:val="20"/>
              </w:rPr>
              <w:t xml:space="preserve">Whether the motion sensor is connected and enabled.</w:t>
            </w:r>
          </w:p>
        </w:tc>
        <w:tc>
          <w:tcPr>
            <w:tcW w:type="dxa" w:w="2800"/>
            <w:tcMar>
              <w:top w:type="dxa" w:w="100"/>
              <w:left w:type="dxa" w:w="120"/>
              <w:bottom w:type="dxa" w:w="100"/>
              <w:right w:type="dxa" w:w="120"/>
            </w:tcMar>
            <w:vAlign w:val="center"/>
          </w:tcPr>
          <w:p>
            <w:r>
              <w:rPr>
                <w:b w:val="false"/>
                <w:bCs w:val="false"/>
                <w:color w:val="222222"/>
                <w:sz w:val="20"/>
                <w:szCs w:val="20"/>
              </w:rPr>
              <w:t xml:space="preserve">Controls the gentle wake-on-approach behavior.</w:t>
            </w:r>
          </w:p>
        </w:tc>
      </w:tr>
      <w:tr>
        <w:tc>
          <w:tcPr>
            <w:tcW w:type="dxa" w:w="2000"/>
            <w:shd w:fill="FAF8F0" w:color="auto" w:val="clear"/>
            <w:tcMar>
              <w:top w:type="dxa" w:w="100"/>
              <w:left w:type="dxa" w:w="120"/>
              <w:bottom w:type="dxa" w:w="100"/>
              <w:right w:type="dxa" w:w="120"/>
            </w:tcMar>
            <w:vAlign w:val="center"/>
          </w:tcPr>
          <w:p>
            <w:r>
              <w:rPr>
                <w:b w:val="false"/>
                <w:bCs w:val="false"/>
                <w:color w:val="222222"/>
                <w:sz w:val="20"/>
                <w:szCs w:val="20"/>
              </w:rPr>
              <w:t xml:space="preserve">Offline fallback</w:t>
            </w:r>
          </w:p>
        </w:tc>
        <w:tc>
          <w:tcPr>
            <w:tcW w:type="dxa" w:w="4200"/>
            <w:shd w:fill="FAF8F0" w:color="auto" w:val="clear"/>
            <w:tcMar>
              <w:top w:type="dxa" w:w="100"/>
              <w:left w:type="dxa" w:w="120"/>
              <w:bottom w:type="dxa" w:w="100"/>
              <w:right w:type="dxa" w:w="120"/>
            </w:tcMar>
            <w:vAlign w:val="center"/>
          </w:tcPr>
          <w:p>
            <w:r>
              <w:rPr>
                <w:b w:val="false"/>
                <w:bCs w:val="false"/>
                <w:color w:val="222222"/>
                <w:sz w:val="20"/>
                <w:szCs w:val="20"/>
              </w:rPr>
              <w:t xml:space="preserve">How many times the device had to play a pre-recorded blessing because it couldn't reach the internet for a live one.</w:t>
            </w:r>
          </w:p>
        </w:tc>
        <w:tc>
          <w:tcPr>
            <w:tcW w:type="dxa" w:w="2800"/>
            <w:shd w:fill="FAF8F0" w:color="auto" w:val="clear"/>
            <w:tcMar>
              <w:top w:type="dxa" w:w="100"/>
              <w:left w:type="dxa" w:w="120"/>
              <w:bottom w:type="dxa" w:w="100"/>
              <w:right w:type="dxa" w:w="120"/>
            </w:tcMar>
            <w:vAlign w:val="center"/>
          </w:tcPr>
          <w:p>
            <w:r>
              <w:rPr>
                <w:b w:val="false"/>
                <w:bCs w:val="false"/>
                <w:color w:val="222222"/>
                <w:sz w:val="20"/>
                <w:szCs w:val="20"/>
              </w:rPr>
              <w:t xml:space="preserve">A rising count over time suggests checking your Wi-Fi signal or connection.</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Last boot</w:t>
            </w:r>
          </w:p>
        </w:tc>
        <w:tc>
          <w:tcPr>
            <w:tcW w:type="dxa" w:w="4200"/>
            <w:tcMar>
              <w:top w:type="dxa" w:w="100"/>
              <w:left w:type="dxa" w:w="120"/>
              <w:bottom w:type="dxa" w:w="100"/>
              <w:right w:type="dxa" w:w="120"/>
            </w:tcMar>
            <w:vAlign w:val="center"/>
          </w:tcPr>
          <w:p>
            <w:r>
              <w:rPr>
                <w:b w:val="false"/>
                <w:bCs w:val="false"/>
                <w:color w:val="222222"/>
                <w:sz w:val="20"/>
                <w:szCs w:val="20"/>
              </w:rPr>
              <w:t xml:space="preserve">Whether the most recent startup followed a clean shutdown/restart, or a crash — and if a crash, roughly which stage of the device's own loop it happened in.</w:t>
            </w:r>
          </w:p>
        </w:tc>
        <w:tc>
          <w:tcPr>
            <w:tcW w:type="dxa" w:w="2800"/>
            <w:tcMar>
              <w:top w:type="dxa" w:w="100"/>
              <w:left w:type="dxa" w:w="120"/>
              <w:bottom w:type="dxa" w:w="100"/>
              <w:right w:type="dxa" w:w="120"/>
            </w:tcMar>
            <w:vAlign w:val="center"/>
          </w:tcPr>
          <w:p>
            <w:r>
              <w:rPr>
                <w:b w:val="false"/>
                <w:bCs w:val="false"/>
                <w:color w:val="222222"/>
                <w:sz w:val="20"/>
                <w:szCs w:val="20"/>
              </w:rPr>
              <w:t xml:space="preserve">A crash is self-recovering — the device restarts on its own. This just tells you whether the last one was clean.</w:t>
            </w:r>
          </w:p>
        </w:tc>
      </w:tr>
      <w:tr>
        <w:tc>
          <w:tcPr>
            <w:tcW w:type="dxa" w:w="2000"/>
            <w:shd w:fill="FAF8F0" w:color="auto" w:val="clear"/>
            <w:tcMar>
              <w:top w:type="dxa" w:w="100"/>
              <w:left w:type="dxa" w:w="120"/>
              <w:bottom w:type="dxa" w:w="100"/>
              <w:right w:type="dxa" w:w="120"/>
            </w:tcMar>
            <w:vAlign w:val="center"/>
          </w:tcPr>
          <w:p>
            <w:r>
              <w:rPr>
                <w:b w:val="false"/>
                <w:bCs w:val="false"/>
                <w:color w:val="222222"/>
                <w:sz w:val="20"/>
                <w:szCs w:val="20"/>
              </w:rPr>
              <w:t xml:space="preserve">Est. power draw</w:t>
            </w:r>
          </w:p>
        </w:tc>
        <w:tc>
          <w:tcPr>
            <w:tcW w:type="dxa" w:w="4200"/>
            <w:shd w:fill="FAF8F0" w:color="auto" w:val="clear"/>
            <w:tcMar>
              <w:top w:type="dxa" w:w="100"/>
              <w:left w:type="dxa" w:w="120"/>
              <w:bottom w:type="dxa" w:w="100"/>
              <w:right w:type="dxa" w:w="120"/>
            </w:tcMar>
            <w:vAlign w:val="center"/>
          </w:tcPr>
          <w:p>
            <w:r>
              <w:rPr>
                <w:b w:val="false"/>
                <w:bCs w:val="false"/>
                <w:color w:val="222222"/>
                <w:sz w:val="20"/>
                <w:szCs w:val="20"/>
              </w:rPr>
              <w:t xml:space="preserve">A software ESTIMATE (not a real sensor reading) of current draw, broken down by component.</w:t>
            </w:r>
          </w:p>
        </w:tc>
        <w:tc>
          <w:tcPr>
            <w:tcW w:type="dxa" w:w="2800"/>
            <w:shd w:fill="FAF8F0" w:color="auto" w:val="clear"/>
            <w:tcMar>
              <w:top w:type="dxa" w:w="100"/>
              <w:left w:type="dxa" w:w="120"/>
              <w:bottom w:type="dxa" w:w="100"/>
              <w:right w:type="dxa" w:w="120"/>
            </w:tcMar>
            <w:vAlign w:val="center"/>
          </w:tcPr>
          <w:p>
            <w:r>
              <w:rPr>
                <w:b w:val="false"/>
                <w:bCs w:val="false"/>
                <w:color w:val="222222"/>
                <w:sz w:val="20"/>
                <w:szCs w:val="20"/>
              </w:rPr>
              <w:t xml:space="preserve">The LED ring and eye figures are real math from live brightness; everything else is a fixed, typical assumption — treat the total as approximate, not measured.</w:t>
            </w:r>
          </w:p>
        </w:tc>
      </w:tr>
      <w:tr>
        <w:tc>
          <w:tcPr>
            <w:tcW w:type="dxa" w:w="2000"/>
            <w:tcMar>
              <w:top w:type="dxa" w:w="100"/>
              <w:left w:type="dxa" w:w="120"/>
              <w:bottom w:type="dxa" w:w="100"/>
              <w:right w:type="dxa" w:w="120"/>
            </w:tcMar>
            <w:vAlign w:val="center"/>
          </w:tcPr>
          <w:p>
            <w:r>
              <w:rPr>
                <w:b w:val="false"/>
                <w:bCs w:val="false"/>
                <w:color w:val="222222"/>
                <w:sz w:val="20"/>
                <w:szCs w:val="20"/>
              </w:rPr>
              <w:t xml:space="preserve">Restart Device</w:t>
            </w:r>
          </w:p>
        </w:tc>
        <w:tc>
          <w:tcPr>
            <w:tcW w:type="dxa" w:w="4200"/>
            <w:tcMar>
              <w:top w:type="dxa" w:w="100"/>
              <w:left w:type="dxa" w:w="120"/>
              <w:bottom w:type="dxa" w:w="100"/>
              <w:right w:type="dxa" w:w="120"/>
            </w:tcMar>
            <w:vAlign w:val="center"/>
          </w:tcPr>
          <w:p>
            <w:r>
              <w:rPr>
                <w:b w:val="false"/>
                <w:bCs w:val="false"/>
                <w:color w:val="222222"/>
                <w:sz w:val="20"/>
                <w:szCs w:val="20"/>
              </w:rPr>
              <w:t xml:space="preserve">A button to manually restart the device right now.</w:t>
            </w:r>
          </w:p>
        </w:tc>
        <w:tc>
          <w:tcPr>
            <w:tcW w:type="dxa" w:w="2800"/>
            <w:tcMar>
              <w:top w:type="dxa" w:w="100"/>
              <w:left w:type="dxa" w:w="120"/>
              <w:bottom w:type="dxa" w:w="100"/>
              <w:right w:type="dxa" w:w="120"/>
            </w:tcMar>
            <w:vAlign w:val="center"/>
          </w:tcPr>
          <w:p>
            <w:r>
              <w:rPr>
                <w:b w:val="false"/>
                <w:bCs w:val="false"/>
                <w:color w:val="222222"/>
                <w:sz w:val="20"/>
                <w:szCs w:val="20"/>
              </w:rPr>
              <w:t xml:space="preserve">Useful before a big event. This interrupts anything currently playing — the automatic self-restart never does that, it waits for an idle moment.</w:t>
            </w:r>
          </w:p>
        </w:tc>
      </w:tr>
    </w:tbl>
    <w:p>
      <w:pPr>
        <w:spacing w:after="160"/>
      </w:pPr>
    </w:p>
    <w:p>
      <w:pPr>
        <w:pStyle w:val="Heading2"/>
        <w:spacing w:after="120" w:before="240"/>
      </w:pPr>
      <w:r>
        <w:t xml:space="preserve">How These Fields Relate to Each Other</w:t>
      </w:r>
    </w:p>
    <w:p>
      <w:pPr>
        <w:pStyle w:val="ListParagraph"/>
        <w:numPr>
          <w:ilvl w:val="0"/>
          <w:numId w:val="2"/>
        </w:numPr>
        <w:spacing w:after="80"/>
      </w:pPr>
      <w:r>
        <w:t xml:space="preserve">A long Uptime combined with dropping Free memory is exactly the condition that eventually triggers the device's own automatic restart — this is expected self-maintenance, not a fault.</w:t>
      </w:r>
    </w:p>
    <w:p>
      <w:pPr>
        <w:pStyle w:val="ListParagraph"/>
        <w:numPr>
          <w:ilvl w:val="0"/>
          <w:numId w:val="2"/>
        </w:numPr>
        <w:spacing w:after="80"/>
      </w:pPr>
      <w:r>
        <w:t xml:space="preserve">A poor Wi-Fi signal or a Network drop is what drives up the Offline fallback count — devotees still get a complete blessing, just not a personalized one, until the connection recovers.</w:t>
      </w:r>
    </w:p>
    <w:p>
      <w:pPr>
        <w:pStyle w:val="ListParagraph"/>
        <w:numPr>
          <w:ilvl w:val="0"/>
          <w:numId w:val="2"/>
        </w:numPr>
        <w:spacing w:after="80"/>
      </w:pPr>
      <w:r>
        <w:t xml:space="preserve">If Amp or MP3 player show not ready, blessings/chants will look correct on screen but be silent — check the physical wiring/SD card if this persists.</w:t>
      </w:r>
    </w:p>
    <w:p>
      <w:pPr>
        <w:pStyle w:val="ListParagraph"/>
        <w:numPr>
          <w:ilvl w:val="0"/>
          <w:numId w:val="2"/>
        </w:numPr>
        <w:spacing w:after="80"/>
      </w:pPr>
      <w:r>
        <w:t xml:space="preserve">Last boot showing a crash right after heavy activity (a wish-pad blessing, for instance) is useful context if you're reporting an issue — mention what was happening at the time.</w:t>
      </w:r>
    </w:p>
    <w:p>
      <w:pPr>
        <w:pBdr>
          <w:bottom w:val="single" w:color="CCCCCC" w:sz="6" w:space="1"/>
        </w:pBdr>
        <w:spacing w:after="200"/>
      </w:pPr>
    </w:p>
    <w:p>
      <w:pPr>
        <w:pStyle w:val="Heading1"/>
        <w:spacing w:after="160" w:before="320"/>
      </w:pPr>
      <w:r>
        <w:t xml:space="preserve">Settings, Explained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6C8" w:color="auto" w:val="clear"/>
            <w:tcMar>
              <w:top w:type="dxa" w:w="100"/>
              <w:left w:type="dxa" w:w="120"/>
              <w:bottom w:type="dxa" w:w="100"/>
              <w:right w:type="dxa" w:w="120"/>
            </w:tcMar>
            <w:vAlign w:val="center"/>
          </w:tcPr>
          <w:p>
            <w:r>
              <w:rPr>
                <w:b/>
                <w:bCs/>
                <w:color w:val="5C4A0E"/>
                <w:sz w:val="20"/>
                <w:szCs w:val="20"/>
              </w:rPr>
              <w:t xml:space="preserve">Setting</w:t>
            </w:r>
          </w:p>
        </w:tc>
        <w:tc>
          <w:tcPr>
            <w:tcW w:type="dxa" w:w="6400"/>
            <w:shd w:fill="EFE6C8" w:color="auto" w:val="clear"/>
            <w:tcMar>
              <w:top w:type="dxa" w:w="100"/>
              <w:left w:type="dxa" w:w="120"/>
              <w:bottom w:type="dxa" w:w="100"/>
              <w:right w:type="dxa" w:w="120"/>
            </w:tcMar>
            <w:vAlign w:val="center"/>
          </w:tcPr>
          <w:p>
            <w:r>
              <w:rPr>
                <w:b/>
                <w:bCs/>
                <w:color w:val="5C4A0E"/>
                <w:sz w:val="20"/>
                <w:szCs w:val="20"/>
              </w:rPr>
              <w:t xml:space="preserve">What it does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Theme of the Day</w:t>
            </w:r>
          </w:p>
        </w:tc>
        <w:tc>
          <w:tcPr>
            <w:tcW w:type="dxa" w:w="6400"/>
            <w:tcMar>
              <w:top w:type="dxa" w:w="100"/>
              <w:left w:type="dxa" w:w="120"/>
              <w:bottom w:type="dxa" w:w="100"/>
              <w:right w:type="dxa" w:w="120"/>
            </w:tcMar>
            <w:vAlign w:val="center"/>
          </w:tcPr>
          <w:p>
            <w:r>
              <w:rPr>
                <w:b w:val="false"/>
                <w:bCs w:val="false"/>
                <w:color w:val="222222"/>
                <w:sz w:val="20"/>
                <w:szCs w:val="20"/>
              </w:rPr>
              <w:t xml:space="preserve">The LED ring's base colour scheme. Changes automatically by day of the week, but can be manually picked.</w:t>
            </w:r>
          </w:p>
        </w:tc>
      </w:tr>
      <w:tr>
        <w:tc>
          <w:tcPr>
            <w:tcW w:type="dxa" w:w="2600"/>
            <w:shd w:fill="FAF8F0" w:color="auto" w:val="clear"/>
            <w:tcMar>
              <w:top w:type="dxa" w:w="100"/>
              <w:left w:type="dxa" w:w="120"/>
              <w:bottom w:type="dxa" w:w="100"/>
              <w:right w:type="dxa" w:w="120"/>
            </w:tcMar>
            <w:vAlign w:val="center"/>
          </w:tcPr>
          <w:p>
            <w:r>
              <w:rPr>
                <w:b w:val="false"/>
                <w:bCs w:val="false"/>
                <w:color w:val="222222"/>
                <w:sz w:val="20"/>
                <w:szCs w:val="20"/>
              </w:rPr>
              <w:t xml:space="preserve">Temple Atmosphere</w:t>
            </w:r>
          </w:p>
        </w:tc>
        <w:tc>
          <w:tcPr>
            <w:tcW w:type="dxa" w:w="6400"/>
            <w:shd w:fill="FAF8F0" w:color="auto" w:val="clear"/>
            <w:tcMar>
              <w:top w:type="dxa" w:w="100"/>
              <w:left w:type="dxa" w:w="120"/>
              <w:bottom w:type="dxa" w:w="100"/>
              <w:right w:type="dxa" w:w="120"/>
            </w:tcMar>
            <w:vAlign w:val="center"/>
          </w:tcPr>
          <w:p>
            <w:r>
              <w:rPr>
                <w:b w:val="false"/>
                <w:bCs w:val="false"/>
                <w:color w:val="222222"/>
                <w:sz w:val="20"/>
                <w:szCs w:val="20"/>
              </w:rPr>
              <w:t xml:space="preserve">A colour “wash” (Day / Evening / Night / Festival) layered on top of the Theme — the two combine, so you get any Theme with any Atmosphere at once, not one or the other.</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AMBIENT LED Pattern</w:t>
            </w:r>
          </w:p>
        </w:tc>
        <w:tc>
          <w:tcPr>
            <w:tcW w:type="dxa" w:w="6400"/>
            <w:tcMar>
              <w:top w:type="dxa" w:w="100"/>
              <w:left w:type="dxa" w:w="120"/>
              <w:bottom w:type="dxa" w:w="100"/>
              <w:right w:type="dxa" w:w="120"/>
            </w:tcMar>
            <w:vAlign w:val="center"/>
          </w:tcPr>
          <w:p>
            <w:r>
              <w:rPr>
                <w:b w:val="false"/>
                <w:bCs w:val="false"/>
                <w:color w:val="222222"/>
                <w:sz w:val="20"/>
                <w:szCs w:val="20"/>
              </w:rPr>
              <w:t xml:space="preserve">The ring's animation style while idle. Automatically follows the mood of the most recent real blessing given; falls back to your manual pick if no blessing has happened yet.</w:t>
            </w:r>
          </w:p>
        </w:tc>
      </w:tr>
      <w:tr>
        <w:tc>
          <w:tcPr>
            <w:tcW w:type="dxa" w:w="2600"/>
            <w:shd w:fill="FAF8F0" w:color="auto" w:val="clear"/>
            <w:tcMar>
              <w:top w:type="dxa" w:w="100"/>
              <w:left w:type="dxa" w:w="120"/>
              <w:bottom w:type="dxa" w:w="100"/>
              <w:right w:type="dxa" w:w="120"/>
            </w:tcMar>
            <w:vAlign w:val="center"/>
          </w:tcPr>
          <w:p>
            <w:r>
              <w:rPr>
                <w:b w:val="false"/>
                <w:bCs w:val="false"/>
                <w:color w:val="222222"/>
                <w:sz w:val="20"/>
                <w:szCs w:val="20"/>
              </w:rPr>
              <w:t xml:space="preserve">Active Language</w:t>
            </w:r>
          </w:p>
        </w:tc>
        <w:tc>
          <w:tcPr>
            <w:tcW w:type="dxa" w:w="6400"/>
            <w:shd w:fill="FAF8F0" w:color="auto" w:val="clear"/>
            <w:tcMar>
              <w:top w:type="dxa" w:w="100"/>
              <w:left w:type="dxa" w:w="120"/>
              <w:bottom w:type="dxa" w:w="100"/>
              <w:right w:type="dxa" w:w="120"/>
            </w:tcMar>
            <w:vAlign w:val="center"/>
          </w:tcPr>
          <w:p>
            <w:r>
              <w:rPr>
                <w:b w:val="false"/>
                <w:bCs w:val="false"/>
                <w:color w:val="222222"/>
                <w:sz w:val="20"/>
                <w:szCs w:val="20"/>
              </w:rPr>
              <w:t xml:space="preserve">Controls only what language the Wish Pad speaks in (4 options). It does not affect the online offering form, which has its own, separate language picker per devotee.</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Brightness / Volume</w:t>
            </w:r>
          </w:p>
        </w:tc>
        <w:tc>
          <w:tcPr>
            <w:tcW w:type="dxa" w:w="6400"/>
            <w:tcMar>
              <w:top w:type="dxa" w:w="100"/>
              <w:left w:type="dxa" w:w="120"/>
              <w:bottom w:type="dxa" w:w="100"/>
              <w:right w:type="dxa" w:w="120"/>
            </w:tcMar>
            <w:vAlign w:val="center"/>
          </w:tcPr>
          <w:p>
            <w:r>
              <w:rPr>
                <w:b w:val="false"/>
                <w:bCs w:val="false"/>
                <w:color w:val="222222"/>
                <w:sz w:val="20"/>
                <w:szCs w:val="20"/>
              </w:rPr>
              <w:t xml:space="preserve">Straightforward sliders for the LED ring's brightness and the speaker's volume.</w:t>
            </w:r>
          </w:p>
        </w:tc>
      </w:tr>
      <w:tr>
        <w:tc>
          <w:tcPr>
            <w:tcW w:type="dxa" w:w="2600"/>
            <w:shd w:fill="FAF8F0" w:color="auto" w:val="clear"/>
            <w:tcMar>
              <w:top w:type="dxa" w:w="100"/>
              <w:left w:type="dxa" w:w="120"/>
              <w:bottom w:type="dxa" w:w="100"/>
              <w:right w:type="dxa" w:w="120"/>
            </w:tcMar>
            <w:vAlign w:val="center"/>
          </w:tcPr>
          <w:p>
            <w:r>
              <w:rPr>
                <w:b w:val="false"/>
                <w:bCs w:val="false"/>
                <w:color w:val="222222"/>
                <w:sz w:val="20"/>
                <w:szCs w:val="20"/>
              </w:rPr>
              <w:t xml:space="preserve">Touch pad / PIR / LED / Display toggles</w:t>
            </w:r>
          </w:p>
        </w:tc>
        <w:tc>
          <w:tcPr>
            <w:tcW w:type="dxa" w:w="6400"/>
            <w:shd w:fill="FAF8F0" w:color="auto" w:val="clear"/>
            <w:tcMar>
              <w:top w:type="dxa" w:w="100"/>
              <w:left w:type="dxa" w:w="120"/>
              <w:bottom w:type="dxa" w:w="100"/>
              <w:right w:type="dxa" w:w="120"/>
            </w:tcMar>
            <w:vAlign w:val="center"/>
          </w:tcPr>
          <w:p>
            <w:r>
              <w:rPr>
                <w:b w:val="false"/>
                <w:bCs w:val="false"/>
                <w:color w:val="222222"/>
                <w:sz w:val="20"/>
                <w:szCs w:val="20"/>
              </w:rPr>
              <w:t xml:space="preserve">Turns that feature off entirely on the physical device — useful for isolating a problem (e.g. disable the mouse-back pad temporarily) without needing to reflash anything.</w:t>
            </w:r>
          </w:p>
        </w:tc>
      </w:tr>
    </w:tbl>
    <w:p>
      <w:pPr>
        <w:pBdr>
          <w:bottom w:val="single" w:color="CCCCCC" w:sz="6" w:space="1"/>
        </w:pBdr>
        <w:spacing w:after="200"/>
      </w:pPr>
    </w:p>
    <w:p>
      <w:pPr>
        <w:pStyle w:val="Heading1"/>
        <w:spacing w:after="160" w:before="320"/>
      </w:pPr>
      <w:r>
        <w:t xml:space="preserve">Priest Queue — Approving Offerings</w:t>
      </w:r>
    </w:p>
    <w:p>
      <w:pPr>
        <w:spacing w:after="140"/>
      </w:pPr>
      <w:r>
        <w:t xml:space="preserve">Devotees submit offerings from their own phone via the QR code / offering form. Each submission appears here with the devotee's name, chosen offering, optional prayer, and language.</w:t>
      </w:r>
    </w:p>
    <w:p>
      <w:pPr>
        <w:pStyle w:val="ListParagraph"/>
        <w:numPr>
          <w:ilvl w:val="0"/>
          <w:numId w:val="2"/>
        </w:numPr>
        <w:spacing w:after="80"/>
      </w:pPr>
      <w:r>
        <w:t xml:space="preserve">Review the submission, then Approve or Reject it.</w:t>
      </w:r>
    </w:p>
    <w:p>
      <w:pPr>
        <w:pStyle w:val="ListParagraph"/>
        <w:numPr>
          <w:ilvl w:val="0"/>
          <w:numId w:val="2"/>
        </w:numPr>
        <w:spacing w:after="80"/>
      </w:pPr>
      <w:r>
        <w:t xml:space="preserve">On approval, the altar rings the bell, shows the offering on screen, and speaks a personal AI blessing in the devotee's chosen language.</w:t>
      </w:r>
    </w:p>
    <w:p>
      <w:pPr>
        <w:pStyle w:val="ListParagraph"/>
        <w:numPr>
          <w:ilvl w:val="0"/>
          <w:numId w:val="2"/>
        </w:numPr>
        <w:spacing w:after="80"/>
      </w:pPr>
      <w:r>
        <w:t xml:space="preserve">The queue holds a limited number of items at once — if devotees report they can't submit, check whether the queue is full and needs clearing by approving/rejecting what's waiting.</w:t>
      </w:r>
    </w:p>
    <w:p>
      <w:pPr>
        <w:pStyle w:val="ListParagraph"/>
        <w:numPr>
          <w:ilvl w:val="0"/>
          <w:numId w:val="2"/>
        </w:numPr>
        <w:spacing w:after="80"/>
      </w:pPr>
      <w:r>
        <w:t xml:space="preserve">If a devotee typed a prayer of their own, that item shows a disabled "Translating..." button in place of Approve for a few seconds while the AI translates it into their chosen language. You can still Reject it immediately if needed, and every other item in the queue stays fully approvable in the meantime — only that one item is briefly held, so a busy queue never gets stuck. Wait a moment and the Approve button appears normally.</w:t>
      </w:r>
    </w:p>
    <w:p>
      <w:pPr>
        <w:pBdr>
          <w:bottom w:val="single" w:color="CCCCCC" w:sz="6" w:space="1"/>
        </w:pBdr>
        <w:spacing w:after="200"/>
      </w:pPr>
    </w:p>
    <w:p>
      <w:pPr>
        <w:pStyle w:val="Heading1"/>
        <w:spacing w:after="160" w:before="320"/>
      </w:pPr>
      <w:r>
        <w:t xml:space="preserve">Manual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6C8" w:color="auto" w:val="clear"/>
            <w:tcMar>
              <w:top w:type="dxa" w:w="100"/>
              <w:left w:type="dxa" w:w="120"/>
              <w:bottom w:type="dxa" w:w="100"/>
              <w:right w:type="dxa" w:w="120"/>
            </w:tcMar>
            <w:vAlign w:val="center"/>
          </w:tcPr>
          <w:p>
            <w:r>
              <w:rPr>
                <w:b/>
                <w:bCs/>
                <w:color w:val="5C4A0E"/>
                <w:sz w:val="20"/>
                <w:szCs w:val="20"/>
              </w:rPr>
              <w:t xml:space="preserve">Control</w:t>
            </w:r>
          </w:p>
        </w:tc>
        <w:tc>
          <w:tcPr>
            <w:tcW w:type="dxa" w:w="6400"/>
            <w:shd w:fill="EFE6C8" w:color="auto" w:val="clear"/>
            <w:tcMar>
              <w:top w:type="dxa" w:w="100"/>
              <w:left w:type="dxa" w:w="120"/>
              <w:bottom w:type="dxa" w:w="100"/>
              <w:right w:type="dxa" w:w="120"/>
            </w:tcMar>
            <w:vAlign w:val="center"/>
          </w:tcPr>
          <w:p>
            <w:r>
              <w:rPr>
                <w:b/>
                <w:bCs/>
                <w:color w:val="5C4A0E"/>
                <w:sz w:val="20"/>
                <w:szCs w:val="20"/>
              </w:rPr>
              <w:t xml:space="preserve">What it does</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Simulate Mantra / Feet</w:t>
            </w:r>
          </w:p>
        </w:tc>
        <w:tc>
          <w:tcPr>
            <w:tcW w:type="dxa" w:w="6400"/>
            <w:tcMar>
              <w:top w:type="dxa" w:w="100"/>
              <w:left w:type="dxa" w:w="120"/>
              <w:bottom w:type="dxa" w:w="100"/>
              <w:right w:type="dxa" w:w="120"/>
            </w:tcMar>
            <w:vAlign w:val="center"/>
          </w:tcPr>
          <w:p>
            <w:r>
              <w:rPr>
                <w:b w:val="false"/>
                <w:bCs w:val="false"/>
                <w:color w:val="222222"/>
                <w:sz w:val="20"/>
                <w:szCs w:val="20"/>
              </w:rPr>
              <w:t xml:space="preserve">Manually triggers a feet-pad or mouse-back-pad chant, as if someone had touched it.</w:t>
            </w:r>
          </w:p>
        </w:tc>
      </w:tr>
      <w:tr>
        <w:tc>
          <w:tcPr>
            <w:tcW w:type="dxa" w:w="2600"/>
            <w:shd w:fill="FAF8F0" w:color="auto" w:val="clear"/>
            <w:tcMar>
              <w:top w:type="dxa" w:w="100"/>
              <w:left w:type="dxa" w:w="120"/>
              <w:bottom w:type="dxa" w:w="100"/>
              <w:right w:type="dxa" w:w="120"/>
            </w:tcMar>
            <w:vAlign w:val="center"/>
          </w:tcPr>
          <w:p>
            <w:r>
              <w:rPr>
                <w:b w:val="false"/>
                <w:bCs w:val="false"/>
                <w:color w:val="222222"/>
                <w:sz w:val="20"/>
                <w:szCs w:val="20"/>
              </w:rPr>
              <w:t xml:space="preserve">Simulate Aarti</w:t>
            </w:r>
          </w:p>
        </w:tc>
        <w:tc>
          <w:tcPr>
            <w:tcW w:type="dxa" w:w="6400"/>
            <w:shd w:fill="FAF8F0" w:color="auto" w:val="clear"/>
            <w:tcMar>
              <w:top w:type="dxa" w:w="100"/>
              <w:left w:type="dxa" w:w="120"/>
              <w:bottom w:type="dxa" w:w="100"/>
              <w:right w:type="dxa" w:w="120"/>
            </w:tcMar>
            <w:vAlign w:val="center"/>
          </w:tcPr>
          <w:p>
            <w:r>
              <w:rPr>
                <w:b w:val="false"/>
                <w:bCs w:val="false"/>
                <w:color w:val="222222"/>
                <w:sz w:val="20"/>
                <w:szCs w:val="20"/>
              </w:rPr>
              <w:t xml:space="preserve">Plays the closing Aarti chant on demand.</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Simulate PIR</w:t>
            </w:r>
          </w:p>
        </w:tc>
        <w:tc>
          <w:tcPr>
            <w:tcW w:type="dxa" w:w="6400"/>
            <w:tcMar>
              <w:top w:type="dxa" w:w="100"/>
              <w:left w:type="dxa" w:w="120"/>
              <w:bottom w:type="dxa" w:w="100"/>
              <w:right w:type="dxa" w:w="120"/>
            </w:tcMar>
            <w:vAlign w:val="center"/>
          </w:tcPr>
          <w:p>
            <w:r>
              <w:rPr>
                <w:b w:val="false"/>
                <w:bCs w:val="false"/>
                <w:color w:val="222222"/>
                <w:sz w:val="20"/>
                <w:szCs w:val="20"/>
              </w:rPr>
              <w:t xml:space="preserve">Triggers the motion-wake behaviour manually, useful for testing without walking near the sensor.</w:t>
            </w:r>
          </w:p>
        </w:tc>
      </w:tr>
      <w:tr>
        <w:tc>
          <w:tcPr>
            <w:tcW w:type="dxa" w:w="2600"/>
            <w:shd w:fill="FAF8F0" w:color="auto" w:val="clear"/>
            <w:tcMar>
              <w:top w:type="dxa" w:w="100"/>
              <w:left w:type="dxa" w:w="120"/>
              <w:bottom w:type="dxa" w:w="100"/>
              <w:right w:type="dxa" w:w="120"/>
            </w:tcMar>
            <w:vAlign w:val="center"/>
          </w:tcPr>
          <w:p>
            <w:r>
              <w:rPr>
                <w:b w:val="false"/>
                <w:bCs w:val="false"/>
                <w:color w:val="222222"/>
                <w:sz w:val="20"/>
                <w:szCs w:val="20"/>
              </w:rPr>
              <w:t xml:space="preserve">Open / Close Temple</w:t>
            </w:r>
          </w:p>
        </w:tc>
        <w:tc>
          <w:tcPr>
            <w:tcW w:type="dxa" w:w="6400"/>
            <w:shd w:fill="FAF8F0" w:color="auto" w:val="clear"/>
            <w:tcMar>
              <w:top w:type="dxa" w:w="100"/>
              <w:left w:type="dxa" w:w="120"/>
              <w:bottom w:type="dxa" w:w="100"/>
              <w:right w:type="dxa" w:w="120"/>
            </w:tcMar>
            <w:vAlign w:val="center"/>
          </w:tcPr>
          <w:p>
            <w:r>
              <w:rPr>
                <w:b w:val="false"/>
                <w:bCs w:val="false"/>
                <w:color w:val="222222"/>
                <w:sz w:val="20"/>
                <w:szCs w:val="20"/>
              </w:rPr>
              <w:t xml:space="preserve">Manually opens the temple from a closed state, or runs the full closing Aarti and puts it into closed/night mode.</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Stop / Reset</w:t>
            </w:r>
          </w:p>
        </w:tc>
        <w:tc>
          <w:tcPr>
            <w:tcW w:type="dxa" w:w="6400"/>
            <w:tcMar>
              <w:top w:type="dxa" w:w="100"/>
              <w:left w:type="dxa" w:w="120"/>
              <w:bottom w:type="dxa" w:w="100"/>
              <w:right w:type="dxa" w:w="120"/>
            </w:tcMar>
            <w:vAlign w:val="center"/>
          </w:tcPr>
          <w:p>
            <w:r>
              <w:rPr>
                <w:b w:val="false"/>
                <w:bCs w:val="false"/>
                <w:color w:val="222222"/>
                <w:sz w:val="20"/>
                <w:szCs w:val="20"/>
              </w:rPr>
              <w:t xml:space="preserve">Stops whatever is currently playing and returns the altar to standby.</w:t>
            </w:r>
          </w:p>
        </w:tc>
      </w:tr>
      <w:tr>
        <w:tc>
          <w:tcPr>
            <w:tcW w:type="dxa" w:w="2600"/>
            <w:shd w:fill="FAF8F0" w:color="auto" w:val="clear"/>
            <w:tcMar>
              <w:top w:type="dxa" w:w="100"/>
              <w:left w:type="dxa" w:w="120"/>
              <w:bottom w:type="dxa" w:w="100"/>
              <w:right w:type="dxa" w:w="120"/>
            </w:tcMar>
            <w:vAlign w:val="center"/>
          </w:tcPr>
          <w:p>
            <w:r>
              <w:rPr>
                <w:b w:val="false"/>
                <w:bCs w:val="false"/>
                <w:color w:val="222222"/>
                <w:sz w:val="20"/>
                <w:szCs w:val="20"/>
              </w:rPr>
              <w:t xml:space="preserve">Play Track</w:t>
            </w:r>
          </w:p>
        </w:tc>
        <w:tc>
          <w:tcPr>
            <w:tcW w:type="dxa" w:w="6400"/>
            <w:shd w:fill="FAF8F0" w:color="auto" w:val="clear"/>
            <w:tcMar>
              <w:top w:type="dxa" w:w="100"/>
              <w:left w:type="dxa" w:w="120"/>
              <w:bottom w:type="dxa" w:w="100"/>
              <w:right w:type="dxa" w:w="120"/>
            </w:tcMar>
            <w:vAlign w:val="center"/>
          </w:tcPr>
          <w:p>
            <w:r>
              <w:rPr>
                <w:b w:val="false"/>
                <w:bCs w:val="false"/>
                <w:color w:val="222222"/>
                <w:sz w:val="20"/>
                <w:szCs w:val="20"/>
              </w:rPr>
              <w:t xml:space="preserve">A dropdown of every known track on the SD card (chants, Aarti, longer devotional songs) with a Play button — useful for testing a specific track or playing a longer song on demand.</w:t>
            </w:r>
          </w:p>
        </w:tc>
      </w:tr>
    </w:tbl>
    <w:p>
      <w:pPr>
        <w:pBdr>
          <w:bottom w:val="single" w:color="CCCCCC" w:sz="6" w:space="1"/>
        </w:pBdr>
        <w:spacing w:after="200"/>
      </w:pPr>
    </w:p>
    <w:p>
      <w:pPr>
        <w:pStyle w:val="Heading1"/>
        <w:spacing w:after="160" w:before="320"/>
      </w:pPr>
      <w:r>
        <w:t xml:space="preserve">Networking — Home Wi-Fi and the Hotspot Backup</w:t>
      </w:r>
    </w:p>
    <w:p>
      <w:pPr>
        <w:spacing w:after="140"/>
      </w:pPr>
      <w:r>
        <w:t xml:space="preserve">The device is configured with two known networks: your home router (always preferred by default) and a phone hotspot as a backup.</w:t>
      </w:r>
    </w:p>
    <w:p>
      <w:pPr>
        <w:pStyle w:val="ListParagraph"/>
        <w:numPr>
          <w:ilvl w:val="0"/>
          <w:numId w:val="2"/>
        </w:numPr>
        <w:spacing w:after="80"/>
      </w:pPr>
      <w:r>
        <w:t xml:space="preserve">On every normal startup, it tries home Wi-Fi first.</w:t>
      </w:r>
    </w:p>
    <w:p>
      <w:pPr>
        <w:pStyle w:val="ListParagraph"/>
        <w:numPr>
          <w:ilvl w:val="0"/>
          <w:numId w:val="2"/>
        </w:numPr>
        <w:spacing w:after="80"/>
      </w:pPr>
      <w:r>
        <w:t xml:space="preserve">If home Wi-Fi drops while the device is already running, it waits about two minutes and then automatically tries the hotspot on its own — no restart needed on your part. If the hotspot isn't turned on yet, it keeps trying both networks every couple of minutes until one connects.</w:t>
      </w:r>
    </w:p>
    <w:p>
      <w:pPr>
        <w:pStyle w:val="ListParagraph"/>
        <w:numPr>
          <w:ilvl w:val="0"/>
          <w:numId w:val="2"/>
        </w:numPr>
        <w:spacing w:after="80"/>
      </w:pPr>
      <w:r>
        <w:t xml:space="preserve">The “Use Home Wi-Fi” / “Use Hotspot” buttons are for deliberately telling the device which one to prefer going forward (e.g. before moving the altar somewhere without home Wi-Fi for an extended period) — not something you need for a normal, unplanned outage.</w:t>
      </w:r>
    </w:p>
    <w:p>
      <w:pPr>
        <w:pStyle w:val="ListParagraph"/>
        <w:numPr>
          <w:ilvl w:val="0"/>
          <w:numId w:val="2"/>
        </w:numPr>
        <w:spacing w:after="80"/>
      </w:pPr>
      <w:r>
        <w:t xml:space="preserve">Switching networks changes the device's IP address. Your browser will lose the dashboard connection immediately — check the physical OLED for the new IP once it reconnects.</w:t>
      </w:r>
    </w:p>
    <w:p>
      <w:pPr>
        <w:pBdr>
          <w:bottom w:val="single" w:color="CCCCCC" w:sz="6" w:space="1"/>
        </w:pBdr>
        <w:spacing w:after="200"/>
      </w:pPr>
    </w:p>
    <w:p>
      <w:pPr>
        <w:pStyle w:val="Heading1"/>
        <w:spacing w:after="160" w:before="320"/>
      </w:pPr>
      <w:r>
        <w:t xml:space="preserve">Frequently Asked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6C8" w:color="auto" w:val="clear"/>
            <w:tcMar>
              <w:top w:type="dxa" w:w="100"/>
              <w:left w:type="dxa" w:w="120"/>
              <w:bottom w:type="dxa" w:w="100"/>
              <w:right w:type="dxa" w:w="120"/>
            </w:tcMar>
            <w:vAlign w:val="center"/>
          </w:tcPr>
          <w:p>
            <w:r>
              <w:rPr>
                <w:b/>
                <w:bCs/>
                <w:color w:val="5C4A0E"/>
                <w:sz w:val="20"/>
                <w:szCs w:val="20"/>
              </w:rPr>
              <w:t xml:space="preserve">Question</w:t>
            </w:r>
          </w:p>
        </w:tc>
        <w:tc>
          <w:tcPr>
            <w:tcW w:type="dxa" w:w="6000"/>
            <w:shd w:fill="EFE6C8" w:color="auto" w:val="clear"/>
            <w:tcMar>
              <w:top w:type="dxa" w:w="100"/>
              <w:left w:type="dxa" w:w="120"/>
              <w:bottom w:type="dxa" w:w="100"/>
              <w:right w:type="dxa" w:w="120"/>
            </w:tcMar>
            <w:vAlign w:val="center"/>
          </w:tcPr>
          <w:p>
            <w:r>
              <w:rPr>
                <w:b/>
                <w:bCs/>
                <w:color w:val="5C4A0E"/>
                <w:sz w:val="20"/>
                <w:szCs w:val="20"/>
              </w:rPr>
              <w:t xml:space="preserve">Answer</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The dashboard won't load at all.</w:t>
            </w:r>
          </w:p>
        </w:tc>
        <w:tc>
          <w:tcPr>
            <w:tcW w:type="dxa" w:w="6000"/>
            <w:tcMar>
              <w:top w:type="dxa" w:w="100"/>
              <w:left w:type="dxa" w:w="120"/>
              <w:bottom w:type="dxa" w:w="100"/>
              <w:right w:type="dxa" w:w="120"/>
            </w:tcMar>
            <w:vAlign w:val="center"/>
          </w:tcPr>
          <w:p>
            <w:r>
              <w:rPr>
                <w:b w:val="false"/>
                <w:bCs w:val="false"/>
                <w:color w:val="222222"/>
                <w:sz w:val="20"/>
                <w:szCs w:val="20"/>
              </w:rPr>
              <w:t xml:space="preserve">Confirm your phone/laptop is on the same Wi-Fi network as the altar, and check the OLED for the current IP address — it can change after a restart or a network switch.</w:t>
            </w:r>
          </w:p>
        </w:tc>
      </w:tr>
      <w:tr>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Device Health shows a low-memory or fragmentation warning.</w:t>
            </w:r>
          </w:p>
        </w:tc>
        <w:tc>
          <w:tcPr>
            <w:tcW w:type="dxa" w:w="6000"/>
            <w:shd w:fill="FAF8F0" w:color="auto" w:val="clear"/>
            <w:tcMar>
              <w:top w:type="dxa" w:w="100"/>
              <w:left w:type="dxa" w:w="120"/>
              <w:bottom w:type="dxa" w:w="100"/>
              <w:right w:type="dxa" w:w="120"/>
            </w:tcMar>
            <w:vAlign w:val="center"/>
          </w:tcPr>
          <w:p>
            <w:r>
              <w:rPr>
                <w:b w:val="false"/>
                <w:bCs w:val="false"/>
                <w:color w:val="222222"/>
                <w:sz w:val="20"/>
                <w:szCs w:val="20"/>
              </w:rPr>
              <w:t xml:space="preserve">No action needed — the device will restart itself automatically once it's genuinely idle. If you want it done sooner, use the manual Restart Device button.</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“Last boot: Crashed near stage N” — is this a problem?</w:t>
            </w:r>
          </w:p>
        </w:tc>
        <w:tc>
          <w:tcPr>
            <w:tcW w:type="dxa" w:w="6000"/>
            <w:tcMar>
              <w:top w:type="dxa" w:w="100"/>
              <w:left w:type="dxa" w:w="120"/>
              <w:bottom w:type="dxa" w:w="100"/>
              <w:right w:type="dxa" w:w="120"/>
            </w:tcMar>
            <w:vAlign w:val="center"/>
          </w:tcPr>
          <w:p>
            <w:r>
              <w:rPr>
                <w:b w:val="false"/>
                <w:bCs w:val="false"/>
                <w:color w:val="222222"/>
                <w:sz w:val="20"/>
                <w:szCs w:val="20"/>
              </w:rPr>
              <w:t xml:space="preserve">Not on its own. The device already recovered by restarting itself. If it happens repeatedly and you can note what was happening at the time (e.g. right after a wish-pad blessing), that detail is useful for tracking down a real cause.</w:t>
            </w:r>
          </w:p>
        </w:tc>
      </w:tr>
      <w:tr>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No sound after a touch or an approved offering.</w:t>
            </w:r>
          </w:p>
        </w:tc>
        <w:tc>
          <w:tcPr>
            <w:tcW w:type="dxa" w:w="6000"/>
            <w:shd w:fill="FAF8F0" w:color="auto" w:val="clear"/>
            <w:tcMar>
              <w:top w:type="dxa" w:w="100"/>
              <w:left w:type="dxa" w:w="120"/>
              <w:bottom w:type="dxa" w:w="100"/>
              <w:right w:type="dxa" w:w="120"/>
            </w:tcMar>
            <w:vAlign w:val="center"/>
          </w:tcPr>
          <w:p>
            <w:r>
              <w:rPr>
                <w:b w:val="false"/>
                <w:bCs w:val="false"/>
                <w:color w:val="222222"/>
                <w:sz w:val="20"/>
                <w:szCs w:val="20"/>
              </w:rPr>
              <w:t xml:space="preserve">Check Device Health's Amp and MP3 player fields — if either shows not ready, that's the cause. Also confirm nothing else is already playing, since the altar deliberately won't talk over itself.</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The Wish Pad is speaking the wrong language.</w:t>
            </w:r>
          </w:p>
        </w:tc>
        <w:tc>
          <w:tcPr>
            <w:tcW w:type="dxa" w:w="6000"/>
            <w:tcMar>
              <w:top w:type="dxa" w:w="100"/>
              <w:left w:type="dxa" w:w="120"/>
              <w:bottom w:type="dxa" w:w="100"/>
              <w:right w:type="dxa" w:w="120"/>
            </w:tcMar>
            <w:vAlign w:val="center"/>
          </w:tcPr>
          <w:p>
            <w:r>
              <w:rPr>
                <w:b w:val="false"/>
                <w:bCs w:val="false"/>
                <w:color w:val="222222"/>
                <w:sz w:val="20"/>
                <w:szCs w:val="20"/>
              </w:rPr>
              <w:t xml:space="preserve">Check the Active Language setting in the dashboard — the wish pad always uses whatever is currently selected there, it has no picker of its own.</w:t>
            </w:r>
          </w:p>
        </w:tc>
      </w:tr>
      <w:tr>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The LED ring or the mouse's eyes aren't lighting up.</w:t>
            </w:r>
          </w:p>
        </w:tc>
        <w:tc>
          <w:tcPr>
            <w:tcW w:type="dxa" w:w="6000"/>
            <w:shd w:fill="FAF8F0" w:color="auto" w:val="clear"/>
            <w:tcMar>
              <w:top w:type="dxa" w:w="100"/>
              <w:left w:type="dxa" w:w="120"/>
              <w:bottom w:type="dxa" w:w="100"/>
              <w:right w:type="dxa" w:w="120"/>
            </w:tcMar>
            <w:vAlign w:val="center"/>
          </w:tcPr>
          <w:p>
            <w:r>
              <w:rPr>
                <w:b w:val="false"/>
                <w:bCs w:val="false"/>
                <w:color w:val="222222"/>
                <w:sz w:val="20"/>
                <w:szCs w:val="20"/>
              </w:rPr>
              <w:t xml:space="preserve">Check the LED ring toggle in Settings and its status in Device Health. If everything shows enabled/connected and it still doesn't light, this points to a physical wiring issue.</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A devotee's offering never showed up after they submitted it.</w:t>
            </w:r>
          </w:p>
        </w:tc>
        <w:tc>
          <w:tcPr>
            <w:tcW w:type="dxa" w:w="6000"/>
            <w:tcMar>
              <w:top w:type="dxa" w:w="100"/>
              <w:left w:type="dxa" w:w="120"/>
              <w:bottom w:type="dxa" w:w="100"/>
              <w:right w:type="dxa" w:w="120"/>
            </w:tcMar>
            <w:vAlign w:val="center"/>
          </w:tcPr>
          <w:p>
            <w:r>
              <w:rPr>
                <w:b w:val="false"/>
                <w:bCs w:val="false"/>
                <w:color w:val="222222"/>
                <w:sz w:val="20"/>
                <w:szCs w:val="20"/>
              </w:rPr>
              <w:t xml:space="preserve">Check the Priest Queue — it may simply be waiting for approval, or the queue may have been full at the time they tried (it holds a limited number of items).</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An offering in the queue shows a disabled "Translating..." button instead of Approve.</w:t>
            </w:r>
          </w:p>
        </w:tc>
        <w:tc>
          <w:tcPr>
            <w:tcW w:type="dxa" w:w="6000"/>
            <w:tcMar>
              <w:top w:type="dxa" w:w="100"/>
              <w:left w:type="dxa" w:w="120"/>
              <w:bottom w:type="dxa" w:w="100"/>
              <w:right w:type="dxa" w:w="120"/>
            </w:tcMar>
            <w:vAlign w:val="center"/>
          </w:tcPr>
          <w:p>
            <w:r>
              <w:rPr>
                <w:b w:val="false"/>
                <w:bCs w:val="false"/>
                <w:color w:val="222222"/>
                <w:sz w:val="20"/>
                <w:szCs w:val="20"/>
              </w:rPr>
              <w:t xml:space="preserve">Not a bug — that devotee typed their own prayer, and the AI is translating it into their chosen language before it can be approved. It clears within a few seconds. Every other item in the queue stays approvable while you wait; Reject remains available immediately if needed.</w:t>
            </w:r>
          </w:p>
        </w:tc>
      </w:tr>
      <w:tr>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The QR code / offering toggle shows “Status unknown” or a connection error.</w:t>
            </w:r>
          </w:p>
        </w:tc>
        <w:tc>
          <w:tcPr>
            <w:tcW w:type="dxa" w:w="6000"/>
            <w:shd w:fill="FAF8F0" w:color="auto" w:val="clear"/>
            <w:tcMar>
              <w:top w:type="dxa" w:w="100"/>
              <w:left w:type="dxa" w:w="120"/>
              <w:bottom w:type="dxa" w:w="100"/>
              <w:right w:type="dxa" w:w="120"/>
            </w:tcMar>
            <w:vAlign w:val="center"/>
          </w:tcPr>
          <w:p>
            <w:r>
              <w:rPr>
                <w:b w:val="false"/>
                <w:bCs w:val="false"/>
                <w:color w:val="222222"/>
                <w:sz w:val="20"/>
                <w:szCs w:val="20"/>
              </w:rPr>
              <w:t xml:space="preserve">This talks directly to the online database from your browser, independent of the altar's own Wi-Fi. Confirm the device you're viewing the dashboard on (your phone/laptop) has real internet access, then try again.</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Does the altar still work if the internet is completely down?</w:t>
            </w:r>
          </w:p>
        </w:tc>
        <w:tc>
          <w:tcPr>
            <w:tcW w:type="dxa" w:w="6000"/>
            <w:tcMar>
              <w:top w:type="dxa" w:w="100"/>
              <w:left w:type="dxa" w:w="120"/>
              <w:bottom w:type="dxa" w:w="100"/>
              <w:right w:type="dxa" w:w="120"/>
            </w:tcMar>
            <w:vAlign w:val="center"/>
          </w:tcPr>
          <w:p>
            <w:r>
              <w:rPr>
                <w:b w:val="false"/>
                <w:bCs w:val="false"/>
                <w:color w:val="222222"/>
                <w:sz w:val="20"/>
                <w:szCs w:val="20"/>
              </w:rPr>
              <w:t xml:space="preserve">Yes. Touch pads, chants, the bell, Aarti, and the LED ring all work entirely locally. Only the personalized AI-spoken blessings need internet — and even those fall back to a warm, pre-recorded blessing rather than staying silent.</w:t>
            </w:r>
          </w:p>
        </w:tc>
      </w:tr>
      <w:tr>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How do I know what firmware version is running?</w:t>
            </w:r>
          </w:p>
        </w:tc>
        <w:tc>
          <w:tcPr>
            <w:tcW w:type="dxa" w:w="6000"/>
            <w:shd w:fill="FAF8F0" w:color="auto" w:val="clear"/>
            <w:tcMar>
              <w:top w:type="dxa" w:w="100"/>
              <w:left w:type="dxa" w:w="120"/>
              <w:bottom w:type="dxa" w:w="100"/>
              <w:right w:type="dxa" w:w="120"/>
            </w:tcMar>
            <w:vAlign w:val="center"/>
          </w:tcPr>
          <w:p>
            <w:r>
              <w:rPr>
                <w:b w:val="false"/>
                <w:bCs w:val="false"/>
                <w:color w:val="222222"/>
                <w:sz w:val="20"/>
                <w:szCs w:val="20"/>
              </w:rPr>
              <w:t xml:space="preserve">It's shown in the Serial Monitor at boot, and reflected in the dashboard's own footer/version tag.</w:t>
            </w:r>
          </w:p>
        </w:tc>
      </w:tr>
    </w:tbl>
    <w:p>
      <w:r>
        <w:br w:type="page"/>
      </w:r>
    </w:p>
    <w:p>
      <w:pPr>
        <w:pStyle w:val="Heading1"/>
      </w:pPr>
      <w:r>
        <w:t xml:space="preserve">Privacy and Data</w:t>
      </w:r>
    </w:p>
    <w:p>
      <w:r>
        <w:rPr>
          <w:color w:val="222222"/>
          <w:sz w:val="20"/>
          <w:szCs w:val="20"/>
        </w:rPr>
        <w:t xml:space="preserve">Short answer: a devotee's prayer exists for seconds in transit, minutes in the priest queue, and a limited retention window at the two AI providers under their standard terms. Nothing under the temple's control keeps it after the priest presents it. This is an engineer's reading of the system, not legal advice.</w:t>
      </w:r>
    </w:p>
    <w:p>
      <w:pPr>
        <w:pStyle w:val="Heading2"/>
      </w:pPr>
      <w:r>
        <w:t xml:space="preserve">What is collected</w:t>
      </w:r>
    </w:p>
    <w:p>
      <w:r>
        <w:rPr>
          <w:color w:val="222222"/>
          <w:sz w:val="20"/>
          <w:szCs w:val="20"/>
        </w:rPr>
        <w:t xml:space="preserve">A name (optional; blank becomes "Anonymous Devotee"), the prayer text (up to 20 words), the offering type, the reply language, an optional intent, and a submission time. No email, phone number, account, cookies or analytics. Because a prayer can reveal religion or health, the prayer text matters more than the name.</w:t>
      </w:r>
    </w:p>
    <w:p>
      <w:pPr>
        <w:pStyle w:val="Heading2"/>
      </w:pPr>
      <w:r>
        <w:t xml:space="preserve">Where each prayer goes and how long it stays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EFE6C8" w:color="auto" w:val="clear"/>
            <w:tcMar>
              <w:top w:type="dxa" w:w="100"/>
              <w:left w:type="dxa" w:w="120"/>
              <w:bottom w:type="dxa" w:w="100"/>
              <w:right w:type="dxa" w:w="120"/>
            </w:tcMar>
            <w:vAlign w:val="center"/>
          </w:tcPr>
          <w:p>
            <w:r>
              <w:rPr>
                <w:b/>
                <w:bCs/>
                <w:color w:val="5C4A0E"/>
                <w:sz w:val="20"/>
                <w:szCs w:val="20"/>
              </w:rPr>
              <w:t xml:space="preserve">Place</w:t>
            </w:r>
          </w:p>
        </w:tc>
        <w:tc>
          <w:tcPr>
            <w:tcW w:type="dxa" w:w="3000"/>
            <w:shd w:fill="EFE6C8" w:color="auto" w:val="clear"/>
            <w:tcMar>
              <w:top w:type="dxa" w:w="100"/>
              <w:left w:type="dxa" w:w="120"/>
              <w:bottom w:type="dxa" w:w="100"/>
              <w:right w:type="dxa" w:w="120"/>
            </w:tcMar>
            <w:vAlign w:val="center"/>
          </w:tcPr>
          <w:p>
            <w:r>
              <w:rPr>
                <w:b/>
                <w:bCs/>
                <w:color w:val="5C4A0E"/>
                <w:sz w:val="20"/>
                <w:szCs w:val="20"/>
              </w:rPr>
              <w:t xml:space="preserve">What it receives</w:t>
            </w:r>
          </w:p>
        </w:tc>
        <w:tc>
          <w:tcPr>
            <w:tcW w:type="dxa" w:w="3800"/>
            <w:shd w:fill="EFE6C8" w:color="auto" w:val="clear"/>
            <w:tcMar>
              <w:top w:type="dxa" w:w="100"/>
              <w:left w:type="dxa" w:w="120"/>
              <w:bottom w:type="dxa" w:w="100"/>
              <w:right w:type="dxa" w:w="120"/>
            </w:tcMar>
            <w:vAlign w:val="center"/>
          </w:tcPr>
          <w:p>
            <w:r>
              <w:rPr>
                <w:b/>
                <w:bCs/>
                <w:color w:val="5C4A0E"/>
                <w:sz w:val="20"/>
                <w:szCs w:val="20"/>
              </w:rPr>
              <w:t xml:space="preserve">How long it stays</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Devotee's phone</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The form as typed</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Nothing since r180. Earlier versions left a hidden copy in the browser's storage; r180 removes it on the next visit.</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Speech-to-text (Google, via the phone's browser)</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The devotee's voice, only if the mic is used</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Handled between the phone and Google under Google's terms. Only text comes back; no audio ever reaches this system.</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Firebase Realtime Database queue (EU, Belgium)</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Name, offering, prayer, language, intent, then the finished blessing</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Minutes: deleted the moment the priest taps Approve or Reject. No archive or history exists.</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Cloud Function generateBlessing (US)</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Name, prayer, offering, intent</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Memory only while it runs. Google keeps invocation logs about 30 days; our one log line per blessing holds the first few words of Claude's reply, never the prayer.</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Anthropic API (Claude)</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Name and prayer inside the prompt</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Not used for training under the API terms; kept for a limited period for abuse monitoring, then deleted.</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Google Text-to-Speech</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The finished blessing text only, never the prayer</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Converted to audio per request; not stored as a product feature.</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Script renderer (renderTextImage)</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The finished blessing text only</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Memory only while it draws the screen bitmap.</w:t>
            </w:r>
          </w:p>
        </w:tc>
      </w:tr>
      <w:tr>
        <w:tc>
          <w:tcPr>
            <w:tcW w:type="dxa" w:w="2200"/>
            <w:shd w:fill="FAF8F0" w:color="auto" w:val="clear"/>
            <w:tcMar>
              <w:top w:type="dxa" w:w="100"/>
              <w:left w:type="dxa" w:w="120"/>
              <w:bottom w:type="dxa" w:w="100"/>
              <w:right w:type="dxa" w:w="120"/>
            </w:tcMar>
            <w:vAlign w:val="center"/>
          </w:tcPr>
          <w:p>
            <w:r>
              <w:rPr>
                <w:b w:val="false"/>
                <w:bCs w:val="false"/>
                <w:color w:val="222222"/>
                <w:sz w:val="20"/>
                <w:szCs w:val="20"/>
              </w:rPr>
              <w:t xml:space="preserve">The altar</w:t>
            </w:r>
          </w:p>
        </w:tc>
        <w:tc>
          <w:tcPr>
            <w:tcW w:type="dxa" w:w="3000"/>
            <w:shd w:fill="FAF8F0" w:color="auto" w:val="clear"/>
            <w:tcMar>
              <w:top w:type="dxa" w:w="100"/>
              <w:left w:type="dxa" w:w="120"/>
              <w:bottom w:type="dxa" w:w="100"/>
              <w:right w:type="dxa" w:w="120"/>
            </w:tcMar>
            <w:vAlign w:val="center"/>
          </w:tcPr>
          <w:p>
            <w:r>
              <w:rPr>
                <w:b w:val="false"/>
                <w:bCs w:val="false"/>
                <w:color w:val="222222"/>
                <w:sz w:val="20"/>
                <w:szCs w:val="20"/>
              </w:rPr>
              <w:t xml:space="preserve">Name, offering, blessing text, mood</w:t>
            </w:r>
          </w:p>
        </w:tc>
        <w:tc>
          <w:tcPr>
            <w:tcW w:type="dxa" w:w="3800"/>
            <w:shd w:fill="FAF8F0" w:color="auto" w:val="clear"/>
            <w:tcMar>
              <w:top w:type="dxa" w:w="100"/>
              <w:left w:type="dxa" w:w="120"/>
              <w:bottom w:type="dxa" w:w="100"/>
              <w:right w:type="dxa" w:w="120"/>
            </w:tcMar>
            <w:vAlign w:val="center"/>
          </w:tcPr>
          <w:p>
            <w:r>
              <w:rPr>
                <w:b w:val="false"/>
                <w:bCs w:val="false"/>
                <w:color w:val="222222"/>
                <w:sz w:val="20"/>
                <w:szCs w:val="20"/>
              </w:rPr>
              <w:t xml:space="preserve">Shown once on screen and spoken; gone at the next state change.</w:t>
            </w:r>
          </w:p>
        </w:tc>
      </w:tr>
    </w:tbl>
    <w:p>
      <w:pPr>
        <w:pStyle w:val="Heading2"/>
      </w:pPr>
      <w:r>
        <w:t xml:space="preserve">Is the devotee's voice recorded?</w:t>
      </w:r>
    </w:p>
    <w:p>
      <w:r>
        <w:rPr>
          <w:color w:val="222222"/>
          <w:sz w:val="20"/>
          <w:szCs w:val="20"/>
        </w:rPr>
        <w:t xml:space="preserve">No. The altar receives text only, never audio. Its own microphone input is reserved in the wiring plan but connected to nothing and read by no code. When a devotee taps the mic on the puja page, the phone's browser does the listening; on Android and Chrome that is Google's speech service, under Google's terms, and only the text reaches this system. Nothing in GanapatiAI keeps, uploads or forwards a voice recording, so there is no sample anywhere that could be used to imitate anyone. The only voice in the system is Google's synthetic one for Ganesha.</w:t>
      </w:r>
    </w:p>
    <w:p>
      <w:pPr>
        <w:pStyle w:val="Heading2"/>
      </w:pPr>
      <w:r>
        <w:t xml:space="preserve">The phone copy, fixed in r180</w:t>
      </w:r>
    </w:p>
    <w:p>
      <w:r>
        <w:rPr>
          <w:color w:val="222222"/>
          <w:sz w:val="20"/>
          <w:szCs w:val="20"/>
        </w:rPr>
        <w:t xml:space="preserve">Before r180, pressing Send did two things: it sent the offering to the Firebase queue, and it also appended the same offering to the phone browser's own storage, a leftover from early testing when the puja page and the dashboard ran on the same device. The dashboard clears that storage on the priest's device when an item is approved, but the puja page never cleared it on the devotee's phone, so every prayer typed on a phone stayed in that browser indefinitely, invisible but present. On a shared phone at the altar this would have accumulated every devotee's prayer, and a dashboard opened on that same phone would have merged the stale items back in as pending. r180 removed the local write entirely and wipes whatever earlier versions left on the next visit. The audio preview, when a devotee ticks "hear it on my phone", plays from memory and is not saved.</w:t>
      </w:r>
    </w:p>
    <w:p>
      <w:pPr>
        <w:pStyle w:val="Heading2"/>
      </w:pPr>
      <w:r>
        <w:t xml:space="preserve">Hosting location and UK GDPR</w:t>
      </w:r>
    </w:p>
    <w:p>
      <w:r>
        <w:rPr>
          <w:color w:val="222222"/>
          <w:sz w:val="20"/>
          <w:szCs w:val="20"/>
        </w:rPr>
        <w:t xml:space="preserve">The temple, the priest and the queue are operated from the UK, so UK GDPR applies. The Firebase database itself is physically in Belgium (Google's europe-west1 region), which the console shows as "Database location: Belgium". That is a transfer from the UK to the EU, and the UK treats the EU and EEA as adequate, so no extra safeguard is needed; it is the best available position short of a UK-only region, which Firebase Realtime Database does not offer. The Cloud Functions run in the US (us-central1) and the Anthropic API is US-based; both rely on the providers' standard data-processing terms, the normal position for any UK site using Google Cloud or an AI API. If a stricter posture is ever wanted, the functions can be redeployed to London (europe-west2), which changes their URLs and so needs a matching puja page, dashboard and firmware update; a post-festival job.</w:t>
      </w:r>
    </w:p>
    <w:p>
      <w:pPr>
        <w:pStyle w:val="Heading2"/>
      </w:pPr>
      <w:r>
        <w:t xml:space="preserve">Firebase automated backups</w:t>
      </w:r>
    </w:p>
    <w:p>
      <w:r>
        <w:rPr>
          <w:color w:val="222222"/>
          <w:sz w:val="20"/>
          <w:szCs w:val="20"/>
        </w:rPr>
        <w:t xml:space="preserve">Confirmed off on 17 September 2026: the Backups tab for ganapatiai-default-rtdb shows only the "Get started" set-up card and no backup list, and the database's own storage reads 0 B when the queue is empty. To re-check at any time: Firebase console, project GanapatiAI, Build, Realtime Database, Backups tab. Enabled backups would show a schedule and dated backup files instead. Note that the separate "Storage" card on the project overview (about 216 MB, flat all week) is Cloud Storage, not the database; it holds the Cloud Functions deployment bundles (code, fonts and the script-rendering library), not devotee data. Build, Storage, Files shows its contents if anyone wants to confirm.</w:t>
      </w:r>
    </w:p>
    <w:p>
      <w:pPr>
        <w:pStyle w:val="Heading2"/>
      </w:pPr>
      <w:r>
        <w:t xml:space="preserve">The privacy line devotees see</w:t>
      </w:r>
    </w:p>
    <w:p>
      <w:r>
        <w:rPr>
          <w:color w:val="222222"/>
          <w:sz w:val="20"/>
          <w:szCs w:val="20"/>
        </w:rPr>
        <w:t xml:space="preserve">From r179 the puja page shows this directly above the Send button: "Your prayer is used only to present your offering to Bappa and to write your blessing. The priest offers it to Bappa and nothing more. Once offered, it is removed from the queue and is not kept by us." It says "not kept by us" rather than "not stored anywhere" because Google holds function logs for about a month and the AI providers have their own short retention, neither of which the temple controls.</w:t>
      </w:r>
    </w:p>
    <w:p>
      <w:pPr>
        <w:pStyle w:val="Heading2"/>
      </w:pPr>
      <w:r>
        <w:t xml:space="preserve">Known weakness and the post-festival fix</w:t>
      </w:r>
    </w:p>
    <w:p>
      <w:r>
        <w:rPr>
          <w:color w:val="222222"/>
          <w:sz w:val="20"/>
          <w:szCs w:val="20"/>
        </w:rPr>
        <w:t xml:space="preserve">The queue is readable and writable by anyone who knows its URL, with no login. This was a deliberate simplicity choice so phones, the dashboard and the altar could all reach it without accounts. In practice nobody has the URL but the priest, and items live only minutes, but it is the point a privacy-minded visitor would rightly raise. The fix is Firebase security rules plus anonymous sign-in, or a small Cloud Function in front of the queue. Until then: never publish the queue link, keep the name optional, and keep approving promptly so the queue stays short.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5C4A0E"/>
      <w:sz w:val="44"/>
      <w:szCs w:val="44"/>
    </w:rPr>
  </w:style>
  <w:style w:type="paragraph" w:styleId="Subtitle">
    <w:name w:val="Subtitle"/>
    <w:basedOn w:val="Normal"/>
    <w:next w:val="Normal"/>
    <w:pPr>
      <w:spacing w:after="400"/>
    </w:pPr>
    <w:rPr>
      <w:i/>
      <w:iCs/>
      <w:color w:val="666666"/>
      <w:sz w:val="24"/>
      <w:szCs w:val="24"/>
    </w:rPr>
  </w:style>
  <w:style w:type="paragraph" w:styleId="Heading1">
    <w:name w:val="Heading 1"/>
    <w:basedOn w:val="Normal"/>
    <w:next w:val="Normal"/>
    <w:pPr>
      <w:pBdr>
        <w:bottom w:val="single" w:color="8B6B14" w:sz="6" w:space="4"/>
      </w:pBdr>
      <w:spacing w:after="160" w:before="320"/>
    </w:pPr>
    <w:rPr>
      <w:b/>
      <w:bCs/>
      <w:color w:val="5C4A0E"/>
      <w:sz w:val="28"/>
      <w:szCs w:val="28"/>
    </w:rPr>
  </w:style>
  <w:style w:type="paragraph" w:styleId="Heading2">
    <w:name w:val="Heading 2"/>
    <w:basedOn w:val="Normal"/>
    <w:next w:val="Normal"/>
    <w:pPr>
      <w:spacing w:after="120" w:before="24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2026-09-01T14:53:19.350Z</dcterms:created>
  <dcterms:modified xsi:type="dcterms:W3CDTF">2026-09-01T14:53:19.350Z</dcterms:modified>
</cp:coreProperties>
</file>

<file path=docProps/custom.xml><?xml version="1.0" encoding="utf-8"?>
<Properties xmlns="http://schemas.openxmlformats.org/officeDocument/2006/custom-properties" xmlns:vt="http://schemas.openxmlformats.org/officeDocument/2006/docPropsVTypes"/>
</file>