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7C21" w14:textId="5F6E39F2" w:rsidR="006C06DB" w:rsidRDefault="006C06DB" w:rsidP="006C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</w:t>
      </w:r>
      <w:r w:rsidR="00242EE7">
        <w:rPr>
          <w:rFonts w:ascii="Times New Roman" w:hAnsi="Times New Roman" w:cs="Times New Roman"/>
        </w:rPr>
        <w:t>:</w:t>
      </w:r>
      <w:r w:rsidR="00C96370">
        <w:rPr>
          <w:rFonts w:ascii="Times New Roman" w:hAnsi="Times New Roman" w:cs="Times New Roman"/>
        </w:rPr>
        <w:tab/>
      </w:r>
      <w:r w:rsidR="00C96370">
        <w:rPr>
          <w:rFonts w:ascii="Times New Roman" w:hAnsi="Times New Roman" w:cs="Times New Roman"/>
        </w:rPr>
        <w:tab/>
        <w:t>Raghav Taneja</w:t>
      </w:r>
      <w:r w:rsidR="00C96370">
        <w:rPr>
          <w:rFonts w:ascii="Times New Roman" w:hAnsi="Times New Roman" w:cs="Times New Roman"/>
        </w:rPr>
        <w:tab/>
      </w:r>
      <w:r w:rsidR="00C96370">
        <w:rPr>
          <w:rFonts w:ascii="Times New Roman" w:hAnsi="Times New Roman" w:cs="Times New Roman"/>
        </w:rPr>
        <w:tab/>
      </w:r>
      <w:r w:rsidR="00C96370">
        <w:rPr>
          <w:rFonts w:ascii="Times New Roman" w:hAnsi="Times New Roman" w:cs="Times New Roman"/>
        </w:rPr>
        <w:tab/>
      </w:r>
      <w:r w:rsidR="00C96370">
        <w:rPr>
          <w:rFonts w:ascii="Times New Roman" w:hAnsi="Times New Roman" w:cs="Times New Roman"/>
        </w:rPr>
        <w:tab/>
      </w:r>
      <w:proofErr w:type="gramStart"/>
      <w:r w:rsidR="00C96370">
        <w:rPr>
          <w:rFonts w:ascii="Times New Roman" w:hAnsi="Times New Roman" w:cs="Times New Roman"/>
        </w:rPr>
        <w:tab/>
      </w:r>
      <w:r w:rsidR="00242EE7">
        <w:rPr>
          <w:rFonts w:ascii="Times New Roman" w:hAnsi="Times New Roman" w:cs="Times New Roman"/>
        </w:rPr>
        <w:t xml:space="preserve">  </w:t>
      </w:r>
      <w:r w:rsidR="00C96370">
        <w:rPr>
          <w:rFonts w:ascii="Times New Roman" w:hAnsi="Times New Roman" w:cs="Times New Roman"/>
        </w:rPr>
        <w:tab/>
      </w:r>
      <w:proofErr w:type="gramEnd"/>
      <w:r w:rsidR="00242EE7">
        <w:rPr>
          <w:rFonts w:ascii="Times New Roman" w:hAnsi="Times New Roman" w:cs="Times New Roman"/>
        </w:rPr>
        <w:t>Student Number</w:t>
      </w:r>
      <w:r w:rsidR="00C96370">
        <w:rPr>
          <w:rFonts w:ascii="Times New Roman" w:hAnsi="Times New Roman" w:cs="Times New Roman"/>
        </w:rPr>
        <w:t>:</w:t>
      </w:r>
      <w:r w:rsidR="00C96370">
        <w:rPr>
          <w:rFonts w:ascii="Times New Roman" w:hAnsi="Times New Roman" w:cs="Times New Roman"/>
        </w:rPr>
        <w:tab/>
        <w:t>20058783</w:t>
      </w:r>
    </w:p>
    <w:p w14:paraId="3D55CA31" w14:textId="77777777" w:rsidR="006C06DB" w:rsidRDefault="006C06DB" w:rsidP="006C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3A893A" w14:textId="648AF800" w:rsidR="006C06DB" w:rsidRPr="006C06DB" w:rsidRDefault="006C06DB" w:rsidP="006C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AF3E3A" w14:textId="2CDFA2FA" w:rsidR="00094F5A" w:rsidRDefault="00094F5A" w:rsidP="00094F5A">
      <w:pPr>
        <w:pStyle w:val="Heading1"/>
        <w:jc w:val="center"/>
        <w:rPr>
          <w:rFonts w:eastAsia="Times New Roman"/>
          <w:w w:val="101"/>
        </w:rPr>
      </w:pPr>
      <w:r>
        <w:rPr>
          <w:rFonts w:eastAsia="Times New Roman"/>
        </w:rPr>
        <w:t xml:space="preserve">CISC-221 Computer Architecture </w:t>
      </w:r>
      <w:r>
        <w:rPr>
          <w:rFonts w:eastAsia="Times New Roman"/>
        </w:rPr>
        <w:br/>
      </w:r>
      <w:r w:rsidR="000B68FE">
        <w:rPr>
          <w:rFonts w:eastAsia="Times New Roman"/>
        </w:rPr>
        <w:t>Assignment</w:t>
      </w:r>
      <w:r w:rsidR="0025119A">
        <w:rPr>
          <w:rFonts w:eastAsia="Times New Roman"/>
        </w:rPr>
        <w:t xml:space="preserve"> 3 </w:t>
      </w:r>
      <w:r>
        <w:rPr>
          <w:rFonts w:eastAsia="Times New Roman"/>
        </w:rPr>
        <w:t>Machine-Level Representation of Programs</w:t>
      </w:r>
      <w:r w:rsidR="0025119A">
        <w:rPr>
          <w:rFonts w:eastAsia="Times New Roman"/>
        </w:rPr>
        <w:br/>
      </w:r>
    </w:p>
    <w:p w14:paraId="14F30DD7" w14:textId="77777777" w:rsidR="00094F5A" w:rsidRDefault="00094F5A" w:rsidP="00094F5A">
      <w:pPr>
        <w:spacing w:before="1" w:after="0" w:line="150" w:lineRule="exact"/>
        <w:rPr>
          <w:sz w:val="15"/>
          <w:szCs w:val="15"/>
        </w:rPr>
      </w:pPr>
    </w:p>
    <w:p w14:paraId="4B66B19E" w14:textId="77777777" w:rsidR="00094F5A" w:rsidRDefault="00094F5A" w:rsidP="00094F5A">
      <w:pPr>
        <w:spacing w:after="0" w:line="200" w:lineRule="exact"/>
        <w:rPr>
          <w:sz w:val="20"/>
          <w:szCs w:val="20"/>
        </w:rPr>
      </w:pPr>
    </w:p>
    <w:p w14:paraId="3DB8E34C" w14:textId="53E29341" w:rsidR="00094F5A" w:rsidRDefault="00094F5A" w:rsidP="00094F5A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Instructor: Dave Dove ( </w:t>
      </w:r>
      <w:hyperlink r:id="rId6" w:history="1">
        <w:r>
          <w:rPr>
            <w:rStyle w:val="Hyperlink"/>
            <w:rFonts w:ascii="Times New Roman" w:hAnsi="Times New Roman" w:cs="Times New Roman"/>
          </w:rPr>
          <w:t>dove@cs.queensu.ca</w:t>
        </w:r>
      </w:hyperlink>
      <w:r>
        <w:rPr>
          <w:rFonts w:ascii="Times New Roman" w:hAnsi="Times New Roman" w:cs="Times New Roman"/>
        </w:rPr>
        <w:t xml:space="preserve"> ). </w:t>
      </w:r>
    </w:p>
    <w:p w14:paraId="78F4BFD6" w14:textId="77777777" w:rsidR="00094F5A" w:rsidRDefault="00094F5A" w:rsidP="00094F5A">
      <w:pPr>
        <w:spacing w:after="0" w:line="200" w:lineRule="exact"/>
        <w:rPr>
          <w:sz w:val="20"/>
          <w:szCs w:val="20"/>
        </w:rPr>
      </w:pPr>
    </w:p>
    <w:p w14:paraId="60705DCA" w14:textId="77777777" w:rsidR="00094F5A" w:rsidRDefault="00094F5A" w:rsidP="00094F5A">
      <w:pPr>
        <w:spacing w:after="0" w:line="240" w:lineRule="auto"/>
        <w:ind w:left="120" w:right="74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  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oduction</w:t>
      </w:r>
    </w:p>
    <w:p w14:paraId="51CB01B2" w14:textId="77777777" w:rsidR="00094F5A" w:rsidRDefault="00094F5A" w:rsidP="00094F5A">
      <w:pPr>
        <w:spacing w:before="4" w:after="0" w:line="120" w:lineRule="exact"/>
        <w:rPr>
          <w:sz w:val="12"/>
          <w:szCs w:val="12"/>
        </w:rPr>
      </w:pPr>
    </w:p>
    <w:p w14:paraId="740CF868" w14:textId="77777777" w:rsidR="00094F5A" w:rsidRDefault="00094F5A" w:rsidP="00094F5A">
      <w:pPr>
        <w:spacing w:after="0" w:line="200" w:lineRule="exact"/>
        <w:rPr>
          <w:sz w:val="20"/>
          <w:szCs w:val="20"/>
        </w:rPr>
      </w:pPr>
    </w:p>
    <w:p w14:paraId="30A29974" w14:textId="7D0401D3" w:rsidR="00094F5A" w:rsidRDefault="00094F5A" w:rsidP="00094F5A">
      <w:pPr>
        <w:spacing w:after="0" w:line="256" w:lineRule="auto"/>
        <w:ind w:left="120" w:right="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focus of this </w:t>
      </w:r>
      <w:r w:rsidR="000B68FE">
        <w:rPr>
          <w:rFonts w:ascii="Times New Roman" w:eastAsia="Times New Roman" w:hAnsi="Times New Roman" w:cs="Times New Roman"/>
        </w:rPr>
        <w:t>assignment</w:t>
      </w:r>
      <w:r>
        <w:rPr>
          <w:rFonts w:ascii="Times New Roman" w:eastAsia="Times New Roman" w:hAnsi="Times New Roman" w:cs="Times New Roman"/>
        </w:rPr>
        <w:t xml:space="preserve"> is to understand the </w:t>
      </w:r>
      <w:r w:rsidR="006C06DB">
        <w:rPr>
          <w:rFonts w:ascii="Times New Roman" w:eastAsia="Times New Roman" w:hAnsi="Times New Roman" w:cs="Times New Roman"/>
        </w:rPr>
        <w:t xml:space="preserve">ARM </w:t>
      </w:r>
      <w:r>
        <w:rPr>
          <w:rFonts w:ascii="Times New Roman" w:eastAsia="Times New Roman" w:hAnsi="Times New Roman" w:cs="Times New Roman"/>
        </w:rPr>
        <w:t>assembly-language representation of a machine-level program. It consists of three problems. The first deals with understanding how to locate the operands of an assembly-language instruction. Once we are able to evaluate the operands of an instruction, we move on to problem 2 where we predict the result of each in a sequence of individual assembly language instructions. We then move to a higher level of abstraction and try to understand what the entire sequence of assembly-language instructions does by completing the C language functional equivalent of the assembly-language sequence.</w:t>
      </w:r>
    </w:p>
    <w:p w14:paraId="68E5D1BA" w14:textId="0FC32338" w:rsidR="00CE68F4" w:rsidRDefault="00CE68F4" w:rsidP="00094F5A">
      <w:pPr>
        <w:spacing w:after="0" w:line="256" w:lineRule="auto"/>
        <w:ind w:left="120" w:right="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a full understanding </w:t>
      </w:r>
      <w:r w:rsidR="00C46601"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addressing modes is a fundamental requirement for the rest of the material in this topic. It is a </w:t>
      </w:r>
      <w:r w:rsidR="006C06DB">
        <w:rPr>
          <w:rFonts w:ascii="Times New Roman" w:eastAsia="Times New Roman" w:hAnsi="Times New Roman" w:cs="Times New Roman"/>
        </w:rPr>
        <w:t xml:space="preserve">prerequisite for understanding </w:t>
      </w:r>
      <w:r>
        <w:rPr>
          <w:rFonts w:ascii="Times New Roman" w:eastAsia="Times New Roman" w:hAnsi="Times New Roman" w:cs="Times New Roman"/>
        </w:rPr>
        <w:t>what a sequence of assembly-language (or machine language) instructions does.</w:t>
      </w:r>
    </w:p>
    <w:p w14:paraId="53ABBD90" w14:textId="54385289" w:rsidR="00CE68F4" w:rsidRDefault="00CE68F4" w:rsidP="00094F5A">
      <w:pPr>
        <w:spacing w:after="0" w:line="256" w:lineRule="auto"/>
        <w:ind w:left="120" w:right="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Going into this topic, you must also understand how multi-byte data is stored in memory. If you are </w:t>
      </w:r>
      <w:r w:rsidR="00C46601">
        <w:rPr>
          <w:rFonts w:ascii="Times New Roman" w:eastAsia="Times New Roman" w:hAnsi="Times New Roman" w:cs="Times New Roman"/>
        </w:rPr>
        <w:t xml:space="preserve">still unclear about how a short, </w:t>
      </w:r>
      <w:r>
        <w:rPr>
          <w:rFonts w:ascii="Times New Roman" w:eastAsia="Times New Roman" w:hAnsi="Times New Roman" w:cs="Times New Roman"/>
        </w:rPr>
        <w:t xml:space="preserve">integer, long, or long </w:t>
      </w:r>
      <w:proofErr w:type="spellStart"/>
      <w:r>
        <w:rPr>
          <w:rFonts w:ascii="Times New Roman" w:eastAsia="Times New Roman" w:hAnsi="Times New Roman" w:cs="Times New Roman"/>
        </w:rPr>
        <w:t>long</w:t>
      </w:r>
      <w:proofErr w:type="spellEnd"/>
      <w:r>
        <w:rPr>
          <w:rFonts w:ascii="Times New Roman" w:eastAsia="Times New Roman" w:hAnsi="Times New Roman" w:cs="Times New Roman"/>
        </w:rPr>
        <w:t xml:space="preserve"> data value is stored in a sequence of memory locations (covered as little endian/big endian issues</w:t>
      </w:r>
      <w:proofErr w:type="gramStart"/>
      <w:r>
        <w:rPr>
          <w:rFonts w:ascii="Times New Roman" w:eastAsia="Times New Roman" w:hAnsi="Times New Roman" w:cs="Times New Roman"/>
        </w:rPr>
        <w:t>) ,</w:t>
      </w:r>
      <w:proofErr w:type="gramEnd"/>
      <w:r>
        <w:rPr>
          <w:rFonts w:ascii="Times New Roman" w:eastAsia="Times New Roman" w:hAnsi="Times New Roman" w:cs="Times New Roman"/>
        </w:rPr>
        <w:t xml:space="preserve"> you must resolve that lack of understanding first. Get help from the TAs in the lab to help you resolve this issue once and for all before you continue.</w:t>
      </w:r>
    </w:p>
    <w:p w14:paraId="7E9413DA" w14:textId="77777777" w:rsidR="00094F5A" w:rsidRDefault="00094F5A" w:rsidP="00094F5A">
      <w:pPr>
        <w:spacing w:after="0" w:line="200" w:lineRule="exact"/>
        <w:rPr>
          <w:sz w:val="20"/>
          <w:szCs w:val="20"/>
        </w:rPr>
      </w:pPr>
    </w:p>
    <w:p w14:paraId="11CA8A89" w14:textId="77777777" w:rsidR="00094F5A" w:rsidRDefault="00094F5A" w:rsidP="00094F5A">
      <w:pPr>
        <w:spacing w:before="10" w:after="0" w:line="260" w:lineRule="exact"/>
        <w:rPr>
          <w:sz w:val="26"/>
          <w:szCs w:val="26"/>
        </w:rPr>
      </w:pPr>
    </w:p>
    <w:p w14:paraId="22315275" w14:textId="77777777" w:rsidR="00094F5A" w:rsidRDefault="00094F5A" w:rsidP="00094F5A">
      <w:pPr>
        <w:spacing w:after="0" w:line="240" w:lineRule="auto"/>
        <w:ind w:left="120" w:right="79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  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Logistics</w:t>
      </w:r>
    </w:p>
    <w:p w14:paraId="59351E2E" w14:textId="77777777" w:rsidR="00094F5A" w:rsidRDefault="00094F5A" w:rsidP="00094F5A">
      <w:pPr>
        <w:spacing w:before="4" w:after="0" w:line="120" w:lineRule="exact"/>
        <w:rPr>
          <w:sz w:val="12"/>
          <w:szCs w:val="12"/>
        </w:rPr>
      </w:pPr>
    </w:p>
    <w:p w14:paraId="65D3B615" w14:textId="77777777" w:rsidR="00094F5A" w:rsidRDefault="00094F5A" w:rsidP="00094F5A">
      <w:pPr>
        <w:spacing w:after="0" w:line="200" w:lineRule="exact"/>
        <w:rPr>
          <w:sz w:val="20"/>
          <w:szCs w:val="20"/>
        </w:rPr>
      </w:pPr>
    </w:p>
    <w:p w14:paraId="352DCAC1" w14:textId="4F0592F9" w:rsidR="001878FC" w:rsidRDefault="001878FC" w:rsidP="001878FC">
      <w:pPr>
        <w:rPr>
          <w:rFonts w:ascii="Times New Roman" w:hAnsi="Times New Roman" w:cs="Times New Roman"/>
        </w:rPr>
      </w:pPr>
      <w:r w:rsidRPr="00980400">
        <w:rPr>
          <w:rFonts w:ascii="Times New Roman" w:hAnsi="Times New Roman" w:cs="Times New Roman"/>
        </w:rPr>
        <w:t xml:space="preserve">You must do this </w:t>
      </w:r>
      <w:r w:rsidR="000B68FE">
        <w:rPr>
          <w:rFonts w:ascii="Times New Roman" w:hAnsi="Times New Roman" w:cs="Times New Roman"/>
        </w:rPr>
        <w:t>assignment</w:t>
      </w:r>
      <w:r w:rsidRPr="00980400">
        <w:rPr>
          <w:rFonts w:ascii="Times New Roman" w:hAnsi="Times New Roman" w:cs="Times New Roman"/>
        </w:rPr>
        <w:t xml:space="preserve"> individually and submit your solution to the associated drop-box in OnQ under your own name, before the scheduled due date and time.</w:t>
      </w:r>
    </w:p>
    <w:p w14:paraId="05FD28A3" w14:textId="0BA0DC3D" w:rsidR="006C06DB" w:rsidRPr="00C70E15" w:rsidRDefault="006C06DB" w:rsidP="006C06DB">
      <w:pPr>
        <w:spacing w:after="0" w:line="257" w:lineRule="auto"/>
        <w:ind w:left="120" w:right="49"/>
        <w:rPr>
          <w:rFonts w:ascii="Times New Roman" w:eastAsia="Times New Roman" w:hAnsi="Times New Roman" w:cs="Times New Roman"/>
        </w:rPr>
      </w:pPr>
      <w:r w:rsidRPr="00C70E15">
        <w:rPr>
          <w:rFonts w:ascii="Times New Roman" w:eastAsia="Times New Roman" w:hAnsi="Times New Roman" w:cs="Times New Roman"/>
        </w:rPr>
        <w:t>Clarifications</w:t>
      </w:r>
      <w:r w:rsidRPr="00C70E15">
        <w:rPr>
          <w:rFonts w:ascii="Times New Roman" w:eastAsia="Times New Roman" w:hAnsi="Times New Roman" w:cs="Times New Roman"/>
          <w:spacing w:val="-19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and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corrections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will</w:t>
      </w:r>
      <w:r w:rsidRPr="00C70E15">
        <w:rPr>
          <w:rFonts w:ascii="Times New Roman" w:eastAsia="Times New Roman" w:hAnsi="Times New Roman" w:cs="Times New Roman"/>
          <w:spacing w:val="-5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be</w:t>
      </w:r>
      <w:r w:rsidRPr="00C70E15">
        <w:rPr>
          <w:rFonts w:ascii="Times New Roman" w:eastAsia="Times New Roman" w:hAnsi="Times New Roman" w:cs="Times New Roman"/>
          <w:spacing w:val="-2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posted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C70E15">
        <w:rPr>
          <w:rFonts w:ascii="Times New Roman" w:eastAsia="Times New Roman" w:hAnsi="Times New Roman" w:cs="Times New Roman"/>
          <w:spacing w:val="-2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the course</w:t>
      </w:r>
      <w:r w:rsidRPr="00C70E15">
        <w:rPr>
          <w:rFonts w:ascii="Times New Roman" w:eastAsia="Times New Roman" w:hAnsi="Times New Roman" w:cs="Times New Roman"/>
          <w:spacing w:val="-1"/>
        </w:rPr>
        <w:t xml:space="preserve"> </w:t>
      </w:r>
      <w:r w:rsidR="00AB6B6B">
        <w:rPr>
          <w:rFonts w:ascii="Times New Roman" w:eastAsia="Times New Roman" w:hAnsi="Times New Roman" w:cs="Times New Roman"/>
          <w:spacing w:val="-17"/>
        </w:rPr>
        <w:t>web</w:t>
      </w:r>
      <w:r>
        <w:rPr>
          <w:rFonts w:ascii="Times New Roman" w:eastAsia="Times New Roman" w:hAnsi="Times New Roman" w:cs="Times New Roman"/>
          <w:spacing w:val="-17"/>
        </w:rPr>
        <w:t xml:space="preserve"> site.</w:t>
      </w:r>
    </w:p>
    <w:p w14:paraId="71F0CA77" w14:textId="77777777" w:rsidR="001878FC" w:rsidRDefault="001878FC" w:rsidP="006C06DB">
      <w:pPr>
        <w:spacing w:after="0" w:line="240" w:lineRule="auto"/>
        <w:ind w:left="120" w:right="638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71FFB8" w14:textId="38C8299A" w:rsidR="006C06DB" w:rsidRPr="00C70E15" w:rsidRDefault="006C06DB" w:rsidP="006C06DB">
      <w:pPr>
        <w:spacing w:after="0" w:line="240" w:lineRule="auto"/>
        <w:ind w:left="120" w:right="6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E1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70E15">
        <w:rPr>
          <w:rFonts w:ascii="Times New Roman" w:eastAsia="Times New Roman" w:hAnsi="Times New Roman" w:cs="Times New Roman"/>
          <w:b/>
          <w:bCs/>
          <w:sz w:val="28"/>
          <w:szCs w:val="28"/>
        </w:rPr>
        <w:t>Handout</w:t>
      </w:r>
      <w:r w:rsidRPr="00C70E15"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</w:rPr>
        <w:t xml:space="preserve"> 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Instructions</w:t>
      </w:r>
    </w:p>
    <w:p w14:paraId="6D6C2E07" w14:textId="77777777" w:rsidR="006C06DB" w:rsidRPr="00C70E15" w:rsidRDefault="006C06DB" w:rsidP="006C06DB">
      <w:pPr>
        <w:spacing w:before="10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6A2EA9DE" w14:textId="77777777" w:rsidR="006C06DB" w:rsidRPr="00C70E15" w:rsidRDefault="006C06DB" w:rsidP="006C06DB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1B379612" w14:textId="2C9B9225" w:rsidR="006C06DB" w:rsidRDefault="006C06DB" w:rsidP="006C06DB">
      <w:pPr>
        <w:spacing w:after="0" w:line="268" w:lineRule="exact"/>
        <w:ind w:left="120" w:right="72"/>
        <w:rPr>
          <w:rFonts w:ascii="Times New Roman" w:eastAsia="Times New Roman" w:hAnsi="Times New Roman" w:cs="Times New Roman"/>
          <w:spacing w:val="10"/>
        </w:rPr>
      </w:pPr>
      <w:r>
        <w:rPr>
          <w:rFonts w:ascii="Times New Roman" w:eastAsia="Times New Roman" w:hAnsi="Times New Roman" w:cs="Times New Roman"/>
          <w:b/>
          <w:bCs/>
        </w:rPr>
        <w:t xml:space="preserve">This </w:t>
      </w:r>
      <w:r w:rsidR="000B68FE">
        <w:rPr>
          <w:rFonts w:ascii="Times New Roman" w:eastAsia="Times New Roman" w:hAnsi="Times New Roman" w:cs="Times New Roman"/>
          <w:b/>
          <w:bCs/>
        </w:rPr>
        <w:t>assignment</w:t>
      </w:r>
      <w:r>
        <w:rPr>
          <w:rFonts w:ascii="Times New Roman" w:eastAsia="Times New Roman" w:hAnsi="Times New Roman" w:cs="Times New Roman"/>
          <w:b/>
          <w:bCs/>
        </w:rPr>
        <w:t xml:space="preserve"> is formatted as a MS Word Document. Enter your answers in the spaces provided. Save the document and submit </w:t>
      </w:r>
      <w:r w:rsidR="000B68FE">
        <w:rPr>
          <w:rFonts w:ascii="Times New Roman" w:eastAsia="Times New Roman" w:hAnsi="Times New Roman" w:cs="Times New Roman"/>
          <w:b/>
          <w:bCs/>
        </w:rPr>
        <w:t>as a pdf</w:t>
      </w:r>
      <w:r>
        <w:rPr>
          <w:rFonts w:ascii="Times New Roman" w:eastAsia="Times New Roman" w:hAnsi="Times New Roman" w:cs="Times New Roman"/>
          <w:b/>
          <w:bCs/>
        </w:rPr>
        <w:t xml:space="preserve"> file to the course </w:t>
      </w:r>
      <w:r w:rsidR="00AB6B6B">
        <w:rPr>
          <w:rFonts w:ascii="Times New Roman" w:eastAsia="Times New Roman" w:hAnsi="Times New Roman" w:cs="Times New Roman"/>
          <w:b/>
          <w:bCs/>
        </w:rPr>
        <w:t>web</w:t>
      </w:r>
      <w:r>
        <w:rPr>
          <w:rFonts w:ascii="Times New Roman" w:eastAsia="Times New Roman" w:hAnsi="Times New Roman" w:cs="Times New Roman"/>
          <w:b/>
          <w:bCs/>
        </w:rPr>
        <w:t xml:space="preserve"> site. </w:t>
      </w:r>
    </w:p>
    <w:p w14:paraId="3E850402" w14:textId="77777777" w:rsidR="006C06DB" w:rsidRDefault="006C06DB" w:rsidP="006C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F7A7E8" w14:textId="77777777" w:rsidR="006C06DB" w:rsidRDefault="006C06DB" w:rsidP="006C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F12754" w14:textId="77777777" w:rsidR="0057258F" w:rsidRDefault="0057258F" w:rsidP="00094F5A">
      <w:pPr>
        <w:rPr>
          <w:rFonts w:ascii="Times New Roman" w:eastAsia="Times New Roman" w:hAnsi="Times New Roman" w:cs="Times New Roman"/>
          <w:b/>
          <w:bCs/>
        </w:rPr>
      </w:pPr>
    </w:p>
    <w:p w14:paraId="007E9644" w14:textId="77777777" w:rsidR="006C06DB" w:rsidRDefault="006C06DB" w:rsidP="00094F5A">
      <w:pPr>
        <w:rPr>
          <w:rFonts w:ascii="Times New Roman" w:eastAsia="Times New Roman" w:hAnsi="Times New Roman" w:cs="Times New Roman"/>
          <w:b/>
          <w:bCs/>
        </w:rPr>
      </w:pPr>
    </w:p>
    <w:p w14:paraId="13574C87" w14:textId="77777777" w:rsidR="006C06DB" w:rsidRDefault="006C06DB" w:rsidP="00094F5A">
      <w:pPr>
        <w:rPr>
          <w:rFonts w:ascii="Times New Roman" w:eastAsia="Times New Roman" w:hAnsi="Times New Roman" w:cs="Times New Roman"/>
          <w:b/>
          <w:bCs/>
        </w:rPr>
      </w:pPr>
    </w:p>
    <w:p w14:paraId="171F95C3" w14:textId="77777777" w:rsidR="006C06DB" w:rsidRDefault="006C06DB" w:rsidP="00094F5A">
      <w:pPr>
        <w:rPr>
          <w:rFonts w:ascii="Times New Roman" w:eastAsia="Times New Roman" w:hAnsi="Times New Roman" w:cs="Times New Roman"/>
          <w:b/>
          <w:bCs/>
        </w:rPr>
      </w:pPr>
    </w:p>
    <w:p w14:paraId="31C11A18" w14:textId="77777777" w:rsidR="0057258F" w:rsidRDefault="0057258F" w:rsidP="00094F5A">
      <w:pPr>
        <w:rPr>
          <w:rFonts w:ascii="Times New Roman" w:eastAsia="Times New Roman" w:hAnsi="Times New Roman" w:cs="Times New Roman"/>
          <w:b/>
          <w:bCs/>
        </w:rPr>
      </w:pPr>
    </w:p>
    <w:p w14:paraId="5812C80C" w14:textId="77777777" w:rsidR="0057258F" w:rsidRDefault="0057258F" w:rsidP="00094F5A">
      <w:pPr>
        <w:rPr>
          <w:rFonts w:ascii="Times New Roman" w:eastAsia="Times New Roman" w:hAnsi="Times New Roman" w:cs="Times New Roman"/>
          <w:b/>
          <w:bCs/>
        </w:rPr>
      </w:pPr>
    </w:p>
    <w:p w14:paraId="597030B7" w14:textId="6C1BD608" w:rsidR="0057258F" w:rsidRDefault="0057258F" w:rsidP="0057258F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CISC-221 </w:t>
      </w:r>
      <w:r w:rsidR="000B68FE">
        <w:rPr>
          <w:rFonts w:eastAsia="Times New Roman"/>
        </w:rPr>
        <w:t>Assignment</w:t>
      </w:r>
      <w:r>
        <w:rPr>
          <w:rFonts w:eastAsia="Times New Roman"/>
        </w:rPr>
        <w:t xml:space="preserve"> 3 Worksheet</w:t>
      </w:r>
    </w:p>
    <w:p w14:paraId="76B8D02C" w14:textId="77777777" w:rsidR="000031B1" w:rsidRPr="000031B1" w:rsidRDefault="000031B1" w:rsidP="000031B1">
      <w:pPr>
        <w:rPr>
          <w:rFonts w:ascii="Times New Roman" w:hAnsi="Times New Roman" w:cs="Times New Roman"/>
          <w:b/>
        </w:rPr>
      </w:pPr>
      <w:r w:rsidRPr="000031B1">
        <w:rPr>
          <w:rFonts w:ascii="Times New Roman" w:hAnsi="Times New Roman" w:cs="Times New Roman"/>
          <w:b/>
        </w:rPr>
        <w:t xml:space="preserve">Resources: </w:t>
      </w:r>
    </w:p>
    <w:p w14:paraId="303D0454" w14:textId="4CFFDBF5" w:rsidR="000031B1" w:rsidRPr="000031B1" w:rsidRDefault="000031B1" w:rsidP="0000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1B1">
        <w:rPr>
          <w:rFonts w:ascii="Times New Roman" w:hAnsi="Times New Roman" w:cs="Times New Roman"/>
        </w:rPr>
        <w:t>Archived Lecture Notes: Instructions: Language of the computer.</w:t>
      </w:r>
    </w:p>
    <w:p w14:paraId="21756D00" w14:textId="2A942BB7" w:rsidR="000031B1" w:rsidRPr="000031B1" w:rsidRDefault="000031B1" w:rsidP="0000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1B1">
        <w:rPr>
          <w:rFonts w:ascii="Times New Roman" w:hAnsi="Times New Roman" w:cs="Times New Roman"/>
        </w:rPr>
        <w:t xml:space="preserve">Resources page on course </w:t>
      </w:r>
      <w:r w:rsidR="00AB6B6B">
        <w:rPr>
          <w:rFonts w:ascii="Times New Roman" w:hAnsi="Times New Roman" w:cs="Times New Roman"/>
        </w:rPr>
        <w:t>web</w:t>
      </w:r>
      <w:r w:rsidRPr="000031B1">
        <w:rPr>
          <w:rFonts w:ascii="Times New Roman" w:hAnsi="Times New Roman" w:cs="Times New Roman"/>
        </w:rPr>
        <w:t xml:space="preserve"> site. A number of assembly language resources listed for the ARM architecture.</w:t>
      </w:r>
    </w:p>
    <w:p w14:paraId="09569F87" w14:textId="79DA5774" w:rsidR="000031B1" w:rsidRPr="000031B1" w:rsidRDefault="000031B1" w:rsidP="0000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1B1">
        <w:rPr>
          <w:rFonts w:ascii="Times New Roman" w:hAnsi="Times New Roman" w:cs="Times New Roman"/>
        </w:rPr>
        <w:t xml:space="preserve">Extras </w:t>
      </w:r>
      <w:r w:rsidR="00365665" w:rsidRPr="000031B1">
        <w:rPr>
          <w:rFonts w:ascii="Times New Roman" w:hAnsi="Times New Roman" w:cs="Times New Roman"/>
        </w:rPr>
        <w:t>folder:</w:t>
      </w:r>
      <w:r w:rsidRPr="000031B1">
        <w:rPr>
          <w:rFonts w:ascii="Times New Roman" w:hAnsi="Times New Roman" w:cs="Times New Roman"/>
        </w:rPr>
        <w:t xml:space="preserve"> examples of C programs translated into ARM assembly language.</w:t>
      </w:r>
      <w:r w:rsidRPr="000031B1">
        <w:rPr>
          <w:rFonts w:ascii="Times New Roman" w:hAnsi="Times New Roman" w:cs="Times New Roman"/>
        </w:rPr>
        <w:tab/>
      </w:r>
    </w:p>
    <w:p w14:paraId="4009C54E" w14:textId="0841A32D" w:rsidR="0057258F" w:rsidRDefault="0057258F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Complete the following prob</w:t>
      </w:r>
      <w:r w:rsidR="00756F11">
        <w:rPr>
          <w:rFonts w:ascii="Times New Roman" w:eastAsia="Times New Roman" w:hAnsi="Times New Roman" w:cs="Times New Roman"/>
          <w:bCs/>
        </w:rPr>
        <w:t xml:space="preserve">lems and </w:t>
      </w:r>
      <w:r w:rsidR="00365665">
        <w:rPr>
          <w:rFonts w:ascii="Times New Roman" w:eastAsia="Times New Roman" w:hAnsi="Times New Roman" w:cs="Times New Roman"/>
          <w:bCs/>
        </w:rPr>
        <w:t>submit this</w:t>
      </w:r>
      <w:r w:rsidR="00756F11">
        <w:rPr>
          <w:rFonts w:ascii="Times New Roman" w:eastAsia="Times New Roman" w:hAnsi="Times New Roman" w:cs="Times New Roman"/>
          <w:bCs/>
        </w:rPr>
        <w:t xml:space="preserve"> worksheet to the course web site.</w:t>
      </w:r>
    </w:p>
    <w:p w14:paraId="51E31F98" w14:textId="6F3FDEEF" w:rsidR="0057258F" w:rsidRDefault="0057258F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1. Assume the following values are stored in memory, and in registers as follows:</w:t>
      </w:r>
    </w:p>
    <w:p w14:paraId="113FF764" w14:textId="712DC176" w:rsidR="0057258F" w:rsidRDefault="00D3437B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16 element int </w:t>
      </w:r>
      <w:r w:rsidR="00365665">
        <w:rPr>
          <w:rFonts w:ascii="Times New Roman" w:eastAsia="Times New Roman" w:hAnsi="Times New Roman" w:cs="Times New Roman"/>
          <w:bCs/>
        </w:rPr>
        <w:t>array alpha</w:t>
      </w:r>
      <w:r w:rsidR="00365665">
        <w:rPr>
          <w:rFonts w:ascii="Times New Roman" w:eastAsia="Times New Roman" w:hAnsi="Times New Roman" w:cs="Times New Roman"/>
          <w:bCs/>
          <w:i/>
        </w:rPr>
        <w:t xml:space="preserve"> </w:t>
      </w:r>
      <w:r w:rsidR="00365665">
        <w:rPr>
          <w:rFonts w:ascii="Times New Roman" w:eastAsia="Times New Roman" w:hAnsi="Times New Roman" w:cs="Times New Roman"/>
          <w:bCs/>
        </w:rPr>
        <w:t>is</w:t>
      </w:r>
      <w:r>
        <w:rPr>
          <w:rFonts w:ascii="Times New Roman" w:eastAsia="Times New Roman" w:hAnsi="Times New Roman" w:cs="Times New Roman"/>
          <w:bCs/>
        </w:rPr>
        <w:t xml:space="preserve"> stored in m</w:t>
      </w:r>
      <w:r w:rsidR="0057258F">
        <w:rPr>
          <w:rFonts w:ascii="Times New Roman" w:eastAsia="Times New Roman" w:hAnsi="Times New Roman" w:cs="Times New Roman"/>
          <w:bCs/>
        </w:rPr>
        <w:t xml:space="preserve">emory </w:t>
      </w:r>
      <w:r>
        <w:rPr>
          <w:rFonts w:ascii="Times New Roman" w:eastAsia="Times New Roman" w:hAnsi="Times New Roman" w:cs="Times New Roman"/>
          <w:bCs/>
        </w:rPr>
        <w:t>starting with address 0x1000. Assume the current values of the array are:</w:t>
      </w:r>
    </w:p>
    <w:p w14:paraId="5E0283C1" w14:textId="77777777" w:rsidR="00D3437B" w:rsidRDefault="00D3437B" w:rsidP="00094F5A">
      <w:pPr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alpha[</w:t>
      </w:r>
      <w:proofErr w:type="gramEnd"/>
      <w:r>
        <w:rPr>
          <w:rFonts w:ascii="Times New Roman" w:eastAsia="Times New Roman" w:hAnsi="Times New Roman" w:cs="Times New Roman"/>
          <w:bCs/>
        </w:rPr>
        <w:t>0] = 1, alpha[1] = 2, alpha[2] = 3, alpha[3]=4, alpha[4] = 5, all other elements of alpha are 0.</w:t>
      </w:r>
    </w:p>
    <w:p w14:paraId="21856772" w14:textId="77777777" w:rsidR="008A09AD" w:rsidRDefault="008A09AD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An int variable</w:t>
      </w:r>
      <w:r w:rsidRPr="008A09AD">
        <w:rPr>
          <w:rFonts w:ascii="Times New Roman" w:eastAsia="Times New Roman" w:hAnsi="Times New Roman" w:cs="Times New Roman"/>
          <w:bCs/>
          <w:i/>
        </w:rPr>
        <w:t xml:space="preserve"> i</w:t>
      </w:r>
      <w:r>
        <w:rPr>
          <w:rFonts w:ascii="Times New Roman" w:eastAsia="Times New Roman" w:hAnsi="Times New Roman" w:cs="Times New Roman"/>
          <w:bCs/>
        </w:rPr>
        <w:t xml:space="preserve"> is stored at address 0x1040 and has a value of 2.</w:t>
      </w:r>
    </w:p>
    <w:p w14:paraId="15DE3C36" w14:textId="23D9A29B" w:rsidR="00D3437B" w:rsidRDefault="004F6932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Register values:</w:t>
      </w:r>
      <w:r w:rsidR="008A4822">
        <w:rPr>
          <w:rFonts w:ascii="Times New Roman" w:eastAsia="Times New Roman" w:hAnsi="Times New Roman" w:cs="Times New Roman"/>
          <w:bCs/>
        </w:rPr>
        <w:br/>
      </w:r>
      <w:r w:rsidR="006C06DB">
        <w:rPr>
          <w:rFonts w:ascii="Times New Roman" w:eastAsia="Times New Roman" w:hAnsi="Times New Roman" w:cs="Times New Roman"/>
          <w:bCs/>
        </w:rPr>
        <w:t>r0</w:t>
      </w:r>
      <w:r w:rsidR="00D3437B">
        <w:rPr>
          <w:rFonts w:ascii="Times New Roman" w:eastAsia="Times New Roman" w:hAnsi="Times New Roman" w:cs="Times New Roman"/>
          <w:bCs/>
        </w:rPr>
        <w:t xml:space="preserve"> =10, </w:t>
      </w:r>
      <w:r w:rsidR="006C06DB">
        <w:rPr>
          <w:rFonts w:ascii="Times New Roman" w:eastAsia="Times New Roman" w:hAnsi="Times New Roman" w:cs="Times New Roman"/>
          <w:bCs/>
        </w:rPr>
        <w:t>r1</w:t>
      </w:r>
      <w:r w:rsidR="00D3437B">
        <w:rPr>
          <w:rFonts w:ascii="Times New Roman" w:eastAsia="Times New Roman" w:hAnsi="Times New Roman" w:cs="Times New Roman"/>
          <w:bCs/>
        </w:rPr>
        <w:t xml:space="preserve"> = 0x1000</w:t>
      </w:r>
      <w:r w:rsidR="006C06DB">
        <w:rPr>
          <w:rFonts w:ascii="Times New Roman" w:eastAsia="Times New Roman" w:hAnsi="Times New Roman" w:cs="Times New Roman"/>
          <w:bCs/>
        </w:rPr>
        <w:t>,</w:t>
      </w:r>
      <w:r w:rsidR="00D3437B">
        <w:rPr>
          <w:rFonts w:ascii="Times New Roman" w:eastAsia="Times New Roman" w:hAnsi="Times New Roman" w:cs="Times New Roman"/>
          <w:bCs/>
        </w:rPr>
        <w:t xml:space="preserve"> </w:t>
      </w:r>
      <w:r w:rsidR="006C06DB">
        <w:rPr>
          <w:rFonts w:ascii="Times New Roman" w:eastAsia="Times New Roman" w:hAnsi="Times New Roman" w:cs="Times New Roman"/>
          <w:bCs/>
        </w:rPr>
        <w:t>r2</w:t>
      </w:r>
      <w:r w:rsidR="00D3437B">
        <w:rPr>
          <w:rFonts w:ascii="Times New Roman" w:eastAsia="Times New Roman" w:hAnsi="Times New Roman" w:cs="Times New Roman"/>
          <w:bCs/>
        </w:rPr>
        <w:t xml:space="preserve"> = </w:t>
      </w:r>
      <w:r w:rsidR="008A4822">
        <w:rPr>
          <w:rFonts w:ascii="Times New Roman" w:eastAsia="Times New Roman" w:hAnsi="Times New Roman" w:cs="Times New Roman"/>
          <w:bCs/>
        </w:rPr>
        <w:t>3</w:t>
      </w:r>
      <w:r w:rsidR="00247292">
        <w:rPr>
          <w:rFonts w:ascii="Times New Roman" w:eastAsia="Times New Roman" w:hAnsi="Times New Roman" w:cs="Times New Roman"/>
          <w:bCs/>
        </w:rPr>
        <w:t xml:space="preserve">, r3 = </w:t>
      </w:r>
      <w:r w:rsidR="00C46601">
        <w:rPr>
          <w:rFonts w:ascii="Times New Roman" w:eastAsia="Times New Roman" w:hAnsi="Times New Roman" w:cs="Times New Roman"/>
          <w:bCs/>
        </w:rPr>
        <w:t>4</w:t>
      </w:r>
    </w:p>
    <w:p w14:paraId="09B89526" w14:textId="1AFBBE4D" w:rsidR="004F6932" w:rsidRDefault="0057258F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Fill in the following table showing the values for the individual operands. </w:t>
      </w:r>
    </w:p>
    <w:p w14:paraId="46C040FA" w14:textId="1012AC2F" w:rsidR="00731BCE" w:rsidRDefault="00731BCE" w:rsidP="00094F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Note: the value of an operand is an input to an instruction and independent of the instruction in which it is used.</w:t>
      </w:r>
      <w:r>
        <w:rPr>
          <w:rFonts w:ascii="Times New Roman" w:eastAsia="Times New Roman" w:hAnsi="Times New Roman" w:cs="Times New Roman"/>
          <w:bCs/>
        </w:rPr>
        <w:br/>
        <w:t xml:space="preserve">The </w:t>
      </w:r>
      <w:r w:rsidRPr="006A3999">
        <w:rPr>
          <w:rFonts w:ascii="Times New Roman" w:eastAsia="Times New Roman" w:hAnsi="Times New Roman" w:cs="Times New Roman"/>
          <w:bCs/>
          <w:i/>
          <w:iCs/>
        </w:rPr>
        <w:t>Example use</w:t>
      </w:r>
      <w:r>
        <w:rPr>
          <w:rFonts w:ascii="Times New Roman" w:eastAsia="Times New Roman" w:hAnsi="Times New Roman" w:cs="Times New Roman"/>
          <w:bCs/>
        </w:rPr>
        <w:t xml:space="preserve"> column below may be one of many instructions where the same operand can be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35"/>
        <w:gridCol w:w="2835"/>
      </w:tblGrid>
      <w:tr w:rsidR="006C06DB" w14:paraId="577C71B2" w14:textId="77777777" w:rsidTr="006C06DB">
        <w:tc>
          <w:tcPr>
            <w:tcW w:w="1809" w:type="dxa"/>
          </w:tcPr>
          <w:p w14:paraId="093E88C2" w14:textId="77777777" w:rsidR="006C06DB" w:rsidRPr="00335B4E" w:rsidRDefault="006C06DB" w:rsidP="00094F5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5B4E">
              <w:rPr>
                <w:rFonts w:ascii="Times New Roman" w:eastAsia="Times New Roman" w:hAnsi="Times New Roman" w:cs="Times New Roman"/>
                <w:b/>
                <w:bCs/>
              </w:rPr>
              <w:t>Operand</w:t>
            </w:r>
          </w:p>
        </w:tc>
        <w:tc>
          <w:tcPr>
            <w:tcW w:w="2835" w:type="dxa"/>
          </w:tcPr>
          <w:p w14:paraId="3F112590" w14:textId="77777777" w:rsidR="006C06DB" w:rsidRPr="00335B4E" w:rsidRDefault="006C06DB" w:rsidP="00094F5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Example use</w:t>
            </w:r>
          </w:p>
        </w:tc>
        <w:tc>
          <w:tcPr>
            <w:tcW w:w="2835" w:type="dxa"/>
          </w:tcPr>
          <w:p w14:paraId="0FDAC9CD" w14:textId="07929752" w:rsidR="006C06DB" w:rsidRPr="00335B4E" w:rsidRDefault="006C06DB" w:rsidP="00AC67C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5B4E">
              <w:rPr>
                <w:rFonts w:ascii="Times New Roman" w:eastAsia="Times New Roman" w:hAnsi="Times New Roman" w:cs="Times New Roman"/>
                <w:b/>
                <w:bCs/>
              </w:rPr>
              <w:t xml:space="preserve">Value </w:t>
            </w:r>
            <w:r w:rsidR="001B1613">
              <w:rPr>
                <w:rFonts w:ascii="Times New Roman" w:eastAsia="Times New Roman" w:hAnsi="Times New Roman" w:cs="Times New Roman"/>
                <w:b/>
                <w:bCs/>
              </w:rPr>
              <w:t xml:space="preserve">of Operand </w:t>
            </w:r>
            <w:r w:rsidR="00AC67C9">
              <w:rPr>
                <w:rFonts w:ascii="Times New Roman" w:eastAsia="Times New Roman" w:hAnsi="Times New Roman" w:cs="Times New Roman"/>
                <w:b/>
                <w:bCs/>
              </w:rPr>
              <w:t>(1</w:t>
            </w:r>
            <w:r w:rsidR="00AC67C9" w:rsidRPr="00AC67C9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st</w:t>
            </w:r>
            <w:r w:rsidR="00AC67C9">
              <w:rPr>
                <w:rFonts w:ascii="Times New Roman" w:eastAsia="Times New Roman" w:hAnsi="Times New Roman" w:cs="Times New Roman"/>
                <w:b/>
                <w:bCs/>
              </w:rPr>
              <w:t xml:space="preserve"> column) </w:t>
            </w:r>
            <w:r w:rsidRPr="00335B4E">
              <w:rPr>
                <w:rFonts w:ascii="Times New Roman" w:eastAsia="Times New Roman" w:hAnsi="Times New Roman" w:cs="Times New Roman"/>
                <w:b/>
                <w:bCs/>
              </w:rPr>
              <w:t>in hexadecimal</w:t>
            </w:r>
          </w:p>
        </w:tc>
      </w:tr>
      <w:tr w:rsidR="006C06DB" w14:paraId="4086B3C6" w14:textId="77777777" w:rsidTr="006C06DB">
        <w:tc>
          <w:tcPr>
            <w:tcW w:w="1809" w:type="dxa"/>
          </w:tcPr>
          <w:p w14:paraId="5C22AAA8" w14:textId="77777777" w:rsidR="006C06DB" w:rsidRPr="00247292" w:rsidRDefault="001B1613" w:rsidP="00094F5A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r0</w:t>
            </w:r>
          </w:p>
        </w:tc>
        <w:tc>
          <w:tcPr>
            <w:tcW w:w="2835" w:type="dxa"/>
          </w:tcPr>
          <w:p w14:paraId="38F9C593" w14:textId="77777777" w:rsidR="006C06DB" w:rsidRPr="00247292" w:rsidRDefault="001B1613" w:rsidP="00094F5A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mov r4, r0</w:t>
            </w:r>
          </w:p>
        </w:tc>
        <w:tc>
          <w:tcPr>
            <w:tcW w:w="2835" w:type="dxa"/>
          </w:tcPr>
          <w:p w14:paraId="611D6A5F" w14:textId="71D1E46B" w:rsidR="006C06DB" w:rsidRPr="00C96370" w:rsidRDefault="00C96370" w:rsidP="00C96370">
            <w:pPr>
              <w:jc w:val="center"/>
              <w:rPr>
                <w:rFonts w:ascii="Times New Roman" w:eastAsia="Times New Roman" w:hAnsi="Times New Roman" w:cs="Times New Roman"/>
                <w:b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0xA</w:t>
            </w:r>
          </w:p>
        </w:tc>
      </w:tr>
      <w:tr w:rsidR="006C06DB" w14:paraId="17B6CF61" w14:textId="77777777" w:rsidTr="006C06DB">
        <w:tc>
          <w:tcPr>
            <w:tcW w:w="1809" w:type="dxa"/>
          </w:tcPr>
          <w:p w14:paraId="0AAB970A" w14:textId="77777777" w:rsidR="006C06DB" w:rsidRPr="00247292" w:rsidRDefault="001B1613" w:rsidP="006C06DB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=alpha</w:t>
            </w:r>
          </w:p>
        </w:tc>
        <w:tc>
          <w:tcPr>
            <w:tcW w:w="2835" w:type="dxa"/>
          </w:tcPr>
          <w:p w14:paraId="73CE0185" w14:textId="77777777" w:rsidR="006C06DB" w:rsidRPr="00247292" w:rsidRDefault="001B1613" w:rsidP="00094F5A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247292">
              <w:rPr>
                <w:rFonts w:ascii="Calibri" w:eastAsia="Times New Roman" w:hAnsi="Calibri" w:cs="Times New Roman"/>
                <w:bCs/>
              </w:rPr>
              <w:t>ldr</w:t>
            </w:r>
            <w:proofErr w:type="spellEnd"/>
            <w:r w:rsidRPr="00247292">
              <w:rPr>
                <w:rFonts w:ascii="Calibri" w:eastAsia="Times New Roman" w:hAnsi="Calibri" w:cs="Times New Roman"/>
                <w:bCs/>
              </w:rPr>
              <w:t xml:space="preserve"> r4, =alpha</w:t>
            </w:r>
          </w:p>
        </w:tc>
        <w:tc>
          <w:tcPr>
            <w:tcW w:w="2835" w:type="dxa"/>
          </w:tcPr>
          <w:p w14:paraId="411D2F92" w14:textId="2107DEB6" w:rsidR="006C06DB" w:rsidRPr="00C96370" w:rsidRDefault="00C96370" w:rsidP="00C96370">
            <w:pPr>
              <w:jc w:val="center"/>
              <w:rPr>
                <w:rFonts w:ascii="Times New Roman" w:eastAsia="Times New Roman" w:hAnsi="Times New Roman" w:cs="Times New Roman"/>
                <w:b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0x1000</w:t>
            </w:r>
          </w:p>
        </w:tc>
      </w:tr>
      <w:tr w:rsidR="006C06DB" w14:paraId="4F330AE2" w14:textId="77777777" w:rsidTr="006C06DB">
        <w:tc>
          <w:tcPr>
            <w:tcW w:w="1809" w:type="dxa"/>
          </w:tcPr>
          <w:p w14:paraId="48B5046F" w14:textId="77777777" w:rsidR="006C06DB" w:rsidRPr="00247292" w:rsidRDefault="001B1613" w:rsidP="00AD6B73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[r</w:t>
            </w:r>
            <w:r w:rsidR="00AD6B73" w:rsidRPr="00247292">
              <w:rPr>
                <w:rFonts w:ascii="Calibri" w:eastAsia="Times New Roman" w:hAnsi="Calibri" w:cs="Times New Roman"/>
                <w:bCs/>
              </w:rPr>
              <w:t>1</w:t>
            </w:r>
            <w:r w:rsidRPr="00247292">
              <w:rPr>
                <w:rFonts w:ascii="Calibri" w:eastAsia="Times New Roman" w:hAnsi="Calibri" w:cs="Times New Roman"/>
                <w:bCs/>
              </w:rPr>
              <w:t>]</w:t>
            </w:r>
          </w:p>
        </w:tc>
        <w:tc>
          <w:tcPr>
            <w:tcW w:w="2835" w:type="dxa"/>
          </w:tcPr>
          <w:p w14:paraId="6377F64E" w14:textId="77777777" w:rsidR="006C06DB" w:rsidRPr="00247292" w:rsidRDefault="001B1613" w:rsidP="00AD6B73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247292">
              <w:rPr>
                <w:rFonts w:ascii="Calibri" w:eastAsia="Times New Roman" w:hAnsi="Calibri" w:cs="Times New Roman"/>
                <w:bCs/>
              </w:rPr>
              <w:t>ldr</w:t>
            </w:r>
            <w:proofErr w:type="spellEnd"/>
            <w:r w:rsidRPr="00247292">
              <w:rPr>
                <w:rFonts w:ascii="Calibri" w:eastAsia="Times New Roman" w:hAnsi="Calibri" w:cs="Times New Roman"/>
                <w:bCs/>
              </w:rPr>
              <w:t xml:space="preserve"> r4, [r</w:t>
            </w:r>
            <w:r w:rsidR="00AD6B73" w:rsidRPr="00247292">
              <w:rPr>
                <w:rFonts w:ascii="Calibri" w:eastAsia="Times New Roman" w:hAnsi="Calibri" w:cs="Times New Roman"/>
                <w:bCs/>
              </w:rPr>
              <w:t>1</w:t>
            </w:r>
            <w:r w:rsidRPr="00247292">
              <w:rPr>
                <w:rFonts w:ascii="Calibri" w:eastAsia="Times New Roman" w:hAnsi="Calibri" w:cs="Times New Roman"/>
                <w:bCs/>
              </w:rPr>
              <w:t>]</w:t>
            </w:r>
          </w:p>
        </w:tc>
        <w:tc>
          <w:tcPr>
            <w:tcW w:w="2835" w:type="dxa"/>
          </w:tcPr>
          <w:p w14:paraId="0C310254" w14:textId="5DEC6B1E" w:rsidR="006C06DB" w:rsidRPr="00C96370" w:rsidRDefault="00C96370" w:rsidP="00C96370">
            <w:pPr>
              <w:jc w:val="center"/>
              <w:rPr>
                <w:rFonts w:ascii="Times New Roman" w:eastAsia="Times New Roman" w:hAnsi="Times New Roman" w:cs="Times New Roman"/>
                <w:b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0x1000</w:t>
            </w:r>
          </w:p>
        </w:tc>
      </w:tr>
      <w:tr w:rsidR="006C06DB" w14:paraId="002608E3" w14:textId="77777777" w:rsidTr="006C06DB">
        <w:tc>
          <w:tcPr>
            <w:tcW w:w="1809" w:type="dxa"/>
          </w:tcPr>
          <w:p w14:paraId="74356D0B" w14:textId="77777777" w:rsidR="006C06DB" w:rsidRPr="00247292" w:rsidRDefault="001B1613" w:rsidP="00C8554D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#</w:t>
            </w:r>
            <w:r w:rsidR="006C06DB" w:rsidRPr="00247292">
              <w:rPr>
                <w:rFonts w:ascii="Calibri" w:eastAsia="Times New Roman" w:hAnsi="Calibri" w:cs="Times New Roman"/>
                <w:bCs/>
              </w:rPr>
              <w:t>16</w:t>
            </w:r>
          </w:p>
        </w:tc>
        <w:tc>
          <w:tcPr>
            <w:tcW w:w="2835" w:type="dxa"/>
          </w:tcPr>
          <w:p w14:paraId="40A5433F" w14:textId="77777777" w:rsidR="006C06DB" w:rsidRPr="00247292" w:rsidRDefault="001B1613" w:rsidP="00094F5A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mov r4, #16</w:t>
            </w:r>
          </w:p>
        </w:tc>
        <w:tc>
          <w:tcPr>
            <w:tcW w:w="2835" w:type="dxa"/>
          </w:tcPr>
          <w:p w14:paraId="1F11924B" w14:textId="3809E46A" w:rsidR="006C06DB" w:rsidRPr="00C96370" w:rsidRDefault="00C96370" w:rsidP="00C96370">
            <w:pPr>
              <w:jc w:val="center"/>
              <w:rPr>
                <w:rFonts w:ascii="Times New Roman" w:eastAsia="Times New Roman" w:hAnsi="Times New Roman" w:cs="Times New Roman"/>
                <w:b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0x10</w:t>
            </w:r>
          </w:p>
        </w:tc>
      </w:tr>
      <w:tr w:rsidR="006C06DB" w14:paraId="79BD56A4" w14:textId="77777777" w:rsidTr="006C06DB">
        <w:tc>
          <w:tcPr>
            <w:tcW w:w="1809" w:type="dxa"/>
          </w:tcPr>
          <w:p w14:paraId="4E2FA470" w14:textId="5C5C9EFB" w:rsidR="006C06DB" w:rsidRPr="00247292" w:rsidRDefault="001B1613" w:rsidP="00C46601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[r</w:t>
            </w:r>
            <w:r w:rsidR="00C46601">
              <w:rPr>
                <w:rFonts w:ascii="Calibri" w:eastAsia="Times New Roman" w:hAnsi="Calibri" w:cs="Times New Roman"/>
                <w:bCs/>
              </w:rPr>
              <w:t>1</w:t>
            </w:r>
            <w:r w:rsidRPr="00247292">
              <w:rPr>
                <w:rFonts w:ascii="Calibri" w:eastAsia="Times New Roman" w:hAnsi="Calibri" w:cs="Times New Roman"/>
                <w:bCs/>
              </w:rPr>
              <w:t>, #4]</w:t>
            </w:r>
          </w:p>
        </w:tc>
        <w:tc>
          <w:tcPr>
            <w:tcW w:w="2835" w:type="dxa"/>
          </w:tcPr>
          <w:p w14:paraId="14C42A78" w14:textId="77777777" w:rsidR="006C06DB" w:rsidRPr="00247292" w:rsidRDefault="001B1613" w:rsidP="00AD6B73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247292">
              <w:rPr>
                <w:rFonts w:ascii="Calibri" w:eastAsia="Times New Roman" w:hAnsi="Calibri" w:cs="Times New Roman"/>
                <w:bCs/>
              </w:rPr>
              <w:t>ldr</w:t>
            </w:r>
            <w:proofErr w:type="spellEnd"/>
            <w:r w:rsidRPr="00247292">
              <w:rPr>
                <w:rFonts w:ascii="Calibri" w:eastAsia="Times New Roman" w:hAnsi="Calibri" w:cs="Times New Roman"/>
                <w:bCs/>
              </w:rPr>
              <w:t xml:space="preserve"> r4, [r</w:t>
            </w:r>
            <w:r w:rsidR="00AD6B73" w:rsidRPr="00247292">
              <w:rPr>
                <w:rFonts w:ascii="Calibri" w:eastAsia="Times New Roman" w:hAnsi="Calibri" w:cs="Times New Roman"/>
                <w:bCs/>
              </w:rPr>
              <w:t>1</w:t>
            </w:r>
            <w:r w:rsidRPr="00247292">
              <w:rPr>
                <w:rFonts w:ascii="Calibri" w:eastAsia="Times New Roman" w:hAnsi="Calibri" w:cs="Times New Roman"/>
                <w:bCs/>
              </w:rPr>
              <w:t>, #4]</w:t>
            </w:r>
          </w:p>
        </w:tc>
        <w:tc>
          <w:tcPr>
            <w:tcW w:w="2835" w:type="dxa"/>
          </w:tcPr>
          <w:p w14:paraId="449DEDEC" w14:textId="1014EA61" w:rsidR="006C06DB" w:rsidRPr="00C96370" w:rsidRDefault="00C96370" w:rsidP="00C96370">
            <w:pPr>
              <w:jc w:val="center"/>
              <w:rPr>
                <w:rFonts w:ascii="Times New Roman" w:eastAsia="Times New Roman" w:hAnsi="Times New Roman" w:cs="Times New Roman"/>
                <w:b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0x1004</w:t>
            </w:r>
          </w:p>
        </w:tc>
      </w:tr>
      <w:tr w:rsidR="006C06DB" w14:paraId="5A5BAA5C" w14:textId="77777777" w:rsidTr="006C06DB">
        <w:tc>
          <w:tcPr>
            <w:tcW w:w="1809" w:type="dxa"/>
          </w:tcPr>
          <w:p w14:paraId="6FB1BE99" w14:textId="77777777" w:rsidR="006C06DB" w:rsidRPr="00247292" w:rsidRDefault="001B1613" w:rsidP="006C06DB">
            <w:pPr>
              <w:rPr>
                <w:rFonts w:ascii="Calibri" w:eastAsia="Times New Roman" w:hAnsi="Calibri" w:cs="Times New Roman"/>
                <w:bCs/>
              </w:rPr>
            </w:pPr>
            <w:r w:rsidRPr="00247292">
              <w:rPr>
                <w:rFonts w:ascii="Calibri" w:eastAsia="Times New Roman" w:hAnsi="Calibri" w:cs="Times New Roman"/>
                <w:bCs/>
              </w:rPr>
              <w:t>[r</w:t>
            </w:r>
            <w:proofErr w:type="gramStart"/>
            <w:r w:rsidRPr="00247292">
              <w:rPr>
                <w:rFonts w:ascii="Calibri" w:eastAsia="Times New Roman" w:hAnsi="Calibri" w:cs="Times New Roman"/>
                <w:bCs/>
              </w:rPr>
              <w:t>1,r</w:t>
            </w:r>
            <w:proofErr w:type="gramEnd"/>
            <w:r w:rsidRPr="00247292">
              <w:rPr>
                <w:rFonts w:ascii="Calibri" w:eastAsia="Times New Roman" w:hAnsi="Calibri" w:cs="Times New Roman"/>
                <w:bCs/>
              </w:rPr>
              <w:t>2, asl #2]</w:t>
            </w:r>
          </w:p>
        </w:tc>
        <w:tc>
          <w:tcPr>
            <w:tcW w:w="2835" w:type="dxa"/>
          </w:tcPr>
          <w:p w14:paraId="10E9D883" w14:textId="77777777" w:rsidR="006C06DB" w:rsidRPr="00247292" w:rsidRDefault="001B1613" w:rsidP="00094F5A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247292">
              <w:rPr>
                <w:rFonts w:ascii="Calibri" w:eastAsia="Times New Roman" w:hAnsi="Calibri" w:cs="Times New Roman"/>
                <w:bCs/>
              </w:rPr>
              <w:t>ldr</w:t>
            </w:r>
            <w:proofErr w:type="spellEnd"/>
            <w:r w:rsidRPr="00247292">
              <w:rPr>
                <w:rFonts w:ascii="Calibri" w:eastAsia="Times New Roman" w:hAnsi="Calibri" w:cs="Times New Roman"/>
                <w:bCs/>
              </w:rPr>
              <w:t xml:space="preserve"> r4, [r</w:t>
            </w:r>
            <w:proofErr w:type="gramStart"/>
            <w:r w:rsidRPr="00247292">
              <w:rPr>
                <w:rFonts w:ascii="Calibri" w:eastAsia="Times New Roman" w:hAnsi="Calibri" w:cs="Times New Roman"/>
                <w:bCs/>
              </w:rPr>
              <w:t>1,r</w:t>
            </w:r>
            <w:proofErr w:type="gramEnd"/>
            <w:r w:rsidRPr="00247292">
              <w:rPr>
                <w:rFonts w:ascii="Calibri" w:eastAsia="Times New Roman" w:hAnsi="Calibri" w:cs="Times New Roman"/>
                <w:bCs/>
              </w:rPr>
              <w:t>2, asl #2]</w:t>
            </w:r>
          </w:p>
        </w:tc>
        <w:tc>
          <w:tcPr>
            <w:tcW w:w="2835" w:type="dxa"/>
          </w:tcPr>
          <w:p w14:paraId="7623E6D7" w14:textId="22C89C28" w:rsidR="006C06DB" w:rsidRPr="00C96370" w:rsidRDefault="00C96370" w:rsidP="00C96370">
            <w:pPr>
              <w:jc w:val="center"/>
              <w:rPr>
                <w:rFonts w:ascii="Times New Roman" w:eastAsia="Times New Roman" w:hAnsi="Times New Roman" w:cs="Times New Roman"/>
                <w:b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0x400C</w:t>
            </w:r>
          </w:p>
        </w:tc>
      </w:tr>
    </w:tbl>
    <w:p w14:paraId="09A366C3" w14:textId="77777777" w:rsidR="004F6932" w:rsidRDefault="004F6932" w:rsidP="00094F5A"/>
    <w:p w14:paraId="5CAA0A6C" w14:textId="77777777" w:rsidR="004F6932" w:rsidRDefault="004F6932" w:rsidP="00094F5A">
      <w:r>
        <w:t>2.  Using the same initial values in memory and in registers used for the previous problem, fill in the following table showing the effects</w:t>
      </w:r>
      <w:r w:rsidR="008A09AD">
        <w:t xml:space="preserve"> of each</w:t>
      </w:r>
      <w:r>
        <w:t xml:space="preserve"> of the following instructions, both in terms of the register or memory location that will be updated and the resulting value.</w:t>
      </w:r>
      <w:r w:rsidR="008A09AD">
        <w:t xml:space="preserve"> Treat each </w:t>
      </w:r>
      <w:r w:rsidR="00AD6B73">
        <w:t xml:space="preserve">row </w:t>
      </w:r>
      <w:r w:rsidR="008A09AD">
        <w:t>independent of any other instruction</w:t>
      </w:r>
      <w:r w:rsidR="00AD6B73">
        <w:t>s</w:t>
      </w:r>
      <w:r w:rsidR="008A09A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F6932" w14:paraId="46853928" w14:textId="77777777" w:rsidTr="004F6932">
        <w:tc>
          <w:tcPr>
            <w:tcW w:w="3192" w:type="dxa"/>
          </w:tcPr>
          <w:p w14:paraId="025ECB4C" w14:textId="77777777" w:rsidR="004F6932" w:rsidRPr="00335B4E" w:rsidRDefault="004F6932" w:rsidP="00094F5A">
            <w:pPr>
              <w:rPr>
                <w:b/>
              </w:rPr>
            </w:pPr>
            <w:r w:rsidRPr="00335B4E">
              <w:rPr>
                <w:b/>
              </w:rPr>
              <w:t>Instruction</w:t>
            </w:r>
          </w:p>
        </w:tc>
        <w:tc>
          <w:tcPr>
            <w:tcW w:w="3192" w:type="dxa"/>
          </w:tcPr>
          <w:p w14:paraId="09A9D1F8" w14:textId="77777777" w:rsidR="004F6932" w:rsidRPr="00335B4E" w:rsidRDefault="004F6932" w:rsidP="00094F5A">
            <w:pPr>
              <w:rPr>
                <w:b/>
              </w:rPr>
            </w:pPr>
            <w:r w:rsidRPr="00335B4E">
              <w:rPr>
                <w:b/>
              </w:rPr>
              <w:t>Destination</w:t>
            </w:r>
          </w:p>
        </w:tc>
        <w:tc>
          <w:tcPr>
            <w:tcW w:w="3192" w:type="dxa"/>
          </w:tcPr>
          <w:p w14:paraId="52E8C2C7" w14:textId="77777777" w:rsidR="004F6932" w:rsidRPr="00335B4E" w:rsidRDefault="004F6932" w:rsidP="00094F5A">
            <w:pPr>
              <w:rPr>
                <w:b/>
              </w:rPr>
            </w:pPr>
            <w:r w:rsidRPr="00335B4E">
              <w:rPr>
                <w:b/>
              </w:rPr>
              <w:t>Value</w:t>
            </w:r>
            <w:r w:rsidR="00183EF9">
              <w:rPr>
                <w:b/>
              </w:rPr>
              <w:t xml:space="preserve"> (in hexadecimal)</w:t>
            </w:r>
          </w:p>
        </w:tc>
      </w:tr>
      <w:tr w:rsidR="004F6932" w14:paraId="0C27F522" w14:textId="77777777" w:rsidTr="004F6932">
        <w:tc>
          <w:tcPr>
            <w:tcW w:w="3192" w:type="dxa"/>
          </w:tcPr>
          <w:p w14:paraId="7FEE7B29" w14:textId="77777777" w:rsidR="004F6932" w:rsidRDefault="00AD6B73" w:rsidP="00247292">
            <w:r>
              <w:t>mov r</w:t>
            </w:r>
            <w:r w:rsidR="00247292">
              <w:t>2</w:t>
            </w:r>
            <w:r>
              <w:t>, #</w:t>
            </w:r>
            <w:r w:rsidR="00247292">
              <w:t>16</w:t>
            </w:r>
          </w:p>
        </w:tc>
        <w:tc>
          <w:tcPr>
            <w:tcW w:w="3192" w:type="dxa"/>
          </w:tcPr>
          <w:p w14:paraId="7AF7C69B" w14:textId="62BD5780" w:rsidR="004F6932" w:rsidRPr="00C96370" w:rsidRDefault="00C96370" w:rsidP="00C96370">
            <w:pPr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r2</w:t>
            </w:r>
          </w:p>
        </w:tc>
        <w:tc>
          <w:tcPr>
            <w:tcW w:w="3192" w:type="dxa"/>
          </w:tcPr>
          <w:p w14:paraId="0E8B2C1C" w14:textId="339EB52E" w:rsidR="004F6932" w:rsidRPr="00C96370" w:rsidRDefault="00C96370" w:rsidP="00C96370">
            <w:pPr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0x10</w:t>
            </w:r>
          </w:p>
        </w:tc>
      </w:tr>
      <w:tr w:rsidR="004F6932" w14:paraId="6BCAED1A" w14:textId="77777777" w:rsidTr="004F6932">
        <w:tc>
          <w:tcPr>
            <w:tcW w:w="3192" w:type="dxa"/>
          </w:tcPr>
          <w:p w14:paraId="73F3CD59" w14:textId="77777777" w:rsidR="004F6932" w:rsidRDefault="00AD6B73" w:rsidP="00247292">
            <w:proofErr w:type="spellStart"/>
            <w:r>
              <w:t>ldr</w:t>
            </w:r>
            <w:proofErr w:type="spellEnd"/>
            <w:r>
              <w:t xml:space="preserve"> r3, = </w:t>
            </w:r>
            <w:r w:rsidR="00247292">
              <w:t>i</w:t>
            </w:r>
          </w:p>
        </w:tc>
        <w:tc>
          <w:tcPr>
            <w:tcW w:w="3192" w:type="dxa"/>
          </w:tcPr>
          <w:p w14:paraId="6B19D1C8" w14:textId="72B1E16E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r3</w:t>
            </w:r>
          </w:p>
        </w:tc>
        <w:tc>
          <w:tcPr>
            <w:tcW w:w="3192" w:type="dxa"/>
          </w:tcPr>
          <w:p w14:paraId="5891C8A3" w14:textId="5DC66863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0x</w:t>
            </w:r>
            <w:r>
              <w:rPr>
                <w:b/>
                <w:bCs/>
                <w:color w:val="00B050"/>
              </w:rPr>
              <w:t>2</w:t>
            </w:r>
          </w:p>
        </w:tc>
      </w:tr>
      <w:tr w:rsidR="004F6932" w14:paraId="539A3B88" w14:textId="77777777" w:rsidTr="004F6932">
        <w:tc>
          <w:tcPr>
            <w:tcW w:w="3192" w:type="dxa"/>
          </w:tcPr>
          <w:p w14:paraId="62F7011E" w14:textId="039E8CBE" w:rsidR="004F6932" w:rsidRDefault="00AD6B73" w:rsidP="00335B4E"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 xml:space="preserve">3 </w:t>
            </w:r>
            <w:r w:rsidR="00AC67C9">
              <w:t>,</w:t>
            </w:r>
            <w:proofErr w:type="gramEnd"/>
            <w:r>
              <w:t xml:space="preserve">= alpha; </w:t>
            </w:r>
            <w:proofErr w:type="spellStart"/>
            <w:r>
              <w:t>ldr</w:t>
            </w:r>
            <w:proofErr w:type="spellEnd"/>
            <w:r>
              <w:t xml:space="preserve"> r2,[r3, #8]</w:t>
            </w:r>
          </w:p>
        </w:tc>
        <w:tc>
          <w:tcPr>
            <w:tcW w:w="3192" w:type="dxa"/>
          </w:tcPr>
          <w:p w14:paraId="38F2D3B6" w14:textId="0F05691A" w:rsidR="004F6932" w:rsidRDefault="00AD6B73" w:rsidP="00094F5A">
            <w:r>
              <w:t>(of 2</w:t>
            </w:r>
            <w:r w:rsidRPr="00AD6B73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instr</w:t>
            </w:r>
            <w:proofErr w:type="spellEnd"/>
            <w:r>
              <w:t>)</w:t>
            </w:r>
            <w:r w:rsidR="00C96370">
              <w:t xml:space="preserve"> </w:t>
            </w:r>
            <w:r w:rsidR="00C96370">
              <w:rPr>
                <w:b/>
                <w:bCs/>
                <w:color w:val="00B050"/>
              </w:rPr>
              <w:t>r2</w:t>
            </w:r>
          </w:p>
        </w:tc>
        <w:tc>
          <w:tcPr>
            <w:tcW w:w="3192" w:type="dxa"/>
          </w:tcPr>
          <w:p w14:paraId="56B0B19A" w14:textId="2C834E5B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0x10</w:t>
            </w:r>
            <w:r>
              <w:rPr>
                <w:b/>
                <w:bCs/>
                <w:color w:val="00B050"/>
              </w:rPr>
              <w:t>08</w:t>
            </w:r>
          </w:p>
        </w:tc>
      </w:tr>
      <w:tr w:rsidR="004F6932" w14:paraId="46CD95A3" w14:textId="77777777" w:rsidTr="004F6932">
        <w:tc>
          <w:tcPr>
            <w:tcW w:w="3192" w:type="dxa"/>
          </w:tcPr>
          <w:p w14:paraId="5EEAC166" w14:textId="77777777" w:rsidR="004F6932" w:rsidRDefault="00AD6B73" w:rsidP="00247292">
            <w:r>
              <w:t>add r</w:t>
            </w:r>
            <w:r w:rsidR="00247292">
              <w:t>2</w:t>
            </w:r>
            <w:r>
              <w:t>, r</w:t>
            </w:r>
            <w:proofErr w:type="gramStart"/>
            <w:r w:rsidR="00247292">
              <w:t>3</w:t>
            </w:r>
            <w:r>
              <w:t>,</w:t>
            </w:r>
            <w:r w:rsidR="00247292">
              <w:t>#</w:t>
            </w:r>
            <w:proofErr w:type="gramEnd"/>
            <w:r w:rsidR="00247292">
              <w:t>1</w:t>
            </w:r>
          </w:p>
        </w:tc>
        <w:tc>
          <w:tcPr>
            <w:tcW w:w="3192" w:type="dxa"/>
          </w:tcPr>
          <w:p w14:paraId="6F0A3C98" w14:textId="7A668640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r2</w:t>
            </w:r>
          </w:p>
        </w:tc>
        <w:tc>
          <w:tcPr>
            <w:tcW w:w="3192" w:type="dxa"/>
          </w:tcPr>
          <w:p w14:paraId="76C38B8D" w14:textId="3F1C6B59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0x</w:t>
            </w:r>
            <w:r>
              <w:rPr>
                <w:b/>
                <w:bCs/>
                <w:color w:val="00B050"/>
              </w:rPr>
              <w:t>5</w:t>
            </w:r>
          </w:p>
        </w:tc>
      </w:tr>
      <w:tr w:rsidR="004F6932" w14:paraId="6EB34DC0" w14:textId="77777777" w:rsidTr="004F6932">
        <w:tc>
          <w:tcPr>
            <w:tcW w:w="3192" w:type="dxa"/>
          </w:tcPr>
          <w:p w14:paraId="57F259F7" w14:textId="77777777" w:rsidR="004F6932" w:rsidRDefault="00247292" w:rsidP="00247292">
            <w:proofErr w:type="spellStart"/>
            <w:r>
              <w:t>ldr</w:t>
            </w:r>
            <w:proofErr w:type="spellEnd"/>
            <w:r w:rsidR="00AD6B73">
              <w:t xml:space="preserve"> r</w:t>
            </w:r>
            <w:r>
              <w:t>0</w:t>
            </w:r>
            <w:r w:rsidR="00AD6B73">
              <w:t xml:space="preserve">, </w:t>
            </w:r>
            <w:r>
              <w:t>[r1]</w:t>
            </w:r>
          </w:p>
        </w:tc>
        <w:tc>
          <w:tcPr>
            <w:tcW w:w="3192" w:type="dxa"/>
          </w:tcPr>
          <w:p w14:paraId="07724B13" w14:textId="4571A7E9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r0</w:t>
            </w:r>
          </w:p>
        </w:tc>
        <w:tc>
          <w:tcPr>
            <w:tcW w:w="3192" w:type="dxa"/>
          </w:tcPr>
          <w:p w14:paraId="46B6D26C" w14:textId="1D33B96F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0x10</w:t>
            </w:r>
            <w:r>
              <w:rPr>
                <w:b/>
                <w:bCs/>
                <w:color w:val="00B050"/>
              </w:rPr>
              <w:t>00</w:t>
            </w:r>
          </w:p>
        </w:tc>
      </w:tr>
      <w:tr w:rsidR="004F6932" w14:paraId="72B554C5" w14:textId="77777777" w:rsidTr="004F6932">
        <w:tc>
          <w:tcPr>
            <w:tcW w:w="3192" w:type="dxa"/>
          </w:tcPr>
          <w:p w14:paraId="6FBABAC1" w14:textId="40D2B618" w:rsidR="004F6932" w:rsidRDefault="00AD6B73" w:rsidP="00C46601">
            <w:r>
              <w:t>add r</w:t>
            </w:r>
            <w:proofErr w:type="gramStart"/>
            <w:r>
              <w:t>2,</w:t>
            </w:r>
            <w:r w:rsidR="00247292">
              <w:t>r</w:t>
            </w:r>
            <w:proofErr w:type="gramEnd"/>
            <w:r w:rsidR="00247292">
              <w:t>2,</w:t>
            </w:r>
            <w:r>
              <w:t>#1; str r2,[r1,#</w:t>
            </w:r>
            <w:r w:rsidR="00C46601">
              <w:t>12</w:t>
            </w:r>
            <w:r>
              <w:t>]</w:t>
            </w:r>
          </w:p>
        </w:tc>
        <w:tc>
          <w:tcPr>
            <w:tcW w:w="3192" w:type="dxa"/>
          </w:tcPr>
          <w:p w14:paraId="699B6FA1" w14:textId="68365C69" w:rsidR="004F6932" w:rsidRDefault="00AD6B73" w:rsidP="00094F5A">
            <w:r>
              <w:t>(of 2</w:t>
            </w:r>
            <w:r w:rsidRPr="00AD6B73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inst</w:t>
            </w:r>
            <w:proofErr w:type="spellEnd"/>
            <w:r>
              <w:t>)</w:t>
            </w:r>
            <w:r w:rsidR="00C96370">
              <w:t xml:space="preserve"> </w:t>
            </w:r>
            <w:r w:rsidR="00C96370">
              <w:rPr>
                <w:b/>
                <w:bCs/>
                <w:color w:val="00B050"/>
              </w:rPr>
              <w:t>r</w:t>
            </w:r>
            <w:r w:rsidR="00C96370">
              <w:rPr>
                <w:b/>
                <w:bCs/>
                <w:color w:val="00B050"/>
              </w:rPr>
              <w:t>1</w:t>
            </w:r>
          </w:p>
        </w:tc>
        <w:tc>
          <w:tcPr>
            <w:tcW w:w="3192" w:type="dxa"/>
          </w:tcPr>
          <w:p w14:paraId="0B165486" w14:textId="4A1036DF" w:rsidR="004F6932" w:rsidRDefault="00C96370" w:rsidP="00C96370">
            <w:pPr>
              <w:jc w:val="center"/>
            </w:pPr>
            <w:r>
              <w:rPr>
                <w:b/>
                <w:bCs/>
                <w:color w:val="00B050"/>
              </w:rPr>
              <w:t>0x10</w:t>
            </w:r>
            <w:r>
              <w:rPr>
                <w:b/>
                <w:bCs/>
                <w:color w:val="00B050"/>
              </w:rPr>
              <w:t>10</w:t>
            </w:r>
          </w:p>
        </w:tc>
      </w:tr>
    </w:tbl>
    <w:p w14:paraId="3181FD55" w14:textId="77777777" w:rsidR="004F6932" w:rsidRDefault="004F6932" w:rsidP="00094F5A"/>
    <w:p w14:paraId="62E071C8" w14:textId="77777777" w:rsidR="00247292" w:rsidRDefault="00247292" w:rsidP="00094F5A"/>
    <w:p w14:paraId="202914F4" w14:textId="77777777" w:rsidR="00165D25" w:rsidRDefault="00165D25" w:rsidP="00094F5A"/>
    <w:p w14:paraId="5779DF92" w14:textId="77777777" w:rsidR="00247292" w:rsidRDefault="00247292" w:rsidP="00094F5A"/>
    <w:p w14:paraId="36381289" w14:textId="77777777" w:rsidR="003241A5" w:rsidRDefault="003241A5" w:rsidP="00094F5A"/>
    <w:p w14:paraId="2596386B" w14:textId="77777777" w:rsidR="00F06A74" w:rsidRDefault="00F06A74" w:rsidP="00094F5A">
      <w:r>
        <w:t xml:space="preserve">3. Here is the full program that includes the </w:t>
      </w:r>
      <w:r w:rsidR="00247292">
        <w:t xml:space="preserve">types of </w:t>
      </w:r>
      <w:r>
        <w:t>statements that you have decoded:</w:t>
      </w:r>
    </w:p>
    <w:p w14:paraId="0EFF2BF4" w14:textId="6F544809" w:rsidR="00F06A74" w:rsidRDefault="00F06A74" w:rsidP="00094F5A">
      <w:r>
        <w:t xml:space="preserve">Fill in the missing information in the following C program that is the functional equivalent of the </w:t>
      </w:r>
      <w:r w:rsidR="00165D25">
        <w:t xml:space="preserve">following </w:t>
      </w:r>
      <w:r>
        <w:t>assembly language program.</w:t>
      </w:r>
      <w:r w:rsidR="008803B5">
        <w:t xml:space="preserve"> (You will have to evaluate</w:t>
      </w:r>
      <w:r w:rsidR="00247292">
        <w:t xml:space="preserve"> the results of each instruction </w:t>
      </w:r>
      <w:r w:rsidR="008803B5">
        <w:t xml:space="preserve">and keep a record of current register and memory </w:t>
      </w:r>
      <w:r w:rsidR="00165D25">
        <w:t>values as</w:t>
      </w:r>
      <w:r w:rsidR="008803B5">
        <w:t xml:space="preserve"> new instructions are executed.)</w:t>
      </w:r>
    </w:p>
    <w:p w14:paraId="6E45E344" w14:textId="77777777" w:rsidR="00247292" w:rsidRDefault="00247292" w:rsidP="00247292">
      <w:pPr>
        <w:pStyle w:val="NoSpacing"/>
      </w:pPr>
    </w:p>
    <w:p w14:paraId="0A2C8751" w14:textId="7D01D71A" w:rsidR="00247292" w:rsidRDefault="00247292" w:rsidP="00247292">
      <w:pPr>
        <w:pStyle w:val="NoSpacing"/>
      </w:pPr>
      <w:r>
        <w:t>/*</w:t>
      </w:r>
      <w:r w:rsidR="000B68FE">
        <w:t>Assignment</w:t>
      </w:r>
      <w:r>
        <w:t>3 for loop*/</w:t>
      </w:r>
    </w:p>
    <w:p w14:paraId="694FD935" w14:textId="77777777" w:rsidR="00247292" w:rsidRDefault="00247292" w:rsidP="00247292">
      <w:pPr>
        <w:pStyle w:val="NoSpacing"/>
      </w:pPr>
      <w:r>
        <w:tab/>
        <w:t>.data</w:t>
      </w:r>
    </w:p>
    <w:p w14:paraId="374CBB98" w14:textId="77777777" w:rsidR="00247292" w:rsidRDefault="00247292" w:rsidP="00247292">
      <w:pPr>
        <w:pStyle w:val="NoSpacing"/>
      </w:pPr>
      <w:r>
        <w:t>alpha:</w:t>
      </w:r>
      <w:proofErr w:type="gramStart"/>
      <w:r>
        <w:tab/>
        <w:t>.space</w:t>
      </w:r>
      <w:proofErr w:type="gramEnd"/>
      <w:r>
        <w:t xml:space="preserve"> 64  @reserves 64 bytes</w:t>
      </w:r>
    </w:p>
    <w:p w14:paraId="15C57AEE" w14:textId="77777777" w:rsidR="00247292" w:rsidRDefault="00247292" w:rsidP="00247292">
      <w:pPr>
        <w:pStyle w:val="NoSpacing"/>
      </w:pPr>
      <w:r>
        <w:t>i:</w:t>
      </w:r>
      <w:r>
        <w:tab/>
        <w:t>int 0</w:t>
      </w:r>
    </w:p>
    <w:p w14:paraId="5409C597" w14:textId="77777777" w:rsidR="00247292" w:rsidRDefault="00247292" w:rsidP="00247292">
      <w:pPr>
        <w:pStyle w:val="NoSpacing"/>
      </w:pPr>
      <w:r>
        <w:tab/>
        <w:t>.text</w:t>
      </w:r>
    </w:p>
    <w:p w14:paraId="15EE167D" w14:textId="77777777" w:rsidR="00247292" w:rsidRDefault="00247292" w:rsidP="00247292">
      <w:pPr>
        <w:pStyle w:val="NoSpacing"/>
      </w:pPr>
      <w:r>
        <w:tab/>
      </w:r>
      <w:proofErr w:type="gramStart"/>
      <w:r>
        <w:t>.align</w:t>
      </w:r>
      <w:proofErr w:type="gramEnd"/>
      <w:r>
        <w:tab/>
        <w:t>2</w:t>
      </w:r>
    </w:p>
    <w:p w14:paraId="69E16AB6" w14:textId="77777777" w:rsidR="00247292" w:rsidRDefault="00247292" w:rsidP="00247292">
      <w:pPr>
        <w:pStyle w:val="NoSpacing"/>
      </w:pPr>
      <w:r>
        <w:tab/>
      </w:r>
      <w:proofErr w:type="gramStart"/>
      <w:r>
        <w:t>.global</w:t>
      </w:r>
      <w:proofErr w:type="gramEnd"/>
      <w:r>
        <w:tab/>
        <w:t>main</w:t>
      </w:r>
    </w:p>
    <w:p w14:paraId="07C7B5E4" w14:textId="77777777" w:rsidR="00247292" w:rsidRDefault="00247292" w:rsidP="00247292">
      <w:pPr>
        <w:pStyle w:val="NoSpacing"/>
      </w:pPr>
      <w:r>
        <w:tab/>
      </w:r>
      <w:proofErr w:type="gramStart"/>
      <w:r>
        <w:t>.</w:t>
      </w:r>
      <w:proofErr w:type="spellStart"/>
      <w:r>
        <w:t>func</w:t>
      </w:r>
      <w:proofErr w:type="spellEnd"/>
      <w:proofErr w:type="gramEnd"/>
      <w:r>
        <w:t xml:space="preserve"> main</w:t>
      </w:r>
    </w:p>
    <w:p w14:paraId="1399A347" w14:textId="77777777" w:rsidR="00247292" w:rsidRDefault="00247292" w:rsidP="00247292">
      <w:pPr>
        <w:pStyle w:val="NoSpacing"/>
      </w:pPr>
      <w:r>
        <w:t>main:</w:t>
      </w:r>
    </w:p>
    <w:p w14:paraId="08199E28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r3, =i</w:t>
      </w:r>
    </w:p>
    <w:p w14:paraId="59D52352" w14:textId="77777777" w:rsidR="00247292" w:rsidRDefault="00247292" w:rsidP="00247292">
      <w:pPr>
        <w:pStyle w:val="NoSpacing"/>
      </w:pPr>
      <w:r>
        <w:tab/>
        <w:t>mov</w:t>
      </w:r>
      <w:r>
        <w:tab/>
        <w:t>r2, #0</w:t>
      </w:r>
    </w:p>
    <w:p w14:paraId="60B8E2DE" w14:textId="77777777" w:rsidR="00247292" w:rsidRDefault="00247292" w:rsidP="00247292">
      <w:pPr>
        <w:pStyle w:val="NoSpacing"/>
      </w:pPr>
      <w:r>
        <w:tab/>
        <w:t>str</w:t>
      </w:r>
      <w:r>
        <w:tab/>
        <w:t>r2, [r3]</w:t>
      </w:r>
    </w:p>
    <w:p w14:paraId="2FE455F0" w14:textId="77777777" w:rsidR="00247292" w:rsidRDefault="00247292" w:rsidP="00247292">
      <w:pPr>
        <w:pStyle w:val="NoSpacing"/>
      </w:pPr>
      <w:r>
        <w:t>L1:</w:t>
      </w:r>
    </w:p>
    <w:p w14:paraId="65C19241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r3, =i</w:t>
      </w:r>
    </w:p>
    <w:p w14:paraId="4E14BF0C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r2, [r3]</w:t>
      </w:r>
    </w:p>
    <w:p w14:paraId="0CF21DBB" w14:textId="77777777" w:rsidR="00247292" w:rsidRDefault="00247292" w:rsidP="00247292">
      <w:pPr>
        <w:pStyle w:val="NoSpacing"/>
      </w:pPr>
      <w:r>
        <w:tab/>
      </w:r>
      <w:proofErr w:type="spellStart"/>
      <w:r>
        <w:t>cmp</w:t>
      </w:r>
      <w:proofErr w:type="spellEnd"/>
      <w:r>
        <w:tab/>
        <w:t>r2, #16</w:t>
      </w:r>
    </w:p>
    <w:p w14:paraId="3F6B57C4" w14:textId="77777777" w:rsidR="00247292" w:rsidRDefault="00247292" w:rsidP="00247292">
      <w:pPr>
        <w:pStyle w:val="NoSpacing"/>
      </w:pPr>
      <w:r>
        <w:tab/>
      </w:r>
      <w:proofErr w:type="spellStart"/>
      <w:r>
        <w:t>bge</w:t>
      </w:r>
      <w:proofErr w:type="spellEnd"/>
      <w:r>
        <w:tab/>
        <w:t>exit</w:t>
      </w:r>
    </w:p>
    <w:p w14:paraId="1412C2F6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r3, =i</w:t>
      </w:r>
    </w:p>
    <w:p w14:paraId="2ECE1928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r2, [r3]</w:t>
      </w:r>
    </w:p>
    <w:p w14:paraId="33A7D971" w14:textId="77777777" w:rsidR="00247292" w:rsidRDefault="00247292" w:rsidP="00247292">
      <w:pPr>
        <w:pStyle w:val="NoSpacing"/>
      </w:pPr>
      <w:r>
        <w:tab/>
        <w:t>add</w:t>
      </w:r>
      <w:r>
        <w:tab/>
        <w:t>r1, r2, #0x200</w:t>
      </w:r>
    </w:p>
    <w:p w14:paraId="494D8996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r3, =alpha</w:t>
      </w:r>
    </w:p>
    <w:p w14:paraId="3EA4088C" w14:textId="77777777" w:rsidR="00247292" w:rsidRDefault="00247292" w:rsidP="00247292">
      <w:pPr>
        <w:pStyle w:val="NoSpacing"/>
      </w:pPr>
      <w:r>
        <w:tab/>
        <w:t>str</w:t>
      </w:r>
      <w:r>
        <w:tab/>
        <w:t>r1, [r3, r2, asl #2]</w:t>
      </w:r>
    </w:p>
    <w:p w14:paraId="35E8C085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r3, =i</w:t>
      </w:r>
    </w:p>
    <w:p w14:paraId="3D2E8A1B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r2, [r3]</w:t>
      </w:r>
    </w:p>
    <w:p w14:paraId="3D74F4D7" w14:textId="05FF8ED0" w:rsidR="00247292" w:rsidRDefault="00016C61" w:rsidP="00247292">
      <w:pPr>
        <w:pStyle w:val="NoSpacing"/>
      </w:pPr>
      <w:r>
        <w:tab/>
        <w:t>add</w:t>
      </w:r>
      <w:r>
        <w:tab/>
        <w:t>r2, r2</w:t>
      </w:r>
      <w:r w:rsidR="00247292">
        <w:t>, #1</w:t>
      </w:r>
    </w:p>
    <w:p w14:paraId="4AE1BD70" w14:textId="77777777" w:rsidR="00247292" w:rsidRDefault="00247292" w:rsidP="00247292">
      <w:pPr>
        <w:pStyle w:val="NoSpacing"/>
      </w:pPr>
      <w:r>
        <w:tab/>
      </w:r>
      <w:proofErr w:type="spellStart"/>
      <w:r>
        <w:t>ldr</w:t>
      </w:r>
      <w:proofErr w:type="spellEnd"/>
      <w:r>
        <w:tab/>
        <w:t>r3, =i</w:t>
      </w:r>
    </w:p>
    <w:p w14:paraId="512D49A7" w14:textId="77777777" w:rsidR="00247292" w:rsidRDefault="00247292" w:rsidP="00247292">
      <w:pPr>
        <w:pStyle w:val="NoSpacing"/>
      </w:pPr>
      <w:r>
        <w:tab/>
        <w:t>str</w:t>
      </w:r>
      <w:r>
        <w:tab/>
        <w:t>r2, [r3]</w:t>
      </w:r>
    </w:p>
    <w:p w14:paraId="516F6EF2" w14:textId="418CA1EB" w:rsidR="00247292" w:rsidRDefault="00016C61" w:rsidP="00247292">
      <w:pPr>
        <w:pStyle w:val="NoSpacing"/>
      </w:pPr>
      <w:r>
        <w:tab/>
        <w:t>b L1</w:t>
      </w:r>
    </w:p>
    <w:p w14:paraId="3B002D9B" w14:textId="77777777" w:rsidR="00247292" w:rsidRDefault="00247292" w:rsidP="00247292">
      <w:pPr>
        <w:pStyle w:val="NoSpacing"/>
      </w:pPr>
      <w:r>
        <w:t>exit: mov r7, #1</w:t>
      </w:r>
    </w:p>
    <w:p w14:paraId="10E2582C" w14:textId="77777777" w:rsidR="00247292" w:rsidRDefault="00247292" w:rsidP="00247292">
      <w:pPr>
        <w:pStyle w:val="NoSpacing"/>
      </w:pPr>
      <w:r>
        <w:tab/>
        <w:t xml:space="preserve">  </w:t>
      </w:r>
      <w:proofErr w:type="spellStart"/>
      <w:r>
        <w:t>swi</w:t>
      </w:r>
      <w:proofErr w:type="spellEnd"/>
      <w:r>
        <w:t xml:space="preserve"> 0</w:t>
      </w:r>
    </w:p>
    <w:p w14:paraId="565D40B0" w14:textId="77777777" w:rsidR="00247292" w:rsidRDefault="00247292" w:rsidP="00247292">
      <w:pPr>
        <w:pStyle w:val="NoSpacing"/>
      </w:pPr>
    </w:p>
    <w:p w14:paraId="52877C53" w14:textId="77777777" w:rsidR="00247292" w:rsidRDefault="00247292" w:rsidP="00247292">
      <w:pPr>
        <w:pStyle w:val="NoSpacing"/>
      </w:pPr>
    </w:p>
    <w:p w14:paraId="32B95492" w14:textId="77777777" w:rsidR="00247292" w:rsidRDefault="00247292" w:rsidP="00247292">
      <w:pPr>
        <w:pStyle w:val="NoSpacing"/>
      </w:pPr>
    </w:p>
    <w:p w14:paraId="0AEE2568" w14:textId="35847999" w:rsidR="00797840" w:rsidRDefault="00797840" w:rsidP="00797840">
      <w:pPr>
        <w:pStyle w:val="NoSpacing"/>
      </w:pPr>
      <w:r>
        <w:t xml:space="preserve">int </w:t>
      </w:r>
      <w:proofErr w:type="gramStart"/>
      <w:r>
        <w:t>alpha[</w:t>
      </w:r>
      <w:proofErr w:type="gramEnd"/>
      <w:r>
        <w:t>16];</w:t>
      </w:r>
    </w:p>
    <w:p w14:paraId="3639A93E" w14:textId="3FEA0740" w:rsidR="005735D0" w:rsidRDefault="005735D0" w:rsidP="00797840">
      <w:pPr>
        <w:pStyle w:val="NoSpacing"/>
      </w:pPr>
      <w:r>
        <w:t>int i;</w:t>
      </w:r>
    </w:p>
    <w:p w14:paraId="6D1DBB61" w14:textId="77777777" w:rsidR="00797840" w:rsidRDefault="00797840" w:rsidP="00797840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8AA65B6" w14:textId="15F1F26F" w:rsidR="00797840" w:rsidRDefault="00797840" w:rsidP="00797840">
      <w:pPr>
        <w:pStyle w:val="NoSpacing"/>
      </w:pPr>
      <w:r>
        <w:tab/>
        <w:t>for (</w:t>
      </w:r>
      <w:r w:rsidR="00C96370">
        <w:rPr>
          <w:b/>
          <w:bCs/>
          <w:color w:val="00B050"/>
        </w:rPr>
        <w:t>i=0</w:t>
      </w:r>
      <w:r w:rsidR="00BF0CB4">
        <w:t xml:space="preserve">; </w:t>
      </w:r>
      <w:r w:rsidR="00C96370">
        <w:rPr>
          <w:b/>
          <w:bCs/>
          <w:color w:val="00B050"/>
        </w:rPr>
        <w:t>i&lt;16</w:t>
      </w:r>
      <w:r w:rsidR="00BF0CB4">
        <w:t>;</w:t>
      </w:r>
      <w:r w:rsidR="00C96370">
        <w:t xml:space="preserve"> </w:t>
      </w:r>
      <w:r w:rsidR="00C96370">
        <w:rPr>
          <w:b/>
          <w:bCs/>
          <w:color w:val="00B050"/>
        </w:rPr>
        <w:t>i+</w:t>
      </w:r>
      <w:proofErr w:type="gramStart"/>
      <w:r w:rsidR="00C96370">
        <w:rPr>
          <w:b/>
          <w:bCs/>
          <w:color w:val="00B050"/>
        </w:rPr>
        <w:t>+</w:t>
      </w:r>
      <w:r>
        <w:t>){</w:t>
      </w:r>
      <w:proofErr w:type="gramEnd"/>
    </w:p>
    <w:p w14:paraId="2C0CB921" w14:textId="6ED53F3A" w:rsidR="00797840" w:rsidRDefault="00797840" w:rsidP="00797840">
      <w:pPr>
        <w:pStyle w:val="NoSpacing"/>
      </w:pPr>
      <w:r>
        <w:tab/>
        <w:t xml:space="preserve">    </w:t>
      </w:r>
      <w:r w:rsidR="00C96370">
        <w:rPr>
          <w:b/>
          <w:bCs/>
          <w:color w:val="00B050"/>
        </w:rPr>
        <w:t>alpha[i] = (i + 0x200)</w:t>
      </w:r>
      <w:r w:rsidR="00BF0CB4">
        <w:t>;</w:t>
      </w:r>
    </w:p>
    <w:p w14:paraId="7F2701CC" w14:textId="77777777" w:rsidR="00797840" w:rsidRDefault="00797840" w:rsidP="00797840">
      <w:pPr>
        <w:pStyle w:val="NoSpacing"/>
      </w:pPr>
      <w:r>
        <w:t xml:space="preserve"> </w:t>
      </w:r>
      <w:r>
        <w:tab/>
        <w:t>}</w:t>
      </w:r>
    </w:p>
    <w:p w14:paraId="167CF502" w14:textId="77777777" w:rsidR="00797840" w:rsidRDefault="00797840" w:rsidP="00797840">
      <w:pPr>
        <w:pStyle w:val="NoSpacing"/>
      </w:pPr>
      <w:r>
        <w:t>}</w:t>
      </w:r>
    </w:p>
    <w:p w14:paraId="52D017FB" w14:textId="77777777" w:rsidR="00F06A74" w:rsidRDefault="00F06A74" w:rsidP="00094F5A"/>
    <w:p w14:paraId="1434D240" w14:textId="77777777" w:rsidR="00AF71B9" w:rsidRPr="0057258F" w:rsidRDefault="00AF71B9" w:rsidP="00094F5A">
      <w:r>
        <w:t>The TAs will be happy to confirm your answer</w:t>
      </w:r>
      <w:r w:rsidR="00247292">
        <w:t>s</w:t>
      </w:r>
      <w:r>
        <w:t>.</w:t>
      </w:r>
    </w:p>
    <w:sectPr w:rsidR="00AF71B9" w:rsidRPr="0057258F" w:rsidSect="006C06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17A7"/>
    <w:multiLevelType w:val="hybridMultilevel"/>
    <w:tmpl w:val="16AC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5A"/>
    <w:rsid w:val="000031B1"/>
    <w:rsid w:val="00016C61"/>
    <w:rsid w:val="00026786"/>
    <w:rsid w:val="00094F5A"/>
    <w:rsid w:val="000B68FE"/>
    <w:rsid w:val="00162C95"/>
    <w:rsid w:val="00165D25"/>
    <w:rsid w:val="00183EF9"/>
    <w:rsid w:val="001855BA"/>
    <w:rsid w:val="001878FC"/>
    <w:rsid w:val="001B1613"/>
    <w:rsid w:val="00242EE7"/>
    <w:rsid w:val="00247292"/>
    <w:rsid w:val="0025119A"/>
    <w:rsid w:val="003241A5"/>
    <w:rsid w:val="00335B4E"/>
    <w:rsid w:val="00365665"/>
    <w:rsid w:val="004F6932"/>
    <w:rsid w:val="0057258F"/>
    <w:rsid w:val="005735D0"/>
    <w:rsid w:val="006A3999"/>
    <w:rsid w:val="006C06DB"/>
    <w:rsid w:val="00731BCE"/>
    <w:rsid w:val="00756F11"/>
    <w:rsid w:val="00797840"/>
    <w:rsid w:val="008803B5"/>
    <w:rsid w:val="008A09AD"/>
    <w:rsid w:val="008A4822"/>
    <w:rsid w:val="008C203C"/>
    <w:rsid w:val="00997308"/>
    <w:rsid w:val="00AB6B6B"/>
    <w:rsid w:val="00AC67C9"/>
    <w:rsid w:val="00AD6B73"/>
    <w:rsid w:val="00AF71B9"/>
    <w:rsid w:val="00B248DA"/>
    <w:rsid w:val="00BF0CB4"/>
    <w:rsid w:val="00C105F9"/>
    <w:rsid w:val="00C46601"/>
    <w:rsid w:val="00C8554D"/>
    <w:rsid w:val="00C96370"/>
    <w:rsid w:val="00CE68F4"/>
    <w:rsid w:val="00D3437B"/>
    <w:rsid w:val="00D40DEE"/>
    <w:rsid w:val="00E05D73"/>
    <w:rsid w:val="00F0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91F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4F5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94F5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5B4E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ve@cs.queensu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341DE-C737-C44F-B6E0-53A260BB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dove</dc:creator>
  <cp:lastModifiedBy>Raghav Taneja</cp:lastModifiedBy>
  <cp:revision>2</cp:revision>
  <cp:lastPrinted>2015-12-29T16:30:00Z</cp:lastPrinted>
  <dcterms:created xsi:type="dcterms:W3CDTF">2020-10-02T18:30:00Z</dcterms:created>
  <dcterms:modified xsi:type="dcterms:W3CDTF">2020-10-02T18:30:00Z</dcterms:modified>
</cp:coreProperties>
</file>