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Peer Evaluation Form for Group Work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Your name: Raghuram Palaniappan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Write the name of each of your group members in a separate column. For each person, indicate the extent to which you agree with the statement on the left, using a scale of 1-4 (1=strongly disagree; 2=disagree; 3=agree; 4=strongly agree). Total the numbers in each column.</w:t>
      </w:r>
    </w:p>
    <w:p>
      <w:pPr>
        <w:spacing w:before="0" w:after="0" w:line="240"/>
        <w:ind w:right="0" w:left="0" w:firstLine="0"/>
        <w:jc w:val="left"/>
        <w:rPr>
          <w:rFonts w:ascii="Cambria" w:hAnsi="Cambria" w:cs="Cambria" w:eastAsia="Cambria"/>
          <w:color w:val="auto"/>
          <w:spacing w:val="0"/>
          <w:position w:val="0"/>
          <w:sz w:val="24"/>
          <w:shd w:fill="auto" w:val="clear"/>
        </w:rPr>
      </w:pPr>
    </w:p>
    <w:tbl>
      <w:tblPr/>
      <w:tblGrid>
        <w:gridCol w:w="3798"/>
        <w:gridCol w:w="2340"/>
        <w:gridCol w:w="2160"/>
        <w:gridCol w:w="2340"/>
        <w:gridCol w:w="2520"/>
      </w:tblGrid>
      <w:tr>
        <w:trPr>
          <w:trHeight w:val="880" w:hRule="auto"/>
          <w:jc w:val="left"/>
        </w:trPr>
        <w:tc>
          <w:tcPr>
            <w:tcW w:w="3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Evaluation Criteria</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Group member: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Jeff Lee</w:t>
            </w:r>
          </w:p>
          <w:p>
            <w:pPr>
              <w:spacing w:before="0" w:after="0" w:line="240"/>
              <w:ind w:right="0" w:left="0" w:firstLine="0"/>
              <w:jc w:val="left"/>
              <w:rPr>
                <w:color w:val="auto"/>
                <w:spacing w:val="0"/>
                <w:position w:val="0"/>
                <w:shd w:fill="auto" w:val="clear"/>
              </w:rPr>
            </w:pP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Group member:</w:t>
            </w:r>
          </w:p>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2"/>
                <w:shd w:fill="auto" w:val="clear"/>
              </w:rPr>
              <w:t xml:space="preserve">Koby Lieu</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Group member:</w: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Jasper Liu</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Group member:</w:t>
            </w:r>
          </w:p>
        </w:tc>
      </w:tr>
      <w:tr>
        <w:trPr>
          <w:trHeight w:val="1" w:hRule="atLeast"/>
          <w:jc w:val="left"/>
        </w:trPr>
        <w:tc>
          <w:tcPr>
            <w:tcW w:w="3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Attends group meetings regularly and arrives on time.</w:t>
            </w:r>
          </w:p>
          <w:p>
            <w:pPr>
              <w:spacing w:before="0" w:after="0" w:line="240"/>
              <w:ind w:right="0" w:left="0" w:firstLine="0"/>
              <w:jc w:val="left"/>
              <w:rPr>
                <w:color w:val="auto"/>
                <w:spacing w:val="0"/>
                <w:position w:val="0"/>
                <w:shd w:fill="auto" w:val="clear"/>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Contributes meaningfully to group discussions.</w:t>
            </w:r>
          </w:p>
          <w:p>
            <w:pPr>
              <w:spacing w:before="0" w:after="0" w:line="240"/>
              <w:ind w:right="0" w:left="0" w:firstLine="0"/>
              <w:jc w:val="left"/>
              <w:rPr>
                <w:color w:val="auto"/>
                <w:spacing w:val="0"/>
                <w:position w:val="0"/>
                <w:shd w:fill="auto" w:val="clear"/>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Completes group assignments on time.</w:t>
            </w:r>
          </w:p>
          <w:p>
            <w:pPr>
              <w:spacing w:before="0" w:after="0" w:line="240"/>
              <w:ind w:right="0" w:left="0" w:firstLine="0"/>
              <w:jc w:val="left"/>
              <w:rPr>
                <w:color w:val="auto"/>
                <w:spacing w:val="0"/>
                <w:position w:val="0"/>
                <w:shd w:fill="auto" w:val="clear"/>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Prepares work in a quality manner.</w:t>
            </w:r>
          </w:p>
          <w:p>
            <w:pPr>
              <w:spacing w:before="0" w:after="0" w:line="240"/>
              <w:ind w:right="0" w:left="0" w:firstLine="0"/>
              <w:jc w:val="left"/>
              <w:rPr>
                <w:color w:val="auto"/>
                <w:spacing w:val="0"/>
                <w:position w:val="0"/>
                <w:shd w:fill="auto" w:val="clear"/>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Demonstrates a cooperative and supportive attitude.</w:t>
            </w:r>
          </w:p>
          <w:p>
            <w:pPr>
              <w:spacing w:before="0" w:after="0" w:line="240"/>
              <w:ind w:right="0" w:left="0" w:firstLine="0"/>
              <w:jc w:val="left"/>
              <w:rPr>
                <w:color w:val="auto"/>
                <w:spacing w:val="0"/>
                <w:position w:val="0"/>
                <w:shd w:fill="auto" w:val="clear"/>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Contributes significantly to the success of the project.</w:t>
            </w:r>
          </w:p>
          <w:p>
            <w:pPr>
              <w:spacing w:before="0" w:after="0" w:line="240"/>
              <w:ind w:right="0" w:left="0" w:firstLine="0"/>
              <w:jc w:val="left"/>
              <w:rPr>
                <w:color w:val="auto"/>
                <w:spacing w:val="0"/>
                <w:position w:val="0"/>
                <w:shd w:fill="auto" w:val="clear"/>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TOTALS</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2"/>
                <w:shd w:fill="auto" w:val="clear"/>
              </w:rPr>
              <w:t xml:space="preserve">22</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Feedback on team dynamics:</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23"/>
        </w:numPr>
        <w:spacing w:before="0" w:after="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effectively did your group work?</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Jeff set up the Github and wrote the foundation code, I took leadership and delegated tasks to finish the report. Before the class presentation only me and Jeff worked on the code and presentation at all. We presented the work we had and Koby was willing to help present even if he did not do any of the technical work at that point. Jasper to that point did nothing. After the presentation, Jeff continued his solid work production with his model in R with help from Jasper. Koby ended up creating the important web application for our model and was always enthusiastic to help. Jasper helped mainly on some of the model with Jeff but did not do much outside of that and did not help with the report too much. Jeff and Koby were extremely helpful as they finished all the tasks I requested of them. I ended up formatting the entire report in Latex by myself by copy pasting my own work and the work they produced from my requests.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25"/>
        </w:numPr>
        <w:spacing w:before="0" w:after="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Were the behaviors of any of your team members particularly valuable or detrimental to the team? Explain.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appreciate Jeff for setting up the github and doing a lot of the behind the scenes work. He consistently contributed throughout the project.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appreciate Koby for consistently trying his best even if he was not as good at the technicality of the project. While he did not do much before the first presentation he was always asking how he could help and he did an important task for our report. He set up the web application through Shiny.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found Jasper's actions detrimental to the team. While he did end up working on the model with Jeff and do some code on Principal Component Analysis that we did not end up using, generally he did not respond to our messages with his plans of action. He did not really help us at all in formatting the final report. While he helped a little bit, it was very little in comparison to the rest of 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27"/>
        </w:numPr>
        <w:spacing w:before="0" w:after="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did you learn about working in a group from this project that you will carry into your next group experience?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learned that it was important to set my foot down. At the time we were doing our group presentation, only Jeff and I worked on the project. I explained to Jasper and Koby that I would hold them accountable if they did not do their work. Koby responded well and did a great job on the report after. Jasper on the other hand, helped a little but not enough in my opinion.</w:t>
      </w:r>
    </w:p>
    <w:p>
      <w:pPr>
        <w:spacing w:before="0" w:after="0" w:line="240"/>
        <w:ind w:right="0" w:left="0" w:firstLine="0"/>
        <w:jc w:val="right"/>
        <w:rPr>
          <w:rFonts w:ascii="Cambria" w:hAnsi="Cambria" w:cs="Cambria" w:eastAsia="Cambria"/>
          <w:color w:val="auto"/>
          <w:spacing w:val="0"/>
          <w:position w:val="0"/>
          <w:sz w:val="20"/>
          <w:shd w:fill="auto" w:val="clear"/>
        </w:rPr>
      </w:pPr>
    </w:p>
    <w:p>
      <w:pPr>
        <w:spacing w:before="0" w:after="0" w:line="240"/>
        <w:ind w:right="0" w:left="0" w:firstLine="0"/>
        <w:jc w:val="right"/>
        <w:rPr>
          <w:rFonts w:ascii="Cambria" w:hAnsi="Cambria" w:cs="Cambria" w:eastAsia="Cambria"/>
          <w:color w:val="auto"/>
          <w:spacing w:val="0"/>
          <w:position w:val="0"/>
          <w:sz w:val="20"/>
          <w:shd w:fill="auto" w:val="clear"/>
        </w:rPr>
      </w:pPr>
    </w:p>
    <w:p>
      <w:pPr>
        <w:spacing w:before="0" w:after="0" w:line="240"/>
        <w:ind w:right="0" w:left="0" w:firstLine="0"/>
        <w:jc w:val="right"/>
        <w:rPr>
          <w:rFonts w:ascii="Cambria" w:hAnsi="Cambria" w:cs="Cambria" w:eastAsia="Cambria"/>
          <w:color w:val="auto"/>
          <w:spacing w:val="0"/>
          <w:position w:val="0"/>
          <w:sz w:val="20"/>
          <w:shd w:fill="auto" w:val="clear"/>
        </w:rPr>
      </w:pPr>
    </w:p>
    <w:p>
      <w:pPr>
        <w:spacing w:before="0" w:after="0" w:line="240"/>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Adapted from a peer evaluation form developed at Johns Hopkins University (October, 2006)</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3">
    <w:abstractNumId w:val="12"/>
  </w:num>
  <w:num w:numId="25">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