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F5365" w14:textId="77777777" w:rsidR="000013C6" w:rsidRPr="00EF6613" w:rsidRDefault="000013C6">
      <w:pPr>
        <w:rPr>
          <w:rFonts w:cstheme="minorHAnsi"/>
          <w:b/>
          <w:bCs/>
          <w:sz w:val="28"/>
          <w:szCs w:val="28"/>
        </w:rPr>
      </w:pPr>
      <w:r w:rsidRPr="00EF6613">
        <w:rPr>
          <w:rFonts w:cstheme="minorHAnsi"/>
          <w:sz w:val="28"/>
          <w:szCs w:val="28"/>
        </w:rPr>
        <w:t xml:space="preserve">                                                       </w:t>
      </w:r>
      <w:r w:rsidRPr="00EF6613">
        <w:rPr>
          <w:rFonts w:cstheme="minorHAnsi"/>
          <w:b/>
          <w:bCs/>
          <w:sz w:val="28"/>
          <w:szCs w:val="28"/>
        </w:rPr>
        <w:t>SIEBEL</w:t>
      </w:r>
    </w:p>
    <w:p w14:paraId="620F1152" w14:textId="77777777" w:rsidR="000013C6" w:rsidRPr="00EF6613" w:rsidRDefault="000013C6">
      <w:pPr>
        <w:rPr>
          <w:rFonts w:cstheme="minorHAnsi"/>
          <w:sz w:val="22"/>
          <w:szCs w:val="22"/>
        </w:rPr>
      </w:pPr>
    </w:p>
    <w:p w14:paraId="1BE30C23" w14:textId="1FABD9BB" w:rsidR="002471E4" w:rsidRPr="00EF6613" w:rsidRDefault="00EF6613">
      <w:pPr>
        <w:rPr>
          <w:rFonts w:cstheme="minorHAnsi"/>
          <w:b/>
          <w:bCs/>
          <w:sz w:val="22"/>
          <w:szCs w:val="22"/>
        </w:rPr>
      </w:pPr>
      <w:r w:rsidRPr="00EF6613">
        <w:rPr>
          <w:rFonts w:cstheme="minorHAnsi"/>
          <w:b/>
          <w:bCs/>
          <w:sz w:val="22"/>
          <w:szCs w:val="22"/>
        </w:rPr>
        <w:t xml:space="preserve">Question 1: </w:t>
      </w:r>
      <w:r w:rsidR="000013C6" w:rsidRPr="00EF6613">
        <w:rPr>
          <w:rFonts w:cstheme="minorHAnsi"/>
          <w:b/>
          <w:bCs/>
          <w:sz w:val="22"/>
          <w:szCs w:val="22"/>
        </w:rPr>
        <w:t>Explain the respective Innovation type and sources with examples</w:t>
      </w:r>
    </w:p>
    <w:p w14:paraId="705559E0" w14:textId="77777777" w:rsidR="002471E4" w:rsidRPr="00EF6613" w:rsidRDefault="002471E4" w:rsidP="002471E4">
      <w:pPr>
        <w:rPr>
          <w:rFonts w:cstheme="minorHAnsi"/>
          <w:sz w:val="22"/>
          <w:szCs w:val="22"/>
        </w:rPr>
      </w:pPr>
      <w:r w:rsidRPr="00EF6613">
        <w:rPr>
          <w:rFonts w:cstheme="minorHAnsi"/>
          <w:b/>
          <w:bCs/>
          <w:sz w:val="22"/>
          <w:szCs w:val="22"/>
        </w:rPr>
        <w:t>Siebel Systems</w:t>
      </w:r>
      <w:r w:rsidRPr="00EF6613">
        <w:rPr>
          <w:rFonts w:cstheme="minorHAnsi"/>
          <w:sz w:val="22"/>
          <w:szCs w:val="22"/>
        </w:rPr>
        <w:t xml:space="preserve">, founded in 1993, was a pioneer in </w:t>
      </w:r>
      <w:r w:rsidRPr="00EF6613">
        <w:rPr>
          <w:rFonts w:cstheme="minorHAnsi"/>
          <w:b/>
          <w:bCs/>
          <w:sz w:val="22"/>
          <w:szCs w:val="22"/>
        </w:rPr>
        <w:t>Customer Relationship Management (CRM)</w:t>
      </w:r>
      <w:r w:rsidRPr="00EF6613">
        <w:rPr>
          <w:rFonts w:cstheme="minorHAnsi"/>
          <w:sz w:val="22"/>
          <w:szCs w:val="22"/>
        </w:rPr>
        <w:t xml:space="preserve"> software before it was acquired by Oracle in 2006. It offered tools for sales, marketing, customer service, and analytics—widely used by enterprises before the rise of cloud-native CRMs like Salesforce.</w:t>
      </w:r>
    </w:p>
    <w:p w14:paraId="1565EB4D" w14:textId="77777777" w:rsidR="002471E4" w:rsidRPr="00EF6613" w:rsidRDefault="00EF6613" w:rsidP="002471E4">
      <w:pPr>
        <w:rPr>
          <w:rFonts w:cstheme="minorHAnsi"/>
          <w:sz w:val="22"/>
          <w:szCs w:val="22"/>
        </w:rPr>
      </w:pPr>
      <w:r w:rsidRPr="00EF6613">
        <w:rPr>
          <w:rFonts w:cstheme="minorHAnsi"/>
          <w:sz w:val="22"/>
          <w:szCs w:val="22"/>
        </w:rPr>
        <w:pict w14:anchorId="56D6EEF1">
          <v:rect id="_x0000_i1025" style="width:0;height:1.5pt" o:hralign="center" o:hrstd="t" o:hr="t" fillcolor="#a0a0a0" stroked="f"/>
        </w:pict>
      </w:r>
    </w:p>
    <w:p w14:paraId="0200A572" w14:textId="77777777" w:rsidR="002471E4" w:rsidRPr="00EF6613" w:rsidRDefault="002471E4" w:rsidP="002471E4">
      <w:pPr>
        <w:rPr>
          <w:rFonts w:cstheme="minorHAnsi"/>
          <w:b/>
          <w:bCs/>
          <w:sz w:val="22"/>
          <w:szCs w:val="22"/>
        </w:rPr>
      </w:pPr>
      <w:r w:rsidRPr="00EF6613">
        <w:rPr>
          <w:rFonts w:cstheme="minorHAnsi"/>
          <w:b/>
          <w:bCs/>
          <w:sz w:val="22"/>
          <w:szCs w:val="22"/>
        </w:rPr>
        <w:t>Innovation Types (as per Doblin's 10 Types or general frameworks)</w:t>
      </w:r>
    </w:p>
    <w:p w14:paraId="6DD7A9ED" w14:textId="77777777" w:rsidR="002471E4" w:rsidRPr="00EF6613" w:rsidRDefault="002471E4" w:rsidP="002471E4">
      <w:pPr>
        <w:rPr>
          <w:rFonts w:cstheme="minorHAnsi"/>
          <w:b/>
          <w:bCs/>
          <w:sz w:val="22"/>
          <w:szCs w:val="22"/>
        </w:rPr>
      </w:pPr>
      <w:r w:rsidRPr="00EF6613">
        <w:rPr>
          <w:rFonts w:cstheme="minorHAnsi"/>
          <w:b/>
          <w:bCs/>
          <w:sz w:val="22"/>
          <w:szCs w:val="22"/>
        </w:rPr>
        <w:t>1. Product Innovation</w:t>
      </w:r>
    </w:p>
    <w:p w14:paraId="059EED0D" w14:textId="77777777" w:rsidR="002471E4" w:rsidRPr="00EF6613" w:rsidRDefault="002471E4" w:rsidP="002471E4">
      <w:pPr>
        <w:rPr>
          <w:rFonts w:cstheme="minorHAnsi"/>
          <w:sz w:val="22"/>
          <w:szCs w:val="22"/>
        </w:rPr>
      </w:pPr>
      <w:r w:rsidRPr="00EF6613">
        <w:rPr>
          <w:rFonts w:cstheme="minorHAnsi"/>
          <w:sz w:val="22"/>
          <w:szCs w:val="22"/>
        </w:rPr>
        <w:t>Creating new or improved products.</w:t>
      </w:r>
    </w:p>
    <w:p w14:paraId="3CF8D12F"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Siebel’s core innovation was </w:t>
      </w:r>
      <w:r w:rsidRPr="00EF6613">
        <w:rPr>
          <w:rFonts w:cstheme="minorHAnsi"/>
          <w:b/>
          <w:bCs/>
          <w:sz w:val="22"/>
          <w:szCs w:val="22"/>
        </w:rPr>
        <w:t>enterprise CRM software</w:t>
      </w:r>
      <w:r w:rsidRPr="00EF6613">
        <w:rPr>
          <w:rFonts w:cstheme="minorHAnsi"/>
          <w:sz w:val="22"/>
          <w:szCs w:val="22"/>
        </w:rPr>
        <w:t xml:space="preserve"> that unified customer data across departments—before such systems were common. Their software helped large companies manage sales pipelines, customer service, and marketing in one place.</w:t>
      </w:r>
    </w:p>
    <w:p w14:paraId="307DBA2A" w14:textId="77777777" w:rsidR="002471E4" w:rsidRPr="00EF6613" w:rsidRDefault="002471E4" w:rsidP="002471E4">
      <w:pPr>
        <w:rPr>
          <w:rFonts w:cstheme="minorHAnsi"/>
          <w:b/>
          <w:bCs/>
          <w:sz w:val="22"/>
          <w:szCs w:val="22"/>
        </w:rPr>
      </w:pPr>
      <w:r w:rsidRPr="00EF6613">
        <w:rPr>
          <w:rFonts w:cstheme="minorHAnsi"/>
          <w:b/>
          <w:bCs/>
          <w:sz w:val="22"/>
          <w:szCs w:val="22"/>
        </w:rPr>
        <w:t>2. Process Innovation</w:t>
      </w:r>
    </w:p>
    <w:p w14:paraId="625B98AD" w14:textId="77777777" w:rsidR="002471E4" w:rsidRPr="00EF6613" w:rsidRDefault="002471E4" w:rsidP="002471E4">
      <w:pPr>
        <w:rPr>
          <w:rFonts w:cstheme="minorHAnsi"/>
          <w:sz w:val="22"/>
          <w:szCs w:val="22"/>
        </w:rPr>
      </w:pPr>
      <w:r w:rsidRPr="00EF6613">
        <w:rPr>
          <w:rFonts w:cstheme="minorHAnsi"/>
          <w:sz w:val="22"/>
          <w:szCs w:val="22"/>
        </w:rPr>
        <w:t>Changes in the way products or services are created or delivered.</w:t>
      </w:r>
    </w:p>
    <w:p w14:paraId="6EFD0042"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 introduced </w:t>
      </w:r>
      <w:r w:rsidRPr="00EF6613">
        <w:rPr>
          <w:rFonts w:cstheme="minorHAnsi"/>
          <w:b/>
          <w:bCs/>
          <w:sz w:val="22"/>
          <w:szCs w:val="22"/>
        </w:rPr>
        <w:t>Siebel eBusiness Applications</w:t>
      </w:r>
      <w:r w:rsidRPr="00EF6613">
        <w:rPr>
          <w:rFonts w:cstheme="minorHAnsi"/>
          <w:sz w:val="22"/>
          <w:szCs w:val="22"/>
        </w:rPr>
        <w:t xml:space="preserve">, which helped businesses move from manual processes to </w:t>
      </w:r>
      <w:r w:rsidRPr="00EF6613">
        <w:rPr>
          <w:rFonts w:cstheme="minorHAnsi"/>
          <w:b/>
          <w:bCs/>
          <w:sz w:val="22"/>
          <w:szCs w:val="22"/>
        </w:rPr>
        <w:t>automated customer management workflows</w:t>
      </w:r>
      <w:r w:rsidRPr="00EF6613">
        <w:rPr>
          <w:rFonts w:cstheme="minorHAnsi"/>
          <w:sz w:val="22"/>
          <w:szCs w:val="22"/>
        </w:rPr>
        <w:t>. They also improved how enterprise applications could be configured through tools like Siebel Tools.</w:t>
      </w:r>
    </w:p>
    <w:p w14:paraId="7AFFD4E4" w14:textId="77777777" w:rsidR="002471E4" w:rsidRPr="00EF6613" w:rsidRDefault="002471E4" w:rsidP="002471E4">
      <w:pPr>
        <w:rPr>
          <w:rFonts w:cstheme="minorHAnsi"/>
          <w:b/>
          <w:bCs/>
          <w:sz w:val="22"/>
          <w:szCs w:val="22"/>
        </w:rPr>
      </w:pPr>
      <w:r w:rsidRPr="00EF6613">
        <w:rPr>
          <w:rFonts w:cstheme="minorHAnsi"/>
          <w:b/>
          <w:bCs/>
          <w:sz w:val="22"/>
          <w:szCs w:val="22"/>
        </w:rPr>
        <w:t>3. Business Model Innovation</w:t>
      </w:r>
    </w:p>
    <w:p w14:paraId="439724D7" w14:textId="77777777" w:rsidR="002471E4" w:rsidRPr="00EF6613" w:rsidRDefault="002471E4" w:rsidP="002471E4">
      <w:pPr>
        <w:rPr>
          <w:rFonts w:cstheme="minorHAnsi"/>
          <w:sz w:val="22"/>
          <w:szCs w:val="22"/>
        </w:rPr>
      </w:pPr>
      <w:r w:rsidRPr="00EF6613">
        <w:rPr>
          <w:rFonts w:cstheme="minorHAnsi"/>
          <w:sz w:val="22"/>
          <w:szCs w:val="22"/>
        </w:rPr>
        <w:t>Changing how a company makes money or delivers value.</w:t>
      </w:r>
    </w:p>
    <w:p w14:paraId="186D293E"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Originally, Siebel sold perpetual licenses with maintenance fees (traditional model). However, toward the end of its independent life, it </w:t>
      </w:r>
      <w:r w:rsidRPr="00EF6613">
        <w:rPr>
          <w:rFonts w:cstheme="minorHAnsi"/>
          <w:b/>
          <w:bCs/>
          <w:sz w:val="22"/>
          <w:szCs w:val="22"/>
        </w:rPr>
        <w:t>experimented with subscription-based pricing</w:t>
      </w:r>
      <w:r w:rsidRPr="00EF6613">
        <w:rPr>
          <w:rFonts w:cstheme="minorHAnsi"/>
          <w:sz w:val="22"/>
          <w:szCs w:val="22"/>
        </w:rPr>
        <w:t xml:space="preserve"> to compete with cloud CRMs like Salesforce.</w:t>
      </w:r>
    </w:p>
    <w:p w14:paraId="2ED400E6" w14:textId="77777777" w:rsidR="002471E4" w:rsidRPr="00EF6613" w:rsidRDefault="002471E4" w:rsidP="002471E4">
      <w:pPr>
        <w:rPr>
          <w:rFonts w:cstheme="minorHAnsi"/>
          <w:b/>
          <w:bCs/>
          <w:sz w:val="22"/>
          <w:szCs w:val="22"/>
        </w:rPr>
      </w:pPr>
      <w:r w:rsidRPr="00EF6613">
        <w:rPr>
          <w:rFonts w:cstheme="minorHAnsi"/>
          <w:b/>
          <w:bCs/>
          <w:sz w:val="22"/>
          <w:szCs w:val="22"/>
        </w:rPr>
        <w:t>4. Service Innovation</w:t>
      </w:r>
    </w:p>
    <w:p w14:paraId="16333513" w14:textId="77777777" w:rsidR="002471E4" w:rsidRPr="00EF6613" w:rsidRDefault="002471E4" w:rsidP="002471E4">
      <w:pPr>
        <w:rPr>
          <w:rFonts w:cstheme="minorHAnsi"/>
          <w:sz w:val="22"/>
          <w:szCs w:val="22"/>
        </w:rPr>
      </w:pPr>
      <w:r w:rsidRPr="00EF6613">
        <w:rPr>
          <w:rFonts w:cstheme="minorHAnsi"/>
          <w:sz w:val="22"/>
          <w:szCs w:val="22"/>
        </w:rPr>
        <w:t>Enhancing the service component of a product or offering new services.</w:t>
      </w:r>
    </w:p>
    <w:p w14:paraId="4587D240"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 offered </w:t>
      </w:r>
      <w:r w:rsidRPr="00EF6613">
        <w:rPr>
          <w:rFonts w:cstheme="minorHAnsi"/>
          <w:b/>
          <w:bCs/>
          <w:sz w:val="22"/>
          <w:szCs w:val="22"/>
        </w:rPr>
        <w:t>training, consulting, and support services</w:t>
      </w:r>
      <w:r w:rsidRPr="00EF6613">
        <w:rPr>
          <w:rFonts w:cstheme="minorHAnsi"/>
          <w:sz w:val="22"/>
          <w:szCs w:val="22"/>
        </w:rPr>
        <w:t xml:space="preserve"> that were tightly integrated with their software deployments—critical for large enterprises with complex needs.</w:t>
      </w:r>
    </w:p>
    <w:p w14:paraId="0699AB82" w14:textId="77777777" w:rsidR="002471E4" w:rsidRPr="00EF6613" w:rsidRDefault="002471E4" w:rsidP="002471E4">
      <w:pPr>
        <w:rPr>
          <w:rFonts w:cstheme="minorHAnsi"/>
          <w:b/>
          <w:bCs/>
          <w:sz w:val="22"/>
          <w:szCs w:val="22"/>
        </w:rPr>
      </w:pPr>
      <w:r w:rsidRPr="00EF6613">
        <w:rPr>
          <w:rFonts w:cstheme="minorHAnsi"/>
          <w:b/>
          <w:bCs/>
          <w:sz w:val="22"/>
          <w:szCs w:val="22"/>
        </w:rPr>
        <w:t>5. Customer Experience Innovation</w:t>
      </w:r>
    </w:p>
    <w:p w14:paraId="50554DED" w14:textId="77777777" w:rsidR="002471E4" w:rsidRPr="00EF6613" w:rsidRDefault="002471E4" w:rsidP="002471E4">
      <w:pPr>
        <w:rPr>
          <w:rFonts w:cstheme="minorHAnsi"/>
          <w:sz w:val="22"/>
          <w:szCs w:val="22"/>
        </w:rPr>
      </w:pPr>
      <w:r w:rsidRPr="00EF6613">
        <w:rPr>
          <w:rFonts w:cstheme="minorHAnsi"/>
          <w:sz w:val="22"/>
          <w:szCs w:val="22"/>
        </w:rPr>
        <w:t>Enhancing customer interactions across all touchpoints.</w:t>
      </w:r>
    </w:p>
    <w:p w14:paraId="739B63AC" w14:textId="77777777" w:rsidR="002471E4" w:rsidRPr="00EF6613" w:rsidRDefault="002471E4" w:rsidP="002471E4">
      <w:pPr>
        <w:rPr>
          <w:rFonts w:cstheme="minorHAnsi"/>
          <w:sz w:val="22"/>
          <w:szCs w:val="22"/>
        </w:rPr>
      </w:pPr>
      <w:r w:rsidRPr="00EF6613">
        <w:rPr>
          <w:rFonts w:cstheme="minorHAnsi"/>
          <w:b/>
          <w:bCs/>
          <w:sz w:val="22"/>
          <w:szCs w:val="22"/>
        </w:rPr>
        <w:lastRenderedPageBreak/>
        <w:t>Siebel Example:</w:t>
      </w:r>
      <w:r w:rsidRPr="00EF6613">
        <w:rPr>
          <w:rFonts w:cstheme="minorHAnsi"/>
          <w:sz w:val="22"/>
          <w:szCs w:val="22"/>
        </w:rPr>
        <w:br/>
        <w:t xml:space="preserve">Siebel’s software allowed companies to deliver </w:t>
      </w:r>
      <w:r w:rsidRPr="00EF6613">
        <w:rPr>
          <w:rFonts w:cstheme="minorHAnsi"/>
          <w:b/>
          <w:bCs/>
          <w:sz w:val="22"/>
          <w:szCs w:val="22"/>
        </w:rPr>
        <w:t>personalized experiences</w:t>
      </w:r>
      <w:r w:rsidRPr="00EF6613">
        <w:rPr>
          <w:rFonts w:cstheme="minorHAnsi"/>
          <w:sz w:val="22"/>
          <w:szCs w:val="22"/>
        </w:rPr>
        <w:t xml:space="preserve"> by giving sales and support reps a complete view of customer interactions, purchases, and preferences.</w:t>
      </w:r>
    </w:p>
    <w:p w14:paraId="2B4BB0E0" w14:textId="77777777" w:rsidR="002471E4" w:rsidRPr="00EF6613" w:rsidRDefault="00EF6613" w:rsidP="002471E4">
      <w:pPr>
        <w:rPr>
          <w:rFonts w:cstheme="minorHAnsi"/>
          <w:sz w:val="22"/>
          <w:szCs w:val="22"/>
        </w:rPr>
      </w:pPr>
      <w:r w:rsidRPr="00EF6613">
        <w:rPr>
          <w:rFonts w:cstheme="minorHAnsi"/>
          <w:sz w:val="22"/>
          <w:szCs w:val="22"/>
        </w:rPr>
        <w:pict w14:anchorId="0E9969A6">
          <v:rect id="_x0000_i1026" style="width:0;height:1.5pt" o:hralign="center" o:hrstd="t" o:hr="t" fillcolor="#a0a0a0" stroked="f"/>
        </w:pict>
      </w:r>
    </w:p>
    <w:p w14:paraId="11CD50BA" w14:textId="77777777" w:rsidR="002471E4" w:rsidRPr="00EF6613" w:rsidRDefault="002471E4" w:rsidP="002471E4">
      <w:pPr>
        <w:rPr>
          <w:rFonts w:cstheme="minorHAnsi"/>
          <w:b/>
          <w:bCs/>
          <w:sz w:val="22"/>
          <w:szCs w:val="22"/>
        </w:rPr>
      </w:pPr>
      <w:r w:rsidRPr="00EF6613">
        <w:rPr>
          <w:rFonts w:cstheme="minorHAnsi"/>
          <w:b/>
          <w:bCs/>
          <w:sz w:val="22"/>
          <w:szCs w:val="22"/>
        </w:rPr>
        <w:t xml:space="preserve"> Sources of Innovation</w:t>
      </w:r>
    </w:p>
    <w:p w14:paraId="0C9EB0C3" w14:textId="77777777" w:rsidR="002471E4" w:rsidRPr="00EF6613" w:rsidRDefault="002471E4" w:rsidP="002471E4">
      <w:pPr>
        <w:rPr>
          <w:rFonts w:cstheme="minorHAnsi"/>
          <w:b/>
          <w:bCs/>
          <w:sz w:val="22"/>
          <w:szCs w:val="22"/>
        </w:rPr>
      </w:pPr>
      <w:r w:rsidRPr="00EF6613">
        <w:rPr>
          <w:rFonts w:cstheme="minorHAnsi"/>
          <w:b/>
          <w:bCs/>
          <w:sz w:val="22"/>
          <w:szCs w:val="22"/>
        </w:rPr>
        <w:t>1. Technology Push</w:t>
      </w:r>
    </w:p>
    <w:p w14:paraId="3EEFDD5D" w14:textId="77777777" w:rsidR="002471E4" w:rsidRPr="00EF6613" w:rsidRDefault="002471E4" w:rsidP="002471E4">
      <w:pPr>
        <w:rPr>
          <w:rFonts w:cstheme="minorHAnsi"/>
          <w:sz w:val="22"/>
          <w:szCs w:val="22"/>
        </w:rPr>
      </w:pPr>
      <w:r w:rsidRPr="00EF6613">
        <w:rPr>
          <w:rFonts w:cstheme="minorHAnsi"/>
          <w:sz w:val="22"/>
          <w:szCs w:val="22"/>
        </w:rPr>
        <w:t>Innovation driven by technological advancements.</w:t>
      </w:r>
    </w:p>
    <w:p w14:paraId="130C1F4A"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 was a </w:t>
      </w:r>
      <w:r w:rsidRPr="00EF6613">
        <w:rPr>
          <w:rFonts w:cstheme="minorHAnsi"/>
          <w:b/>
          <w:bCs/>
          <w:sz w:val="22"/>
          <w:szCs w:val="22"/>
        </w:rPr>
        <w:t>technology-driven innovator</w:t>
      </w:r>
      <w:r w:rsidRPr="00EF6613">
        <w:rPr>
          <w:rFonts w:cstheme="minorHAnsi"/>
          <w:sz w:val="22"/>
          <w:szCs w:val="22"/>
        </w:rPr>
        <w:t xml:space="preserve">, building powerful, database-driven applications during the early days of enterprise computing. Their tech enabled companies to </w:t>
      </w:r>
      <w:proofErr w:type="spellStart"/>
      <w:r w:rsidRPr="00EF6613">
        <w:rPr>
          <w:rFonts w:cstheme="minorHAnsi"/>
          <w:sz w:val="22"/>
          <w:szCs w:val="22"/>
        </w:rPr>
        <w:t>analyze</w:t>
      </w:r>
      <w:proofErr w:type="spellEnd"/>
      <w:r w:rsidRPr="00EF6613">
        <w:rPr>
          <w:rFonts w:cstheme="minorHAnsi"/>
          <w:sz w:val="22"/>
          <w:szCs w:val="22"/>
        </w:rPr>
        <w:t xml:space="preserve"> customer data at scale.</w:t>
      </w:r>
    </w:p>
    <w:p w14:paraId="53191FF1" w14:textId="77777777" w:rsidR="002471E4" w:rsidRPr="00EF6613" w:rsidRDefault="002471E4" w:rsidP="002471E4">
      <w:pPr>
        <w:rPr>
          <w:rFonts w:cstheme="minorHAnsi"/>
          <w:b/>
          <w:bCs/>
          <w:sz w:val="22"/>
          <w:szCs w:val="22"/>
        </w:rPr>
      </w:pPr>
      <w:r w:rsidRPr="00EF6613">
        <w:rPr>
          <w:rFonts w:cstheme="minorHAnsi"/>
          <w:b/>
          <w:bCs/>
          <w:sz w:val="22"/>
          <w:szCs w:val="22"/>
        </w:rPr>
        <w:t>2. Market Pull</w:t>
      </w:r>
    </w:p>
    <w:p w14:paraId="05EB3406" w14:textId="77777777" w:rsidR="002471E4" w:rsidRPr="00EF6613" w:rsidRDefault="002471E4" w:rsidP="002471E4">
      <w:pPr>
        <w:rPr>
          <w:rFonts w:cstheme="minorHAnsi"/>
          <w:sz w:val="22"/>
          <w:szCs w:val="22"/>
        </w:rPr>
      </w:pPr>
      <w:r w:rsidRPr="00EF6613">
        <w:rPr>
          <w:rFonts w:cstheme="minorHAnsi"/>
          <w:sz w:val="22"/>
          <w:szCs w:val="22"/>
        </w:rPr>
        <w:t>Innovation driven by customer needs or problems.</w:t>
      </w:r>
    </w:p>
    <w:p w14:paraId="2B378AFF"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Companies wanted to manage growing customer bases efficiently—Siebel responded with CRM solutions. This </w:t>
      </w:r>
      <w:r w:rsidRPr="00EF6613">
        <w:rPr>
          <w:rFonts w:cstheme="minorHAnsi"/>
          <w:b/>
          <w:bCs/>
          <w:sz w:val="22"/>
          <w:szCs w:val="22"/>
        </w:rPr>
        <w:t>demand from enterprises</w:t>
      </w:r>
      <w:r w:rsidRPr="00EF6613">
        <w:rPr>
          <w:rFonts w:cstheme="minorHAnsi"/>
          <w:sz w:val="22"/>
          <w:szCs w:val="22"/>
        </w:rPr>
        <w:t xml:space="preserve"> was a major pull factor in its innovation.</w:t>
      </w:r>
    </w:p>
    <w:p w14:paraId="0CDC10B0" w14:textId="77777777" w:rsidR="002471E4" w:rsidRPr="00EF6613" w:rsidRDefault="002471E4" w:rsidP="002471E4">
      <w:pPr>
        <w:rPr>
          <w:rFonts w:cstheme="minorHAnsi"/>
          <w:b/>
          <w:bCs/>
          <w:sz w:val="22"/>
          <w:szCs w:val="22"/>
        </w:rPr>
      </w:pPr>
      <w:r w:rsidRPr="00EF6613">
        <w:rPr>
          <w:rFonts w:cstheme="minorHAnsi"/>
          <w:b/>
          <w:bCs/>
          <w:sz w:val="22"/>
          <w:szCs w:val="22"/>
        </w:rPr>
        <w:t>3. User-driven Innovation</w:t>
      </w:r>
    </w:p>
    <w:p w14:paraId="7178DE51" w14:textId="77777777" w:rsidR="002471E4" w:rsidRPr="00EF6613" w:rsidRDefault="002471E4" w:rsidP="002471E4">
      <w:pPr>
        <w:rPr>
          <w:rFonts w:cstheme="minorHAnsi"/>
          <w:sz w:val="22"/>
          <w:szCs w:val="22"/>
        </w:rPr>
      </w:pPr>
      <w:r w:rsidRPr="00EF6613">
        <w:rPr>
          <w:rFonts w:cstheme="minorHAnsi"/>
          <w:sz w:val="22"/>
          <w:szCs w:val="22"/>
        </w:rPr>
        <w:t>Innovations suggested or developed by users.</w:t>
      </w:r>
    </w:p>
    <w:p w14:paraId="44F5B3F9"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Siebel's enterprise clients often requested </w:t>
      </w:r>
      <w:r w:rsidRPr="00EF6613">
        <w:rPr>
          <w:rFonts w:cstheme="minorHAnsi"/>
          <w:b/>
          <w:bCs/>
          <w:sz w:val="22"/>
          <w:szCs w:val="22"/>
        </w:rPr>
        <w:t>custom features</w:t>
      </w:r>
      <w:r w:rsidRPr="00EF6613">
        <w:rPr>
          <w:rFonts w:cstheme="minorHAnsi"/>
          <w:sz w:val="22"/>
          <w:szCs w:val="22"/>
        </w:rPr>
        <w:t xml:space="preserve">, leading to configurable modules (Sales, Service, Call </w:t>
      </w:r>
      <w:proofErr w:type="spellStart"/>
      <w:r w:rsidRPr="00EF6613">
        <w:rPr>
          <w:rFonts w:cstheme="minorHAnsi"/>
          <w:sz w:val="22"/>
          <w:szCs w:val="22"/>
        </w:rPr>
        <w:t>Center</w:t>
      </w:r>
      <w:proofErr w:type="spellEnd"/>
      <w:r w:rsidRPr="00EF6613">
        <w:rPr>
          <w:rFonts w:cstheme="minorHAnsi"/>
          <w:sz w:val="22"/>
          <w:szCs w:val="22"/>
        </w:rPr>
        <w:t>). Their “Siebel Tools” allowed IT teams to modify the system to suit organizational needs.</w:t>
      </w:r>
    </w:p>
    <w:p w14:paraId="21063CB0" w14:textId="77777777" w:rsidR="002471E4" w:rsidRPr="00EF6613" w:rsidRDefault="002471E4" w:rsidP="002471E4">
      <w:pPr>
        <w:rPr>
          <w:rFonts w:cstheme="minorHAnsi"/>
          <w:b/>
          <w:bCs/>
          <w:sz w:val="22"/>
          <w:szCs w:val="22"/>
        </w:rPr>
      </w:pPr>
      <w:r w:rsidRPr="00EF6613">
        <w:rPr>
          <w:rFonts w:cstheme="minorHAnsi"/>
          <w:b/>
          <w:bCs/>
          <w:sz w:val="22"/>
          <w:szCs w:val="22"/>
        </w:rPr>
        <w:t>4. Open Innovation</w:t>
      </w:r>
    </w:p>
    <w:p w14:paraId="0752EEA1" w14:textId="77777777" w:rsidR="002471E4" w:rsidRPr="00EF6613" w:rsidRDefault="002471E4" w:rsidP="002471E4">
      <w:pPr>
        <w:rPr>
          <w:rFonts w:cstheme="minorHAnsi"/>
          <w:sz w:val="22"/>
          <w:szCs w:val="22"/>
        </w:rPr>
      </w:pPr>
      <w:r w:rsidRPr="00EF6613">
        <w:rPr>
          <w:rFonts w:cstheme="minorHAnsi"/>
          <w:sz w:val="22"/>
          <w:szCs w:val="22"/>
        </w:rPr>
        <w:t>Collaborating with external partners or communities.</w:t>
      </w:r>
    </w:p>
    <w:p w14:paraId="13993CEE" w14:textId="77777777" w:rsidR="002471E4" w:rsidRPr="00EF6613" w:rsidRDefault="002471E4" w:rsidP="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 had </w:t>
      </w:r>
      <w:r w:rsidRPr="00EF6613">
        <w:rPr>
          <w:rFonts w:cstheme="minorHAnsi"/>
          <w:b/>
          <w:bCs/>
          <w:sz w:val="22"/>
          <w:szCs w:val="22"/>
        </w:rPr>
        <w:t>implementation partners and system integrators (like Accenture, Deloitte)</w:t>
      </w:r>
      <w:r w:rsidRPr="00EF6613">
        <w:rPr>
          <w:rFonts w:cstheme="minorHAnsi"/>
          <w:sz w:val="22"/>
          <w:szCs w:val="22"/>
        </w:rPr>
        <w:t xml:space="preserve"> who co-created solutions for clients. Though not open-source, this network acted as an innovation source.</w:t>
      </w:r>
    </w:p>
    <w:p w14:paraId="78C330E7" w14:textId="77777777" w:rsidR="002471E4" w:rsidRPr="00EF6613" w:rsidRDefault="002471E4" w:rsidP="002471E4">
      <w:pPr>
        <w:rPr>
          <w:rFonts w:cstheme="minorHAnsi"/>
          <w:b/>
          <w:bCs/>
          <w:sz w:val="22"/>
          <w:szCs w:val="22"/>
        </w:rPr>
      </w:pPr>
      <w:r w:rsidRPr="00EF6613">
        <w:rPr>
          <w:rFonts w:cstheme="minorHAnsi"/>
          <w:b/>
          <w:bCs/>
          <w:sz w:val="22"/>
          <w:szCs w:val="22"/>
        </w:rPr>
        <w:t>5. R&amp;D and Internal Innovation</w:t>
      </w:r>
    </w:p>
    <w:p w14:paraId="733801D4" w14:textId="77777777" w:rsidR="002471E4" w:rsidRPr="00EF6613" w:rsidRDefault="002471E4" w:rsidP="002471E4">
      <w:pPr>
        <w:rPr>
          <w:rFonts w:cstheme="minorHAnsi"/>
          <w:sz w:val="22"/>
          <w:szCs w:val="22"/>
        </w:rPr>
      </w:pPr>
      <w:r w:rsidRPr="00EF6613">
        <w:rPr>
          <w:rFonts w:cstheme="minorHAnsi"/>
          <w:sz w:val="22"/>
          <w:szCs w:val="22"/>
        </w:rPr>
        <w:t>Innovation developed within the company via research and experimentation.</w:t>
      </w:r>
    </w:p>
    <w:p w14:paraId="15867F30" w14:textId="77777777" w:rsidR="00EF6613" w:rsidRPr="00EF6613" w:rsidRDefault="002471E4">
      <w:pPr>
        <w:rPr>
          <w:rFonts w:cstheme="minorHAnsi"/>
          <w:sz w:val="22"/>
          <w:szCs w:val="22"/>
        </w:rPr>
      </w:pPr>
      <w:r w:rsidRPr="00EF6613">
        <w:rPr>
          <w:rFonts w:cstheme="minorHAnsi"/>
          <w:b/>
          <w:bCs/>
          <w:sz w:val="22"/>
          <w:szCs w:val="22"/>
        </w:rPr>
        <w:t>Siebel Example:</w:t>
      </w:r>
      <w:r w:rsidRPr="00EF6613">
        <w:rPr>
          <w:rFonts w:cstheme="minorHAnsi"/>
          <w:sz w:val="22"/>
          <w:szCs w:val="22"/>
        </w:rPr>
        <w:br/>
        <w:t xml:space="preserve">Siebel invested heavily in internal R&amp;D to build a comprehensive suite (Siebel Analytics, Siebel Call </w:t>
      </w:r>
      <w:proofErr w:type="spellStart"/>
      <w:r w:rsidRPr="00EF6613">
        <w:rPr>
          <w:rFonts w:cstheme="minorHAnsi"/>
          <w:sz w:val="22"/>
          <w:szCs w:val="22"/>
        </w:rPr>
        <w:t>Center</w:t>
      </w:r>
      <w:proofErr w:type="spellEnd"/>
      <w:r w:rsidRPr="00EF6613">
        <w:rPr>
          <w:rFonts w:cstheme="minorHAnsi"/>
          <w:sz w:val="22"/>
          <w:szCs w:val="22"/>
        </w:rPr>
        <w:t xml:space="preserve">, etc.). Their engineering team continuously worked on </w:t>
      </w:r>
      <w:r w:rsidRPr="00EF6613">
        <w:rPr>
          <w:rFonts w:cstheme="minorHAnsi"/>
          <w:b/>
          <w:bCs/>
          <w:sz w:val="22"/>
          <w:szCs w:val="22"/>
        </w:rPr>
        <w:t>new modules</w:t>
      </w:r>
      <w:r w:rsidRPr="00EF6613">
        <w:rPr>
          <w:rFonts w:cstheme="minorHAnsi"/>
          <w:sz w:val="22"/>
          <w:szCs w:val="22"/>
        </w:rPr>
        <w:t xml:space="preserve"> and </w:t>
      </w:r>
      <w:r w:rsidRPr="00EF6613">
        <w:rPr>
          <w:rFonts w:cstheme="minorHAnsi"/>
          <w:b/>
          <w:bCs/>
          <w:sz w:val="22"/>
          <w:szCs w:val="22"/>
        </w:rPr>
        <w:t>integration capabilities</w:t>
      </w:r>
      <w:r w:rsidRPr="00EF6613">
        <w:rPr>
          <w:rFonts w:cstheme="minorHAnsi"/>
          <w:sz w:val="22"/>
          <w:szCs w:val="22"/>
        </w:rPr>
        <w:t>.</w:t>
      </w:r>
    </w:p>
    <w:p w14:paraId="63CA0C8F" w14:textId="77777777" w:rsidR="00EF6613" w:rsidRPr="00EF6613" w:rsidRDefault="00EF6613" w:rsidP="00EF6613">
      <w:pPr>
        <w:pStyle w:val="Heading1"/>
        <w:rPr>
          <w:rFonts w:asciiTheme="minorHAnsi" w:hAnsiTheme="minorHAnsi" w:cstheme="minorHAnsi"/>
          <w:color w:val="000000" w:themeColor="text1"/>
          <w:sz w:val="22"/>
          <w:szCs w:val="22"/>
        </w:rPr>
      </w:pPr>
      <w:r w:rsidRPr="00EF6613">
        <w:rPr>
          <w:rFonts w:asciiTheme="minorHAnsi" w:hAnsiTheme="minorHAnsi" w:cstheme="minorHAnsi"/>
          <w:color w:val="000000" w:themeColor="text1"/>
          <w:sz w:val="22"/>
          <w:szCs w:val="22"/>
        </w:rPr>
        <w:lastRenderedPageBreak/>
        <w:t>Question 2:   Innovation Strategy and Business Model of Siebel Systems</w:t>
      </w:r>
    </w:p>
    <w:p w14:paraId="5950A5A9" w14:textId="77777777" w:rsidR="00EF6613" w:rsidRPr="00EF6613" w:rsidRDefault="00EF6613" w:rsidP="00EF6613">
      <w:pPr>
        <w:pStyle w:val="Heading2"/>
        <w:rPr>
          <w:rFonts w:asciiTheme="minorHAnsi" w:hAnsiTheme="minorHAnsi" w:cstheme="minorHAnsi"/>
          <w:sz w:val="22"/>
          <w:szCs w:val="22"/>
        </w:rPr>
      </w:pPr>
    </w:p>
    <w:p w14:paraId="05F02AD3" w14:textId="77777777" w:rsidR="00EF6613" w:rsidRPr="00EF6613" w:rsidRDefault="00EF6613" w:rsidP="00EF6613">
      <w:pPr>
        <w:rPr>
          <w:rFonts w:cstheme="minorHAnsi"/>
          <w:sz w:val="22"/>
          <w:szCs w:val="22"/>
        </w:rPr>
      </w:pPr>
      <w:r w:rsidRPr="00EF6613">
        <w:rPr>
          <w:rFonts w:cstheme="minorHAnsi"/>
          <w:sz w:val="22"/>
          <w:szCs w:val="22"/>
        </w:rPr>
        <w:t>Siebel Systems, founded in 1993 by Thomas Siebel, was a trailblazer in the field of Customer Relationship Management (CRM). With a vision to create a centralized system for managing customer data, interactions, and business intelligence, Siebel became synonymous with enterprise CRM in the late 1990s and early 2000s. Before its acquisition by Oracle in 2006, Siebel Systems had established itself as a market leader, thanks to its deep understanding of enterprise needs and its robust suite of applications. The company’s focus was not just on technology but also on helping businesses understand and enhance their customer relationships.</w:t>
      </w:r>
    </w:p>
    <w:p w14:paraId="69A79FBD" w14:textId="77777777" w:rsidR="00EF6613" w:rsidRPr="00EF6613" w:rsidRDefault="00EF6613" w:rsidP="00EF6613">
      <w:pPr>
        <w:rPr>
          <w:rFonts w:cstheme="minorHAnsi"/>
          <w:sz w:val="22"/>
          <w:szCs w:val="22"/>
        </w:rPr>
      </w:pPr>
    </w:p>
    <w:p w14:paraId="5EA8139D" w14:textId="77777777" w:rsidR="00EF6613" w:rsidRPr="00EF6613" w:rsidRDefault="00EF6613" w:rsidP="00EF6613">
      <w:pPr>
        <w:pStyle w:val="Heading2"/>
        <w:rPr>
          <w:rFonts w:asciiTheme="minorHAnsi" w:hAnsiTheme="minorHAnsi" w:cstheme="minorHAnsi"/>
          <w:color w:val="000000" w:themeColor="text1"/>
          <w:sz w:val="22"/>
          <w:szCs w:val="22"/>
        </w:rPr>
      </w:pPr>
      <w:r w:rsidRPr="00EF6613">
        <w:rPr>
          <w:rFonts w:asciiTheme="minorHAnsi" w:hAnsiTheme="minorHAnsi" w:cstheme="minorHAnsi"/>
          <w:sz w:val="22"/>
          <w:szCs w:val="22"/>
        </w:rPr>
        <w:t xml:space="preserve"> </w:t>
      </w:r>
      <w:r w:rsidRPr="00EF6613">
        <w:rPr>
          <w:rFonts w:asciiTheme="minorHAnsi" w:hAnsiTheme="minorHAnsi" w:cstheme="minorHAnsi"/>
          <w:color w:val="000000" w:themeColor="text1"/>
          <w:sz w:val="22"/>
          <w:szCs w:val="22"/>
        </w:rPr>
        <w:t>Best Innovation Processes</w:t>
      </w:r>
    </w:p>
    <w:p w14:paraId="710554D6" w14:textId="77777777" w:rsidR="00EF6613" w:rsidRPr="00EF6613" w:rsidRDefault="00EF6613" w:rsidP="00EF6613">
      <w:pPr>
        <w:rPr>
          <w:rFonts w:cstheme="minorHAnsi"/>
          <w:sz w:val="22"/>
          <w:szCs w:val="22"/>
        </w:rPr>
      </w:pPr>
      <w:r w:rsidRPr="00EF6613">
        <w:rPr>
          <w:rFonts w:cstheme="minorHAnsi"/>
          <w:sz w:val="22"/>
          <w:szCs w:val="22"/>
        </w:rPr>
        <w:t>Siebel Systems adopted a forward-thinking approach to innovation that focused heavily on customer needs and enterprise scalability. Its core innovation processes included:</w:t>
      </w:r>
      <w:r w:rsidRPr="00EF6613">
        <w:rPr>
          <w:rFonts w:cstheme="minorHAnsi"/>
          <w:sz w:val="22"/>
          <w:szCs w:val="22"/>
        </w:rPr>
        <w:br/>
      </w:r>
      <w:r w:rsidRPr="00EF6613">
        <w:rPr>
          <w:rFonts w:cstheme="minorHAnsi"/>
          <w:sz w:val="22"/>
          <w:szCs w:val="22"/>
        </w:rPr>
        <w:br/>
        <w:t xml:space="preserve">1. Customer-Centric Design: </w:t>
      </w:r>
    </w:p>
    <w:p w14:paraId="749477AC" w14:textId="77777777" w:rsidR="00EF6613" w:rsidRPr="00EF6613" w:rsidRDefault="00EF6613" w:rsidP="00EF6613">
      <w:pPr>
        <w:rPr>
          <w:rFonts w:cstheme="minorHAnsi"/>
          <w:sz w:val="22"/>
          <w:szCs w:val="22"/>
        </w:rPr>
      </w:pPr>
      <w:r w:rsidRPr="00EF6613">
        <w:rPr>
          <w:rFonts w:cstheme="minorHAnsi"/>
          <w:sz w:val="22"/>
          <w:szCs w:val="22"/>
        </w:rPr>
        <w:t>Siebel developed tools that directly addressed pain points in customer service, sales management, and marketing campaigns. It worked closely with clients to understand real-world problems and iterated designs accordingly.</w:t>
      </w:r>
      <w:r w:rsidRPr="00EF6613">
        <w:rPr>
          <w:rFonts w:cstheme="minorHAnsi"/>
          <w:sz w:val="22"/>
          <w:szCs w:val="22"/>
        </w:rPr>
        <w:br/>
      </w:r>
      <w:r w:rsidRPr="00EF6613">
        <w:rPr>
          <w:rFonts w:cstheme="minorHAnsi"/>
          <w:sz w:val="22"/>
          <w:szCs w:val="22"/>
        </w:rPr>
        <w:br/>
        <w:t xml:space="preserve">2. Modular CRM Architecture: </w:t>
      </w:r>
    </w:p>
    <w:p w14:paraId="7EBFEAE8" w14:textId="77777777" w:rsidR="00EF6613" w:rsidRPr="00EF6613" w:rsidRDefault="00EF6613" w:rsidP="00EF6613">
      <w:pPr>
        <w:rPr>
          <w:rFonts w:cstheme="minorHAnsi"/>
          <w:sz w:val="22"/>
          <w:szCs w:val="22"/>
        </w:rPr>
      </w:pPr>
      <w:r w:rsidRPr="00EF6613">
        <w:rPr>
          <w:rFonts w:cstheme="minorHAnsi"/>
          <w:sz w:val="22"/>
          <w:szCs w:val="22"/>
        </w:rPr>
        <w:t>Businesses could implement only the modules they required. This modular approach made adoption easier and more cost-effective.</w:t>
      </w:r>
      <w:r w:rsidRPr="00EF6613">
        <w:rPr>
          <w:rFonts w:cstheme="minorHAnsi"/>
          <w:sz w:val="22"/>
          <w:szCs w:val="22"/>
        </w:rPr>
        <w:br/>
      </w:r>
      <w:r w:rsidRPr="00EF6613">
        <w:rPr>
          <w:rFonts w:cstheme="minorHAnsi"/>
          <w:sz w:val="22"/>
          <w:szCs w:val="22"/>
        </w:rPr>
        <w:br/>
        <w:t>3. Feedback Loops:</w:t>
      </w:r>
    </w:p>
    <w:p w14:paraId="23A3B600" w14:textId="77777777" w:rsidR="00EF6613" w:rsidRPr="00EF6613" w:rsidRDefault="00EF6613" w:rsidP="00EF6613">
      <w:pPr>
        <w:rPr>
          <w:rFonts w:cstheme="minorHAnsi"/>
          <w:sz w:val="22"/>
          <w:szCs w:val="22"/>
        </w:rPr>
      </w:pPr>
      <w:r w:rsidRPr="00EF6613">
        <w:rPr>
          <w:rFonts w:cstheme="minorHAnsi"/>
          <w:sz w:val="22"/>
          <w:szCs w:val="22"/>
        </w:rPr>
        <w:t xml:space="preserve"> Constant communication with clients helped the company improve its software with every release.</w:t>
      </w:r>
      <w:r w:rsidRPr="00EF6613">
        <w:rPr>
          <w:rFonts w:cstheme="minorHAnsi"/>
          <w:sz w:val="22"/>
          <w:szCs w:val="22"/>
        </w:rPr>
        <w:br/>
      </w:r>
      <w:r w:rsidRPr="00EF6613">
        <w:rPr>
          <w:rFonts w:cstheme="minorHAnsi"/>
          <w:sz w:val="22"/>
          <w:szCs w:val="22"/>
        </w:rPr>
        <w:br/>
        <w:t xml:space="preserve">4. Cross-Platform Integration: </w:t>
      </w:r>
    </w:p>
    <w:p w14:paraId="5A89F13E" w14:textId="77777777" w:rsidR="00EF6613" w:rsidRPr="00EF6613" w:rsidRDefault="00EF6613" w:rsidP="00EF6613">
      <w:pPr>
        <w:rPr>
          <w:rFonts w:cstheme="minorHAnsi"/>
          <w:sz w:val="22"/>
          <w:szCs w:val="22"/>
        </w:rPr>
      </w:pPr>
      <w:r w:rsidRPr="00EF6613">
        <w:rPr>
          <w:rFonts w:cstheme="minorHAnsi"/>
          <w:sz w:val="22"/>
          <w:szCs w:val="22"/>
        </w:rPr>
        <w:t>Recognizing the fragmented IT landscapes of enterprises, Siebel ensured its CRM could integrate with ERP systems, databases, and third-party applications.</w:t>
      </w:r>
      <w:r w:rsidRPr="00EF6613">
        <w:rPr>
          <w:rFonts w:cstheme="minorHAnsi"/>
          <w:sz w:val="22"/>
          <w:szCs w:val="22"/>
        </w:rPr>
        <w:br/>
      </w:r>
      <w:r w:rsidRPr="00EF6613">
        <w:rPr>
          <w:rFonts w:cstheme="minorHAnsi"/>
          <w:sz w:val="22"/>
          <w:szCs w:val="22"/>
        </w:rPr>
        <w:br/>
        <w:t>5. Strong Partner Network:</w:t>
      </w:r>
    </w:p>
    <w:p w14:paraId="78F8D028" w14:textId="77777777" w:rsidR="00EF6613" w:rsidRPr="00EF6613" w:rsidRDefault="00EF6613" w:rsidP="00EF6613">
      <w:pPr>
        <w:rPr>
          <w:rFonts w:cstheme="minorHAnsi"/>
          <w:sz w:val="22"/>
          <w:szCs w:val="22"/>
        </w:rPr>
      </w:pPr>
      <w:r w:rsidRPr="00EF6613">
        <w:rPr>
          <w:rFonts w:cstheme="minorHAnsi"/>
          <w:sz w:val="22"/>
          <w:szCs w:val="22"/>
        </w:rPr>
        <w:t xml:space="preserve"> Collaborations with consultancies and technology providers expanded Siebel’s capabilities and reach in global markets.</w:t>
      </w:r>
    </w:p>
    <w:p w14:paraId="7C56794D" w14:textId="77777777" w:rsidR="00EF6613" w:rsidRPr="00EF6613" w:rsidRDefault="00EF6613" w:rsidP="00EF6613">
      <w:pPr>
        <w:rPr>
          <w:rFonts w:cstheme="minorHAnsi"/>
          <w:sz w:val="22"/>
          <w:szCs w:val="22"/>
        </w:rPr>
      </w:pPr>
    </w:p>
    <w:p w14:paraId="1C787909" w14:textId="77777777" w:rsidR="00EF6613" w:rsidRPr="00EF6613" w:rsidRDefault="00EF6613" w:rsidP="00EF6613">
      <w:pPr>
        <w:pStyle w:val="Heading2"/>
        <w:rPr>
          <w:rFonts w:asciiTheme="minorHAnsi" w:hAnsiTheme="minorHAnsi" w:cstheme="minorHAnsi"/>
          <w:color w:val="000000" w:themeColor="text1"/>
          <w:sz w:val="22"/>
          <w:szCs w:val="22"/>
        </w:rPr>
      </w:pPr>
      <w:r w:rsidRPr="00EF6613">
        <w:rPr>
          <w:rFonts w:asciiTheme="minorHAnsi" w:hAnsiTheme="minorHAnsi" w:cstheme="minorHAnsi"/>
          <w:sz w:val="22"/>
          <w:szCs w:val="22"/>
        </w:rPr>
        <w:t xml:space="preserve"> </w:t>
      </w:r>
      <w:r w:rsidRPr="00EF6613">
        <w:rPr>
          <w:rFonts w:asciiTheme="minorHAnsi" w:hAnsiTheme="minorHAnsi" w:cstheme="minorHAnsi"/>
          <w:color w:val="000000" w:themeColor="text1"/>
          <w:sz w:val="22"/>
          <w:szCs w:val="22"/>
        </w:rPr>
        <w:t>Strategy in Innovation</w:t>
      </w:r>
    </w:p>
    <w:p w14:paraId="54C7FDB3" w14:textId="77777777" w:rsidR="00EF6613" w:rsidRPr="00EF6613" w:rsidRDefault="00EF6613" w:rsidP="00EF6613">
      <w:pPr>
        <w:rPr>
          <w:rFonts w:cstheme="minorHAnsi"/>
          <w:sz w:val="22"/>
          <w:szCs w:val="22"/>
        </w:rPr>
      </w:pPr>
      <w:r w:rsidRPr="00EF6613">
        <w:rPr>
          <w:rFonts w:cstheme="minorHAnsi"/>
          <w:sz w:val="22"/>
          <w:szCs w:val="22"/>
        </w:rPr>
        <w:t>Siebel's strategy in innovation combined proactive market analysis with adaptive software development practices. Key aspects of this strategy included:</w:t>
      </w:r>
      <w:r w:rsidRPr="00EF6613">
        <w:rPr>
          <w:rFonts w:cstheme="minorHAnsi"/>
          <w:sz w:val="22"/>
          <w:szCs w:val="22"/>
        </w:rPr>
        <w:br/>
      </w:r>
      <w:r w:rsidRPr="00EF6613">
        <w:rPr>
          <w:rFonts w:cstheme="minorHAnsi"/>
          <w:sz w:val="22"/>
          <w:szCs w:val="22"/>
        </w:rPr>
        <w:br/>
        <w:t xml:space="preserve">1. Heavy R&amp;D Investment: </w:t>
      </w:r>
    </w:p>
    <w:p w14:paraId="175C950C" w14:textId="77777777" w:rsidR="00EF6613" w:rsidRPr="00EF6613" w:rsidRDefault="00EF6613" w:rsidP="00EF6613">
      <w:pPr>
        <w:rPr>
          <w:rFonts w:cstheme="minorHAnsi"/>
          <w:sz w:val="22"/>
          <w:szCs w:val="22"/>
        </w:rPr>
      </w:pPr>
      <w:r w:rsidRPr="00EF6613">
        <w:rPr>
          <w:rFonts w:cstheme="minorHAnsi"/>
          <w:sz w:val="22"/>
          <w:szCs w:val="22"/>
        </w:rPr>
        <w:lastRenderedPageBreak/>
        <w:t>Siebel invested significantly in R&amp;D, ensuring its solutions remained technologically advanced and aligned with market needs.</w:t>
      </w:r>
      <w:r w:rsidRPr="00EF6613">
        <w:rPr>
          <w:rFonts w:cstheme="minorHAnsi"/>
          <w:sz w:val="22"/>
          <w:szCs w:val="22"/>
        </w:rPr>
        <w:br/>
      </w:r>
      <w:r w:rsidRPr="00EF6613">
        <w:rPr>
          <w:rFonts w:cstheme="minorHAnsi"/>
          <w:sz w:val="22"/>
          <w:szCs w:val="22"/>
        </w:rPr>
        <w:br/>
        <w:t>2. Industry-Specific Solutions (Verticalization):</w:t>
      </w:r>
    </w:p>
    <w:p w14:paraId="55CE98BE" w14:textId="77777777" w:rsidR="00EF6613" w:rsidRPr="00EF6613" w:rsidRDefault="00EF6613" w:rsidP="00EF6613">
      <w:pPr>
        <w:rPr>
          <w:rFonts w:cstheme="minorHAnsi"/>
          <w:sz w:val="22"/>
          <w:szCs w:val="22"/>
        </w:rPr>
      </w:pPr>
      <w:r w:rsidRPr="00EF6613">
        <w:rPr>
          <w:rFonts w:cstheme="minorHAnsi"/>
          <w:sz w:val="22"/>
          <w:szCs w:val="22"/>
        </w:rPr>
        <w:t xml:space="preserve"> The company launched CRM solutions tailored for banking, manufacturing, telecom, and healthcare sectors. This specialization allowed deeper integration and better compliance with industry standards.</w:t>
      </w:r>
      <w:r w:rsidRPr="00EF6613">
        <w:rPr>
          <w:rFonts w:cstheme="minorHAnsi"/>
          <w:sz w:val="22"/>
          <w:szCs w:val="22"/>
        </w:rPr>
        <w:br/>
      </w:r>
      <w:r w:rsidRPr="00EF6613">
        <w:rPr>
          <w:rFonts w:cstheme="minorHAnsi"/>
          <w:sz w:val="22"/>
          <w:szCs w:val="22"/>
        </w:rPr>
        <w:br/>
        <w:t xml:space="preserve">3. User Experience Enhancement: </w:t>
      </w:r>
    </w:p>
    <w:p w14:paraId="71C69161" w14:textId="77777777" w:rsidR="00EF6613" w:rsidRPr="00EF6613" w:rsidRDefault="00EF6613" w:rsidP="00EF6613">
      <w:pPr>
        <w:rPr>
          <w:rFonts w:cstheme="minorHAnsi"/>
          <w:sz w:val="22"/>
          <w:szCs w:val="22"/>
        </w:rPr>
      </w:pPr>
      <w:r w:rsidRPr="00EF6613">
        <w:rPr>
          <w:rFonts w:cstheme="minorHAnsi"/>
          <w:sz w:val="22"/>
          <w:szCs w:val="22"/>
        </w:rPr>
        <w:t>Siebel's interfaces were designed to be intuitive and accessible, increasing user adoption rates.</w:t>
      </w:r>
      <w:r w:rsidRPr="00EF6613">
        <w:rPr>
          <w:rFonts w:cstheme="minorHAnsi"/>
          <w:sz w:val="22"/>
          <w:szCs w:val="22"/>
        </w:rPr>
        <w:br/>
      </w:r>
      <w:r w:rsidRPr="00EF6613">
        <w:rPr>
          <w:rFonts w:cstheme="minorHAnsi"/>
          <w:sz w:val="22"/>
          <w:szCs w:val="22"/>
        </w:rPr>
        <w:br/>
        <w:t xml:space="preserve">4. Global Expansion Strategy: </w:t>
      </w:r>
    </w:p>
    <w:p w14:paraId="69C426B4" w14:textId="77777777" w:rsidR="00EF6613" w:rsidRPr="00EF6613" w:rsidRDefault="00EF6613" w:rsidP="00EF6613">
      <w:pPr>
        <w:rPr>
          <w:rFonts w:cstheme="minorHAnsi"/>
          <w:sz w:val="22"/>
          <w:szCs w:val="22"/>
        </w:rPr>
      </w:pPr>
      <w:r w:rsidRPr="00EF6613">
        <w:rPr>
          <w:rFonts w:cstheme="minorHAnsi"/>
          <w:sz w:val="22"/>
          <w:szCs w:val="22"/>
        </w:rPr>
        <w:t>The company expanded to international markets with localization support and language adaptability.</w:t>
      </w:r>
      <w:r w:rsidRPr="00EF6613">
        <w:rPr>
          <w:rFonts w:cstheme="minorHAnsi"/>
          <w:sz w:val="22"/>
          <w:szCs w:val="22"/>
        </w:rPr>
        <w:br/>
      </w:r>
      <w:r w:rsidRPr="00EF6613">
        <w:rPr>
          <w:rFonts w:cstheme="minorHAnsi"/>
          <w:sz w:val="22"/>
          <w:szCs w:val="22"/>
        </w:rPr>
        <w:br/>
        <w:t>5. Web-Based Interface Pioneering:</w:t>
      </w:r>
    </w:p>
    <w:p w14:paraId="250DB9F5" w14:textId="77777777" w:rsidR="00EF6613" w:rsidRPr="00EF6613" w:rsidRDefault="00EF6613" w:rsidP="00EF6613">
      <w:pPr>
        <w:rPr>
          <w:rFonts w:cstheme="minorHAnsi"/>
          <w:sz w:val="22"/>
          <w:szCs w:val="22"/>
        </w:rPr>
      </w:pPr>
      <w:r w:rsidRPr="00EF6613">
        <w:rPr>
          <w:rFonts w:cstheme="minorHAnsi"/>
          <w:sz w:val="22"/>
          <w:szCs w:val="22"/>
        </w:rPr>
        <w:t xml:space="preserve"> Siebel was among the first to shift CRM toward a web-based environment, preparing the ground for SaaS models.</w:t>
      </w:r>
    </w:p>
    <w:p w14:paraId="1AA3BB6E" w14:textId="77777777" w:rsidR="00EF6613" w:rsidRPr="00EF6613" w:rsidRDefault="00EF6613" w:rsidP="00EF6613">
      <w:pPr>
        <w:rPr>
          <w:rFonts w:cstheme="minorHAnsi"/>
          <w:sz w:val="22"/>
          <w:szCs w:val="22"/>
        </w:rPr>
      </w:pPr>
    </w:p>
    <w:p w14:paraId="165A331F" w14:textId="77777777" w:rsidR="00EF6613" w:rsidRPr="00EF6613" w:rsidRDefault="00EF6613" w:rsidP="00EF6613">
      <w:pPr>
        <w:pStyle w:val="Heading2"/>
        <w:rPr>
          <w:rFonts w:asciiTheme="minorHAnsi" w:hAnsiTheme="minorHAnsi" w:cstheme="minorHAnsi"/>
          <w:color w:val="000000" w:themeColor="text1"/>
          <w:sz w:val="22"/>
          <w:szCs w:val="22"/>
        </w:rPr>
      </w:pPr>
      <w:r w:rsidRPr="00EF6613">
        <w:rPr>
          <w:rFonts w:asciiTheme="minorHAnsi" w:hAnsiTheme="minorHAnsi" w:cstheme="minorHAnsi"/>
          <w:sz w:val="22"/>
          <w:szCs w:val="22"/>
        </w:rPr>
        <w:t xml:space="preserve"> </w:t>
      </w:r>
      <w:r w:rsidRPr="00EF6613">
        <w:rPr>
          <w:rFonts w:asciiTheme="minorHAnsi" w:hAnsiTheme="minorHAnsi" w:cstheme="minorHAnsi"/>
          <w:color w:val="000000" w:themeColor="text1"/>
          <w:sz w:val="22"/>
          <w:szCs w:val="22"/>
        </w:rPr>
        <w:t>Revenue Generation Model</w:t>
      </w:r>
    </w:p>
    <w:p w14:paraId="1D67DCAB" w14:textId="77777777" w:rsidR="00EF6613" w:rsidRPr="00EF6613" w:rsidRDefault="00EF6613" w:rsidP="00EF6613">
      <w:pPr>
        <w:rPr>
          <w:rFonts w:cstheme="minorHAnsi"/>
          <w:sz w:val="22"/>
          <w:szCs w:val="22"/>
        </w:rPr>
      </w:pPr>
      <w:r w:rsidRPr="00EF6613">
        <w:rPr>
          <w:rFonts w:cstheme="minorHAnsi"/>
          <w:sz w:val="22"/>
          <w:szCs w:val="22"/>
        </w:rPr>
        <w:t>Siebel Systems had a diversified revenue generation model which ensured financial stability and scalability. Major revenue streams included:</w:t>
      </w:r>
      <w:r w:rsidRPr="00EF6613">
        <w:rPr>
          <w:rFonts w:cstheme="minorHAnsi"/>
          <w:sz w:val="22"/>
          <w:szCs w:val="22"/>
        </w:rPr>
        <w:br/>
      </w:r>
      <w:r w:rsidRPr="00EF6613">
        <w:rPr>
          <w:rFonts w:cstheme="minorHAnsi"/>
          <w:sz w:val="22"/>
          <w:szCs w:val="22"/>
        </w:rPr>
        <w:br/>
        <w:t xml:space="preserve">1. Software Licensing: </w:t>
      </w:r>
    </w:p>
    <w:p w14:paraId="34894CA3" w14:textId="77777777" w:rsidR="00EF6613" w:rsidRPr="00EF6613" w:rsidRDefault="00EF6613" w:rsidP="00EF6613">
      <w:pPr>
        <w:rPr>
          <w:rFonts w:cstheme="minorHAnsi"/>
          <w:sz w:val="22"/>
          <w:szCs w:val="22"/>
        </w:rPr>
      </w:pPr>
      <w:r w:rsidRPr="00EF6613">
        <w:rPr>
          <w:rFonts w:cstheme="minorHAnsi"/>
          <w:sz w:val="22"/>
          <w:szCs w:val="22"/>
        </w:rPr>
        <w:t>Enterprises purchased perpetual or subscription-based licenses for CRM software.</w:t>
      </w:r>
      <w:r w:rsidRPr="00EF6613">
        <w:rPr>
          <w:rFonts w:cstheme="minorHAnsi"/>
          <w:sz w:val="22"/>
          <w:szCs w:val="22"/>
        </w:rPr>
        <w:br/>
      </w:r>
      <w:r w:rsidRPr="00EF6613">
        <w:rPr>
          <w:rFonts w:cstheme="minorHAnsi"/>
          <w:sz w:val="22"/>
          <w:szCs w:val="22"/>
        </w:rPr>
        <w:br/>
        <w:t>2. Maintenance and Support Services:</w:t>
      </w:r>
    </w:p>
    <w:p w14:paraId="124DCBC1" w14:textId="77777777" w:rsidR="00EF6613" w:rsidRPr="00EF6613" w:rsidRDefault="00EF6613" w:rsidP="00EF6613">
      <w:pPr>
        <w:rPr>
          <w:rFonts w:cstheme="minorHAnsi"/>
          <w:sz w:val="22"/>
          <w:szCs w:val="22"/>
        </w:rPr>
      </w:pPr>
      <w:r w:rsidRPr="00EF6613">
        <w:rPr>
          <w:rFonts w:cstheme="minorHAnsi"/>
          <w:sz w:val="22"/>
          <w:szCs w:val="22"/>
        </w:rPr>
        <w:t xml:space="preserve"> Recurring revenue was generated through annual maintenance contracts, offering updates and support.</w:t>
      </w:r>
      <w:r w:rsidRPr="00EF6613">
        <w:rPr>
          <w:rFonts w:cstheme="minorHAnsi"/>
          <w:sz w:val="22"/>
          <w:szCs w:val="22"/>
        </w:rPr>
        <w:br/>
      </w:r>
      <w:r w:rsidRPr="00EF6613">
        <w:rPr>
          <w:rFonts w:cstheme="minorHAnsi"/>
          <w:sz w:val="22"/>
          <w:szCs w:val="22"/>
        </w:rPr>
        <w:br/>
        <w:t xml:space="preserve">3. Professional Services: </w:t>
      </w:r>
    </w:p>
    <w:p w14:paraId="4D8E69FA" w14:textId="77777777" w:rsidR="00EF6613" w:rsidRPr="00EF6613" w:rsidRDefault="00EF6613" w:rsidP="00EF6613">
      <w:pPr>
        <w:rPr>
          <w:rFonts w:cstheme="minorHAnsi"/>
          <w:sz w:val="22"/>
          <w:szCs w:val="22"/>
        </w:rPr>
      </w:pPr>
      <w:r w:rsidRPr="00EF6613">
        <w:rPr>
          <w:rFonts w:cstheme="minorHAnsi"/>
          <w:sz w:val="22"/>
          <w:szCs w:val="22"/>
        </w:rPr>
        <w:t>Siebel provided end-to-end consulting, implementation, and integration services for its clients.</w:t>
      </w:r>
      <w:r w:rsidRPr="00EF6613">
        <w:rPr>
          <w:rFonts w:cstheme="minorHAnsi"/>
          <w:sz w:val="22"/>
          <w:szCs w:val="22"/>
        </w:rPr>
        <w:br/>
      </w:r>
      <w:r w:rsidRPr="00EF6613">
        <w:rPr>
          <w:rFonts w:cstheme="minorHAnsi"/>
          <w:sz w:val="22"/>
          <w:szCs w:val="22"/>
        </w:rPr>
        <w:br/>
        <w:t xml:space="preserve">4. Training and Certification: </w:t>
      </w:r>
    </w:p>
    <w:p w14:paraId="6B8484DE" w14:textId="77777777" w:rsidR="00EF6613" w:rsidRPr="00EF6613" w:rsidRDefault="00EF6613" w:rsidP="00EF6613">
      <w:pPr>
        <w:rPr>
          <w:rFonts w:cstheme="minorHAnsi"/>
          <w:sz w:val="22"/>
          <w:szCs w:val="22"/>
        </w:rPr>
      </w:pPr>
      <w:r w:rsidRPr="00EF6613">
        <w:rPr>
          <w:rFonts w:cstheme="minorHAnsi"/>
          <w:sz w:val="22"/>
          <w:szCs w:val="22"/>
        </w:rPr>
        <w:t>Offered educational programs for developers, administrators, and users to efficiently use the platform.</w:t>
      </w:r>
      <w:r w:rsidRPr="00EF6613">
        <w:rPr>
          <w:rFonts w:cstheme="minorHAnsi"/>
          <w:sz w:val="22"/>
          <w:szCs w:val="22"/>
        </w:rPr>
        <w:br/>
      </w:r>
      <w:r w:rsidRPr="00EF6613">
        <w:rPr>
          <w:rFonts w:cstheme="minorHAnsi"/>
          <w:sz w:val="22"/>
          <w:szCs w:val="22"/>
        </w:rPr>
        <w:br/>
        <w:t xml:space="preserve">5. Partner Ecosystem Revenue: </w:t>
      </w:r>
    </w:p>
    <w:p w14:paraId="55EA2BD0" w14:textId="77777777" w:rsidR="00EF6613" w:rsidRPr="00EF6613" w:rsidRDefault="00EF6613" w:rsidP="00EF6613">
      <w:pPr>
        <w:rPr>
          <w:rFonts w:cstheme="minorHAnsi"/>
          <w:sz w:val="22"/>
          <w:szCs w:val="22"/>
        </w:rPr>
      </w:pPr>
      <w:r w:rsidRPr="00EF6613">
        <w:rPr>
          <w:rFonts w:cstheme="minorHAnsi"/>
          <w:sz w:val="22"/>
          <w:szCs w:val="22"/>
        </w:rPr>
        <w:t>Shared revenue with technology and implementation partners boosted scalability and client reach.</w:t>
      </w:r>
    </w:p>
    <w:p w14:paraId="139FAB73" w14:textId="77777777" w:rsidR="00EF6613" w:rsidRPr="00EF6613" w:rsidRDefault="00EF6613" w:rsidP="00EF6613">
      <w:pPr>
        <w:rPr>
          <w:rFonts w:cstheme="minorHAnsi"/>
          <w:sz w:val="22"/>
          <w:szCs w:val="22"/>
        </w:rPr>
      </w:pPr>
    </w:p>
    <w:p w14:paraId="6F8108EE" w14:textId="77777777" w:rsidR="00EF6613" w:rsidRPr="00EF6613" w:rsidRDefault="00EF6613" w:rsidP="00EF6613">
      <w:pPr>
        <w:pStyle w:val="Heading2"/>
        <w:rPr>
          <w:rFonts w:asciiTheme="minorHAnsi" w:hAnsiTheme="minorHAnsi" w:cstheme="minorHAnsi"/>
          <w:sz w:val="22"/>
          <w:szCs w:val="22"/>
        </w:rPr>
      </w:pPr>
      <w:r w:rsidRPr="00EF6613">
        <w:rPr>
          <w:rFonts w:asciiTheme="minorHAnsi" w:hAnsiTheme="minorHAnsi" w:cstheme="minorHAnsi"/>
          <w:sz w:val="22"/>
          <w:szCs w:val="22"/>
        </w:rPr>
        <w:t xml:space="preserve"> </w:t>
      </w:r>
      <w:r w:rsidRPr="00EF6613">
        <w:rPr>
          <w:rFonts w:asciiTheme="minorHAnsi" w:hAnsiTheme="minorHAnsi" w:cstheme="minorHAnsi"/>
          <w:color w:val="000000" w:themeColor="text1"/>
          <w:sz w:val="22"/>
          <w:szCs w:val="22"/>
        </w:rPr>
        <w:t>Unique Selling Propositions (USPs)</w:t>
      </w:r>
    </w:p>
    <w:p w14:paraId="44408E78" w14:textId="77777777" w:rsidR="00EF6613" w:rsidRPr="00EF6613" w:rsidRDefault="00EF6613" w:rsidP="00EF6613">
      <w:pPr>
        <w:rPr>
          <w:rFonts w:cstheme="minorHAnsi"/>
          <w:sz w:val="22"/>
          <w:szCs w:val="22"/>
        </w:rPr>
      </w:pPr>
      <w:r w:rsidRPr="00EF6613">
        <w:rPr>
          <w:rFonts w:cstheme="minorHAnsi"/>
          <w:sz w:val="22"/>
          <w:szCs w:val="22"/>
        </w:rPr>
        <w:t>Siebel stood out in the competitive CRM space due to several core differentiators:</w:t>
      </w:r>
      <w:r w:rsidRPr="00EF6613">
        <w:rPr>
          <w:rFonts w:cstheme="minorHAnsi"/>
          <w:sz w:val="22"/>
          <w:szCs w:val="22"/>
        </w:rPr>
        <w:br/>
      </w:r>
      <w:r w:rsidRPr="00EF6613">
        <w:rPr>
          <w:rFonts w:cstheme="minorHAnsi"/>
          <w:sz w:val="22"/>
          <w:szCs w:val="22"/>
        </w:rPr>
        <w:br/>
        <w:t xml:space="preserve">1. Early Mover Advantage: </w:t>
      </w:r>
    </w:p>
    <w:p w14:paraId="7BA65CBE" w14:textId="77777777" w:rsidR="00EF6613" w:rsidRPr="00EF6613" w:rsidRDefault="00EF6613" w:rsidP="00EF6613">
      <w:pPr>
        <w:rPr>
          <w:rFonts w:cstheme="minorHAnsi"/>
          <w:sz w:val="22"/>
          <w:szCs w:val="22"/>
        </w:rPr>
      </w:pPr>
      <w:r w:rsidRPr="00EF6613">
        <w:rPr>
          <w:rFonts w:cstheme="minorHAnsi"/>
          <w:sz w:val="22"/>
          <w:szCs w:val="22"/>
        </w:rPr>
        <w:t>As one of the earliest CRM providers, Siebel captured a large market share before other competitors emerged.</w:t>
      </w:r>
      <w:r w:rsidRPr="00EF6613">
        <w:rPr>
          <w:rFonts w:cstheme="minorHAnsi"/>
          <w:sz w:val="22"/>
          <w:szCs w:val="22"/>
        </w:rPr>
        <w:br/>
      </w:r>
      <w:r w:rsidRPr="00EF6613">
        <w:rPr>
          <w:rFonts w:cstheme="minorHAnsi"/>
          <w:sz w:val="22"/>
          <w:szCs w:val="22"/>
        </w:rPr>
        <w:br/>
        <w:t>2. Customizability and Scalability:</w:t>
      </w:r>
    </w:p>
    <w:p w14:paraId="3840EC58" w14:textId="77777777" w:rsidR="00EF6613" w:rsidRPr="00EF6613" w:rsidRDefault="00EF6613" w:rsidP="00EF6613">
      <w:pPr>
        <w:rPr>
          <w:rFonts w:cstheme="minorHAnsi"/>
          <w:sz w:val="22"/>
          <w:szCs w:val="22"/>
        </w:rPr>
      </w:pPr>
      <w:r w:rsidRPr="00EF6613">
        <w:rPr>
          <w:rFonts w:cstheme="minorHAnsi"/>
          <w:sz w:val="22"/>
          <w:szCs w:val="22"/>
        </w:rPr>
        <w:t xml:space="preserve"> Solutions could be finely tuned for specific industry needs or enterprise sizes.</w:t>
      </w:r>
      <w:r w:rsidRPr="00EF6613">
        <w:rPr>
          <w:rFonts w:cstheme="minorHAnsi"/>
          <w:sz w:val="22"/>
          <w:szCs w:val="22"/>
        </w:rPr>
        <w:br/>
      </w:r>
      <w:r w:rsidRPr="00EF6613">
        <w:rPr>
          <w:rFonts w:cstheme="minorHAnsi"/>
          <w:sz w:val="22"/>
          <w:szCs w:val="22"/>
        </w:rPr>
        <w:br/>
        <w:t>3. Comprehensive Functionality:</w:t>
      </w:r>
    </w:p>
    <w:p w14:paraId="2DB7C79C" w14:textId="77777777" w:rsidR="00EF6613" w:rsidRPr="00EF6613" w:rsidRDefault="00EF6613" w:rsidP="00EF6613">
      <w:pPr>
        <w:rPr>
          <w:rFonts w:cstheme="minorHAnsi"/>
          <w:sz w:val="22"/>
          <w:szCs w:val="22"/>
        </w:rPr>
      </w:pPr>
      <w:r w:rsidRPr="00EF6613">
        <w:rPr>
          <w:rFonts w:cstheme="minorHAnsi"/>
          <w:sz w:val="22"/>
          <w:szCs w:val="22"/>
        </w:rPr>
        <w:t xml:space="preserve"> The suite included sales, marketing, customer service, analytics, and automation tools.</w:t>
      </w:r>
      <w:r w:rsidRPr="00EF6613">
        <w:rPr>
          <w:rFonts w:cstheme="minorHAnsi"/>
          <w:sz w:val="22"/>
          <w:szCs w:val="22"/>
        </w:rPr>
        <w:br/>
      </w:r>
      <w:r w:rsidRPr="00EF6613">
        <w:rPr>
          <w:rFonts w:cstheme="minorHAnsi"/>
          <w:sz w:val="22"/>
          <w:szCs w:val="22"/>
        </w:rPr>
        <w:br/>
        <w:t xml:space="preserve">4. Robust Analytics and Reporting: </w:t>
      </w:r>
    </w:p>
    <w:p w14:paraId="7E7164C4" w14:textId="77777777" w:rsidR="00EF6613" w:rsidRPr="00EF6613" w:rsidRDefault="00EF6613" w:rsidP="00EF6613">
      <w:pPr>
        <w:rPr>
          <w:rFonts w:cstheme="minorHAnsi"/>
          <w:sz w:val="22"/>
          <w:szCs w:val="22"/>
        </w:rPr>
      </w:pPr>
      <w:r w:rsidRPr="00EF6613">
        <w:rPr>
          <w:rFonts w:cstheme="minorHAnsi"/>
          <w:sz w:val="22"/>
          <w:szCs w:val="22"/>
        </w:rPr>
        <w:t>The platform helped companies make informed decisions based on real-time customer data.</w:t>
      </w:r>
      <w:r w:rsidRPr="00EF6613">
        <w:rPr>
          <w:rFonts w:cstheme="minorHAnsi"/>
          <w:sz w:val="22"/>
          <w:szCs w:val="22"/>
        </w:rPr>
        <w:br/>
      </w:r>
      <w:r w:rsidRPr="00EF6613">
        <w:rPr>
          <w:rFonts w:cstheme="minorHAnsi"/>
          <w:sz w:val="22"/>
          <w:szCs w:val="22"/>
        </w:rPr>
        <w:br/>
        <w:t xml:space="preserve">5. Enterprise Integration: </w:t>
      </w:r>
    </w:p>
    <w:p w14:paraId="5F339CC7" w14:textId="77777777" w:rsidR="00EF6613" w:rsidRPr="00EF6613" w:rsidRDefault="00EF6613" w:rsidP="00EF6613">
      <w:pPr>
        <w:rPr>
          <w:rFonts w:cstheme="minorHAnsi"/>
          <w:sz w:val="22"/>
          <w:szCs w:val="22"/>
        </w:rPr>
      </w:pPr>
      <w:r w:rsidRPr="00EF6613">
        <w:rPr>
          <w:rFonts w:cstheme="minorHAnsi"/>
          <w:sz w:val="22"/>
          <w:szCs w:val="22"/>
        </w:rPr>
        <w:t>Seamless compatibility with ERP and legacy systems made adoption easier and faster.</w:t>
      </w:r>
      <w:r w:rsidRPr="00EF6613">
        <w:rPr>
          <w:rFonts w:cstheme="minorHAnsi"/>
          <w:sz w:val="22"/>
          <w:szCs w:val="22"/>
        </w:rPr>
        <w:br/>
      </w:r>
      <w:r w:rsidRPr="00EF6613">
        <w:rPr>
          <w:rFonts w:cstheme="minorHAnsi"/>
          <w:sz w:val="22"/>
          <w:szCs w:val="22"/>
        </w:rPr>
        <w:br/>
        <w:t>6. Strong Brand Trust:</w:t>
      </w:r>
    </w:p>
    <w:p w14:paraId="5A125595" w14:textId="77777777" w:rsidR="00EF6613" w:rsidRPr="00EF6613" w:rsidRDefault="00EF6613" w:rsidP="00EF6613">
      <w:pPr>
        <w:rPr>
          <w:rFonts w:cstheme="minorHAnsi"/>
          <w:sz w:val="22"/>
          <w:szCs w:val="22"/>
        </w:rPr>
      </w:pPr>
      <w:r w:rsidRPr="00EF6613">
        <w:rPr>
          <w:rFonts w:cstheme="minorHAnsi"/>
          <w:sz w:val="22"/>
          <w:szCs w:val="22"/>
        </w:rPr>
        <w:t xml:space="preserve"> Large-scale deployments in Fortune 500 companies enhanced Siebel’s credibility and brand image.</w:t>
      </w:r>
    </w:p>
    <w:p w14:paraId="0C6A266D" w14:textId="77777777" w:rsidR="00EF6613" w:rsidRPr="00EF6613" w:rsidRDefault="00EF6613" w:rsidP="00EF6613">
      <w:pPr>
        <w:rPr>
          <w:rFonts w:cstheme="minorHAnsi"/>
          <w:sz w:val="22"/>
          <w:szCs w:val="22"/>
        </w:rPr>
      </w:pPr>
    </w:p>
    <w:p w14:paraId="5F50C949" w14:textId="77777777" w:rsidR="00EF6613" w:rsidRPr="00EF6613" w:rsidRDefault="00EF6613" w:rsidP="00EF6613">
      <w:pPr>
        <w:pStyle w:val="Heading2"/>
        <w:rPr>
          <w:rFonts w:asciiTheme="minorHAnsi" w:hAnsiTheme="minorHAnsi" w:cstheme="minorHAnsi"/>
          <w:color w:val="000000" w:themeColor="text1"/>
          <w:sz w:val="22"/>
          <w:szCs w:val="22"/>
        </w:rPr>
      </w:pPr>
      <w:r w:rsidRPr="00EF6613">
        <w:rPr>
          <w:rFonts w:asciiTheme="minorHAnsi" w:hAnsiTheme="minorHAnsi" w:cstheme="minorHAnsi"/>
          <w:color w:val="000000" w:themeColor="text1"/>
          <w:sz w:val="22"/>
          <w:szCs w:val="22"/>
        </w:rPr>
        <w:t xml:space="preserve"> Conclusion</w:t>
      </w:r>
    </w:p>
    <w:p w14:paraId="4A40A2B7" w14:textId="186E732A" w:rsidR="00126A3E" w:rsidRPr="00EF6613" w:rsidRDefault="00EF6613" w:rsidP="00EF6613">
      <w:pPr>
        <w:rPr>
          <w:rFonts w:cstheme="minorHAnsi"/>
          <w:sz w:val="22"/>
          <w:szCs w:val="22"/>
        </w:rPr>
      </w:pPr>
      <w:r w:rsidRPr="00EF6613">
        <w:rPr>
          <w:rFonts w:cstheme="minorHAnsi"/>
          <w:sz w:val="22"/>
          <w:szCs w:val="22"/>
        </w:rPr>
        <w:t>Siebel Systems exemplified innovation through its commitment to customer-focused design, technological excellence, and strategic industry alignment. It reshaped how enterprises approached customer relationships by offering powerful CRM tools that were not only functional but also transformative in terms of business outcomes. Even after its acquisition by Oracle, Siebel’s legacy continues through Oracle’s Siebel CRM suite, which remains one of the most robust and widely used enterprise CRM platforms today.</w:t>
      </w:r>
    </w:p>
    <w:p w14:paraId="72E4DE21" w14:textId="32F26737" w:rsidR="00EF6613" w:rsidRDefault="00EF6613" w:rsidP="00E81858">
      <w:pPr>
        <w:rPr>
          <w:rFonts w:cstheme="minorHAnsi"/>
          <w:b/>
          <w:bCs/>
          <w:sz w:val="22"/>
          <w:szCs w:val="22"/>
        </w:rPr>
      </w:pPr>
      <w:r w:rsidRPr="00EF6613">
        <w:rPr>
          <w:rFonts w:cstheme="minorHAnsi"/>
          <w:b/>
          <w:bCs/>
          <w:sz w:val="22"/>
          <w:szCs w:val="22"/>
        </w:rPr>
        <w:t>Question 3: List out the details about the Intellectual Property (IP) of Siebel and explain any one in detail.</w:t>
      </w:r>
    </w:p>
    <w:p w14:paraId="531C169E" w14:textId="1AC78277" w:rsidR="00EF6613" w:rsidRPr="00EF6613" w:rsidRDefault="00EF6613" w:rsidP="00E81858">
      <w:pPr>
        <w:rPr>
          <w:rFonts w:cstheme="minorHAnsi"/>
          <w:sz w:val="22"/>
          <w:szCs w:val="22"/>
        </w:rPr>
      </w:pPr>
      <w:r w:rsidRPr="00EF6613">
        <w:rPr>
          <w:rFonts w:cstheme="minorHAnsi"/>
          <w:b/>
          <w:bCs/>
          <w:sz w:val="22"/>
          <w:szCs w:val="22"/>
        </w:rPr>
        <w:t>Patents</w:t>
      </w:r>
      <w:r w:rsidRPr="00EF6613">
        <w:rPr>
          <w:rFonts w:cstheme="minorHAnsi"/>
          <w:sz w:val="22"/>
          <w:szCs w:val="22"/>
        </w:rPr>
        <w:t>:</w:t>
      </w:r>
      <w:r w:rsidRPr="00EF6613">
        <w:rPr>
          <w:rFonts w:cstheme="minorHAnsi"/>
          <w:sz w:val="22"/>
          <w:szCs w:val="22"/>
        </w:rPr>
        <w:t xml:space="preserve"> Siebel Systems has been granted numerous patents that cover a wide range of technological advancements in CRM and enterprise software solutions. These patents include innovations in areas such as activity scheduling, data synchronization, user interface design, and adaptive communication interfaces. </w:t>
      </w:r>
      <w:hyperlink w:history="1">
        <w:r w:rsidRPr="00EF6613">
          <w:rPr>
            <w:rStyle w:val="Hyperlink"/>
            <w:rFonts w:cstheme="minorHAnsi"/>
            <w:sz w:val="22"/>
            <w:szCs w:val="22"/>
          </w:rPr>
          <w:t>https://golden.com/query/list-of-siebel-systems-patents-PPM9G?</w:t>
        </w:r>
      </w:hyperlink>
    </w:p>
    <w:p w14:paraId="779C9A37" w14:textId="77777777" w:rsidR="00EF6613" w:rsidRPr="00EF6613" w:rsidRDefault="00EF6613" w:rsidP="00E81858">
      <w:pPr>
        <w:rPr>
          <w:rFonts w:cstheme="minorHAnsi"/>
          <w:sz w:val="22"/>
          <w:szCs w:val="22"/>
        </w:rPr>
      </w:pPr>
      <w:r w:rsidRPr="00EF6613">
        <w:rPr>
          <w:rFonts w:cstheme="minorHAnsi"/>
          <w:b/>
          <w:bCs/>
          <w:sz w:val="22"/>
          <w:szCs w:val="22"/>
        </w:rPr>
        <w:t>Trademarks:</w:t>
      </w:r>
      <w:r w:rsidRPr="00EF6613">
        <w:rPr>
          <w:rFonts w:cstheme="minorHAnsi"/>
          <w:sz w:val="22"/>
          <w:szCs w:val="22"/>
        </w:rPr>
        <w:t xml:space="preserve"> The company has registered several trademarks to protect its brand and product names. Notable trademarks include "SIEBEL," "SIEBEL CRM ON DEMAND," and "UNIVERSAL </w:t>
      </w:r>
      <w:r w:rsidRPr="00EF6613">
        <w:rPr>
          <w:rFonts w:cstheme="minorHAnsi"/>
          <w:sz w:val="22"/>
          <w:szCs w:val="22"/>
        </w:rPr>
        <w:lastRenderedPageBreak/>
        <w:t xml:space="preserve">APPLICATION NETWORK." These trademarks have been registered in various jurisdictions to ensure global brand recognition and protection. </w:t>
      </w:r>
    </w:p>
    <w:p w14:paraId="4DD5229F" w14:textId="77777777" w:rsidR="00EF6613" w:rsidRPr="00EF6613" w:rsidRDefault="00EF6613" w:rsidP="00E81858">
      <w:pPr>
        <w:rPr>
          <w:rFonts w:cstheme="minorHAnsi"/>
          <w:sz w:val="22"/>
          <w:szCs w:val="22"/>
        </w:rPr>
      </w:pPr>
      <w:hyperlink r:id="rId5" w:history="1">
        <w:r w:rsidRPr="00EF6613">
          <w:rPr>
            <w:rStyle w:val="Hyperlink"/>
            <w:rFonts w:cstheme="minorHAnsi"/>
            <w:sz w:val="22"/>
            <w:szCs w:val="22"/>
          </w:rPr>
          <w:t>https://trademarks.justia.com/781/73/siebel-78173819.html</w:t>
        </w:r>
      </w:hyperlink>
    </w:p>
    <w:p w14:paraId="049E044F" w14:textId="77777777" w:rsidR="00EF6613" w:rsidRPr="00EF6613" w:rsidRDefault="00EF6613" w:rsidP="00E81858">
      <w:pPr>
        <w:rPr>
          <w:rFonts w:cstheme="minorHAnsi"/>
          <w:sz w:val="22"/>
          <w:szCs w:val="22"/>
        </w:rPr>
      </w:pPr>
      <w:hyperlink r:id="rId6" w:history="1">
        <w:r w:rsidRPr="00EF6613">
          <w:rPr>
            <w:rStyle w:val="Hyperlink"/>
            <w:rFonts w:cstheme="minorHAnsi"/>
            <w:sz w:val="22"/>
            <w:szCs w:val="22"/>
          </w:rPr>
          <w:t>https://www.trademarkelite.com/canada/trademark/trademark-detail/1191052/SIEBEL-CRM-ON-DEMAND</w:t>
        </w:r>
      </w:hyperlink>
    </w:p>
    <w:p w14:paraId="4E03E8B0" w14:textId="260E4B18" w:rsidR="00EF6613" w:rsidRPr="00EF6613" w:rsidRDefault="00EF6613" w:rsidP="00E81858">
      <w:pPr>
        <w:rPr>
          <w:rFonts w:cstheme="minorHAnsi"/>
          <w:sz w:val="22"/>
          <w:szCs w:val="22"/>
        </w:rPr>
      </w:pPr>
      <w:hyperlink r:id="rId7" w:history="1">
        <w:r w:rsidRPr="00EF6613">
          <w:rPr>
            <w:rStyle w:val="Hyperlink"/>
            <w:rFonts w:cstheme="minorHAnsi"/>
            <w:sz w:val="22"/>
            <w:szCs w:val="22"/>
          </w:rPr>
          <w:t>https://www.trademarkelite.com/europe/trademark/trademark-detail/002814176/UNIVERSAL-APPLICATION-NETWORK</w:t>
        </w:r>
      </w:hyperlink>
    </w:p>
    <w:p w14:paraId="07027531" w14:textId="77777777" w:rsidR="00EF6613" w:rsidRPr="00EF6613" w:rsidRDefault="00EF6613" w:rsidP="00E81858">
      <w:pPr>
        <w:rPr>
          <w:rFonts w:cstheme="minorHAnsi"/>
          <w:sz w:val="22"/>
          <w:szCs w:val="22"/>
        </w:rPr>
      </w:pPr>
      <w:r w:rsidRPr="00EF6613">
        <w:rPr>
          <w:rFonts w:cstheme="minorHAnsi"/>
          <w:b/>
          <w:bCs/>
          <w:sz w:val="22"/>
          <w:szCs w:val="22"/>
        </w:rPr>
        <w:t>Copyrights and Trade Secrets</w:t>
      </w:r>
      <w:r w:rsidRPr="00EF6613">
        <w:rPr>
          <w:rFonts w:cstheme="minorHAnsi"/>
          <w:sz w:val="22"/>
          <w:szCs w:val="22"/>
        </w:rPr>
        <w:t>: Siebel also relies on copyrights to protect its software code and documentation. Additionally, the company employs trade secret laws and confidentiality agreements to safeguard proprietary algorithms, business processes, and other confidential information.​</w:t>
      </w:r>
    </w:p>
    <w:p w14:paraId="1463B7BA" w14:textId="77777777" w:rsidR="00EF6613" w:rsidRPr="00EF6613" w:rsidRDefault="00EF6613" w:rsidP="00E81858">
      <w:pPr>
        <w:rPr>
          <w:rFonts w:cstheme="minorHAnsi"/>
          <w:b/>
          <w:bCs/>
          <w:sz w:val="22"/>
          <w:szCs w:val="22"/>
        </w:rPr>
      </w:pPr>
      <w:r w:rsidRPr="00EF6613">
        <w:rPr>
          <w:rFonts w:cstheme="minorHAnsi"/>
          <w:b/>
          <w:bCs/>
          <w:sz w:val="22"/>
          <w:szCs w:val="22"/>
        </w:rPr>
        <w:t>Detailed Examination: Patent on Adaptive Communication Interface</w:t>
      </w:r>
    </w:p>
    <w:p w14:paraId="508C20C7" w14:textId="77777777" w:rsidR="00EF6613" w:rsidRPr="00EF6613" w:rsidRDefault="00EF6613" w:rsidP="00E81858">
      <w:pPr>
        <w:rPr>
          <w:rFonts w:cstheme="minorHAnsi"/>
          <w:sz w:val="22"/>
          <w:szCs w:val="22"/>
        </w:rPr>
      </w:pPr>
      <w:r w:rsidRPr="00EF6613">
        <w:rPr>
          <w:rFonts w:cstheme="minorHAnsi"/>
          <w:sz w:val="22"/>
          <w:szCs w:val="22"/>
        </w:rPr>
        <w:t xml:space="preserve">One of Siebel's significant patents is the </w:t>
      </w:r>
      <w:r w:rsidRPr="00EF6613">
        <w:rPr>
          <w:rFonts w:cstheme="minorHAnsi"/>
          <w:b/>
          <w:bCs/>
          <w:sz w:val="22"/>
          <w:szCs w:val="22"/>
        </w:rPr>
        <w:t>Adaptive Communication Application Programming Interface (API)</w:t>
      </w:r>
      <w:r w:rsidRPr="00EF6613">
        <w:rPr>
          <w:rFonts w:cstheme="minorHAnsi"/>
          <w:sz w:val="22"/>
          <w:szCs w:val="22"/>
        </w:rPr>
        <w:t xml:space="preserve">, which was </w:t>
      </w:r>
      <w:r w:rsidRPr="00EF6613">
        <w:rPr>
          <w:rFonts w:cstheme="minorHAnsi"/>
          <w:sz w:val="22"/>
          <w:szCs w:val="22"/>
        </w:rPr>
        <w:t>granted by the United States Patent and Trademark Office (USPTO). ​</w:t>
      </w:r>
      <w:hyperlink r:id="rId8" w:history="1">
        <w:r w:rsidRPr="00EF6613">
          <w:rPr>
            <w:rStyle w:val="Hyperlink"/>
            <w:rFonts w:cstheme="minorHAnsi"/>
            <w:sz w:val="22"/>
            <w:szCs w:val="22"/>
          </w:rPr>
          <w:t>https://golden.com/query/list-of-siebel-systems-patents-PPM9G?</w:t>
        </w:r>
      </w:hyperlink>
    </w:p>
    <w:p w14:paraId="2AD253B4" w14:textId="77777777" w:rsidR="00EF6613" w:rsidRPr="00EF6613" w:rsidRDefault="00EF6613" w:rsidP="00E81858">
      <w:pPr>
        <w:rPr>
          <w:rFonts w:cstheme="minorHAnsi"/>
          <w:sz w:val="22"/>
          <w:szCs w:val="22"/>
        </w:rPr>
      </w:pPr>
      <w:r w:rsidRPr="00EF6613">
        <w:rPr>
          <w:rFonts w:cstheme="minorHAnsi"/>
          <w:b/>
          <w:bCs/>
          <w:sz w:val="22"/>
          <w:szCs w:val="22"/>
        </w:rPr>
        <w:t>Key Features and Innovations:</w:t>
      </w:r>
    </w:p>
    <w:p w14:paraId="61E1D8F6" w14:textId="77777777" w:rsidR="00EF6613" w:rsidRPr="00EF6613" w:rsidRDefault="00EF6613" w:rsidP="00E81858">
      <w:pPr>
        <w:numPr>
          <w:ilvl w:val="0"/>
          <w:numId w:val="7"/>
        </w:numPr>
        <w:rPr>
          <w:rFonts w:cstheme="minorHAnsi"/>
          <w:sz w:val="22"/>
          <w:szCs w:val="22"/>
        </w:rPr>
      </w:pPr>
      <w:r w:rsidRPr="00EF6613">
        <w:rPr>
          <w:rFonts w:cstheme="minorHAnsi"/>
          <w:b/>
          <w:bCs/>
          <w:sz w:val="22"/>
          <w:szCs w:val="22"/>
        </w:rPr>
        <w:t>Dynamic Communication Management</w:t>
      </w:r>
      <w:r w:rsidRPr="00EF6613">
        <w:rPr>
          <w:rFonts w:cstheme="minorHAnsi"/>
          <w:sz w:val="22"/>
          <w:szCs w:val="22"/>
        </w:rPr>
        <w:t>:</w:t>
      </w:r>
      <w:r w:rsidRPr="00EF6613">
        <w:rPr>
          <w:rFonts w:cstheme="minorHAnsi"/>
          <w:sz w:val="22"/>
          <w:szCs w:val="22"/>
        </w:rPr>
        <w:t xml:space="preserve"> The Adaptive Communication API allows for real-time adaptation of communication methods based on user preferences, context, and system conditions.​</w:t>
      </w:r>
    </w:p>
    <w:p w14:paraId="304D3487" w14:textId="77777777" w:rsidR="00EF6613" w:rsidRPr="00EF6613" w:rsidRDefault="00EF6613" w:rsidP="00E81858">
      <w:pPr>
        <w:numPr>
          <w:ilvl w:val="0"/>
          <w:numId w:val="7"/>
        </w:numPr>
        <w:rPr>
          <w:rFonts w:cstheme="minorHAnsi"/>
          <w:sz w:val="22"/>
          <w:szCs w:val="22"/>
        </w:rPr>
      </w:pPr>
      <w:r w:rsidRPr="00EF6613">
        <w:rPr>
          <w:rFonts w:cstheme="minorHAnsi"/>
          <w:b/>
          <w:bCs/>
          <w:sz w:val="22"/>
          <w:szCs w:val="22"/>
        </w:rPr>
        <w:t>Enhanced User Experience</w:t>
      </w:r>
      <w:r w:rsidRPr="00EF6613">
        <w:rPr>
          <w:rFonts w:cstheme="minorHAnsi"/>
          <w:sz w:val="22"/>
          <w:szCs w:val="22"/>
        </w:rPr>
        <w:t>: By intelligently selecting the most appropriate communication channel (e.g., email, phone, chat), the system ensures efficient and effective interactions between users and customers.​</w:t>
      </w:r>
    </w:p>
    <w:p w14:paraId="1CE4ECBF" w14:textId="77777777" w:rsidR="00EF6613" w:rsidRPr="00EF6613" w:rsidRDefault="00EF6613" w:rsidP="00E81858">
      <w:pPr>
        <w:numPr>
          <w:ilvl w:val="0"/>
          <w:numId w:val="7"/>
        </w:numPr>
        <w:rPr>
          <w:rFonts w:cstheme="minorHAnsi"/>
          <w:sz w:val="22"/>
          <w:szCs w:val="22"/>
        </w:rPr>
      </w:pPr>
      <w:r w:rsidRPr="00EF6613">
        <w:rPr>
          <w:rFonts w:cstheme="minorHAnsi"/>
          <w:b/>
          <w:bCs/>
          <w:sz w:val="22"/>
          <w:szCs w:val="22"/>
        </w:rPr>
        <w:t>Integration with CRM Systems</w:t>
      </w:r>
      <w:r w:rsidRPr="00EF6613">
        <w:rPr>
          <w:rFonts w:cstheme="minorHAnsi"/>
          <w:sz w:val="22"/>
          <w:szCs w:val="22"/>
        </w:rPr>
        <w:t>:</w:t>
      </w:r>
      <w:r w:rsidRPr="00EF6613">
        <w:rPr>
          <w:rFonts w:cstheme="minorHAnsi"/>
          <w:sz w:val="22"/>
          <w:szCs w:val="22"/>
        </w:rPr>
        <w:t xml:space="preserve"> This API seamlessly integrates with Siebel's CRM solutions, enabling businesses to automate and personalize customer interactions, thereby improving customer satisfaction and loyalty.​</w:t>
      </w:r>
    </w:p>
    <w:p w14:paraId="155B1CBA" w14:textId="77777777" w:rsidR="00EF6613" w:rsidRPr="00EF6613" w:rsidRDefault="00EF6613" w:rsidP="00E81858">
      <w:pPr>
        <w:rPr>
          <w:rFonts w:cstheme="minorHAnsi"/>
          <w:sz w:val="22"/>
          <w:szCs w:val="22"/>
        </w:rPr>
      </w:pPr>
      <w:r w:rsidRPr="00EF6613">
        <w:rPr>
          <w:rFonts w:cstheme="minorHAnsi"/>
          <w:b/>
          <w:bCs/>
          <w:sz w:val="22"/>
          <w:szCs w:val="22"/>
        </w:rPr>
        <w:t>Impact on the Industry:</w:t>
      </w:r>
    </w:p>
    <w:p w14:paraId="6369CE08" w14:textId="77777777" w:rsidR="00EF6613" w:rsidRPr="00EF6613" w:rsidRDefault="00EF6613" w:rsidP="00E81858">
      <w:pPr>
        <w:rPr>
          <w:rFonts w:cstheme="minorHAnsi"/>
          <w:sz w:val="22"/>
          <w:szCs w:val="22"/>
        </w:rPr>
      </w:pPr>
      <w:r w:rsidRPr="00EF6613">
        <w:rPr>
          <w:rFonts w:cstheme="minorHAnsi"/>
          <w:sz w:val="22"/>
          <w:szCs w:val="22"/>
        </w:rPr>
        <w:t xml:space="preserve">The Adaptive Communication API represents a significant advancement in CRM technology. By facilitating </w:t>
      </w:r>
      <w:r w:rsidRPr="00EF6613">
        <w:rPr>
          <w:rFonts w:cstheme="minorHAnsi"/>
          <w:sz w:val="22"/>
          <w:szCs w:val="22"/>
        </w:rPr>
        <w:t xml:space="preserve">intelligent and context-aware communication, it empowers businesses to engage with customers more effectively, leading to enhanced customer relationships and improved operational efficiency.​ </w:t>
      </w:r>
    </w:p>
    <w:p w14:paraId="6D11E72A" w14:textId="77777777" w:rsidR="00EF6613" w:rsidRPr="00EF6613" w:rsidRDefault="00EF6613" w:rsidP="00E81858">
      <w:pPr>
        <w:rPr>
          <w:rFonts w:cstheme="minorHAnsi"/>
          <w:sz w:val="22"/>
          <w:szCs w:val="22"/>
        </w:rPr>
      </w:pPr>
      <w:hyperlink r:id="rId9" w:history="1">
        <w:r w:rsidRPr="00EF6613">
          <w:rPr>
            <w:rStyle w:val="Hyperlink"/>
            <w:rFonts w:cstheme="minorHAnsi"/>
            <w:sz w:val="22"/>
            <w:szCs w:val="22"/>
          </w:rPr>
          <w:t>https://www.trademarkelite.com/canada/trademark/trademark-detail/1191052/SIEBEL-CRM-ON-DEMAND</w:t>
        </w:r>
      </w:hyperlink>
    </w:p>
    <w:p w14:paraId="62DE236D" w14:textId="77777777" w:rsidR="00EF6613" w:rsidRPr="00EF6613" w:rsidRDefault="00EF6613" w:rsidP="00E81858">
      <w:pPr>
        <w:rPr>
          <w:rFonts w:cstheme="minorHAnsi"/>
          <w:sz w:val="22"/>
          <w:szCs w:val="22"/>
        </w:rPr>
      </w:pPr>
    </w:p>
    <w:p w14:paraId="72E1524A" w14:textId="3F134187" w:rsidR="00EF6613" w:rsidRPr="00EF6613" w:rsidRDefault="00EF6613" w:rsidP="00E81858">
      <w:pPr>
        <w:rPr>
          <w:rFonts w:cstheme="minorHAnsi"/>
          <w:sz w:val="22"/>
          <w:szCs w:val="22"/>
        </w:rPr>
      </w:pPr>
      <w:r w:rsidRPr="00EF6613">
        <w:rPr>
          <w:rFonts w:cstheme="minorHAnsi"/>
          <w:sz w:val="22"/>
          <w:szCs w:val="22"/>
        </w:rPr>
        <w:pict w14:anchorId="2E76AD78">
          <v:rect id="_x0000_i1027" style="width:0;height:1.5pt" o:hralign="center" o:hrstd="t" o:hr="t" fillcolor="#a0a0a0" stroked="f"/>
        </w:pict>
      </w:r>
    </w:p>
    <w:p w14:paraId="491EDF83" w14:textId="77777777" w:rsidR="00EF6613" w:rsidRPr="00EF6613" w:rsidRDefault="00EF6613" w:rsidP="00E81858">
      <w:pPr>
        <w:rPr>
          <w:rFonts w:cstheme="minorHAnsi"/>
          <w:b/>
          <w:bCs/>
          <w:sz w:val="22"/>
          <w:szCs w:val="22"/>
        </w:rPr>
      </w:pPr>
      <w:r w:rsidRPr="00EF6613">
        <w:rPr>
          <w:rFonts w:cstheme="minorHAnsi"/>
          <w:b/>
          <w:bCs/>
          <w:sz w:val="22"/>
          <w:szCs w:val="22"/>
        </w:rPr>
        <w:t>Conclusion</w:t>
      </w:r>
    </w:p>
    <w:p w14:paraId="40717D88" w14:textId="77777777" w:rsidR="00EF6613" w:rsidRPr="00EF6613" w:rsidRDefault="00EF6613" w:rsidP="00E81858">
      <w:pPr>
        <w:rPr>
          <w:rFonts w:cstheme="minorHAnsi"/>
          <w:sz w:val="22"/>
          <w:szCs w:val="22"/>
        </w:rPr>
      </w:pPr>
      <w:r w:rsidRPr="00EF6613">
        <w:rPr>
          <w:rFonts w:cstheme="minorHAnsi"/>
          <w:sz w:val="22"/>
          <w:szCs w:val="22"/>
        </w:rPr>
        <w:t xml:space="preserve">Siebel Systems' comprehensive IP portfolio reflects its commitment to innovation and excellence in the CRM domain. The company's strategic use of patents, trademarks, copyrights, and trade secrets </w:t>
      </w:r>
      <w:r w:rsidRPr="00EF6613">
        <w:rPr>
          <w:rFonts w:cstheme="minorHAnsi"/>
          <w:sz w:val="22"/>
          <w:szCs w:val="22"/>
        </w:rPr>
        <w:lastRenderedPageBreak/>
        <w:t>has not only protected its technological advancements but also solidified its position as a leader in the software industry.​</w:t>
      </w:r>
    </w:p>
    <w:p w14:paraId="41222AF6" w14:textId="20FA581E" w:rsidR="00EF6613" w:rsidRPr="00EF6613" w:rsidRDefault="00EF6613">
      <w:pPr>
        <w:rPr>
          <w:rFonts w:cstheme="minorHAnsi"/>
          <w:sz w:val="22"/>
          <w:szCs w:val="22"/>
        </w:rPr>
      </w:pPr>
      <w:r w:rsidRPr="00EF6613">
        <w:rPr>
          <w:rFonts w:cstheme="minorHAnsi"/>
          <w:sz w:val="22"/>
          <w:szCs w:val="22"/>
        </w:rPr>
        <w:t xml:space="preserve">For more detailed information, you can explore Siebel's patents on the </w:t>
      </w:r>
      <w:hyperlink r:id="rId10" w:tgtFrame="_new" w:history="1">
        <w:r w:rsidRPr="00EF6613">
          <w:rPr>
            <w:rStyle w:val="Hyperlink"/>
            <w:rFonts w:cstheme="minorHAnsi"/>
            <w:sz w:val="22"/>
            <w:szCs w:val="22"/>
          </w:rPr>
          <w:t>USPTO website</w:t>
        </w:r>
      </w:hyperlink>
      <w:r w:rsidRPr="00EF6613">
        <w:rPr>
          <w:rFonts w:cstheme="minorHAnsi"/>
          <w:sz w:val="22"/>
          <w:szCs w:val="22"/>
        </w:rPr>
        <w:t xml:space="preserve"> and review their trademark registrations on </w:t>
      </w:r>
      <w:proofErr w:type="spellStart"/>
      <w:r w:rsidRPr="00EF6613">
        <w:rPr>
          <w:rFonts w:cstheme="minorHAnsi"/>
          <w:sz w:val="22"/>
          <w:szCs w:val="22"/>
        </w:rPr>
        <w:t>Justia</w:t>
      </w:r>
      <w:proofErr w:type="spellEnd"/>
      <w:r w:rsidRPr="00EF6613">
        <w:rPr>
          <w:rFonts w:cstheme="minorHAnsi"/>
          <w:sz w:val="22"/>
          <w:szCs w:val="22"/>
        </w:rPr>
        <w:t xml:space="preserve"> Trademarks.</w:t>
      </w:r>
    </w:p>
    <w:sectPr w:rsidR="00F90E98" w:rsidRPr="00EF6613" w:rsidSect="00BE62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pitch w:val="fixed"/>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70719"/>
    <w:multiLevelType w:val="multilevel"/>
    <w:tmpl w:val="DAD263D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04303247">
    <w:abstractNumId w:val="0"/>
  </w:num>
  <w:num w:numId="2" w16cid:durableId="9379100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847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37507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04944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9577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434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DC"/>
    <w:rsid w:val="000013C6"/>
    <w:rsid w:val="00126A3E"/>
    <w:rsid w:val="002425ED"/>
    <w:rsid w:val="002471E4"/>
    <w:rsid w:val="007630CC"/>
    <w:rsid w:val="00952516"/>
    <w:rsid w:val="00B34D42"/>
    <w:rsid w:val="00BE62DC"/>
    <w:rsid w:val="00EF661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7BA9943"/>
  <w15:chartTrackingRefBased/>
  <w15:docId w15:val="{C8ED20AF-2922-4723-8B5F-CAD8647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BE62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BE62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BE62DC"/>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BE62DC"/>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BE62DC"/>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BE62DC"/>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BE62DC"/>
    <w:rPr>
      <w:rFonts w:eastAsiaTheme="majorEastAsia" w:cstheme="majorBidi"/>
      <w:color w:val="595959" w:themeColor="text1" w:themeTint="A6"/>
    </w:rPr>
  </w:style>
  <w:style w:type="character" w:customStyle="1" w:styleId="Heading8Char">
    <w:name w:val="Heading 8 Char"/>
    <w:basedOn w:val="DefaultParagraphFont"/>
    <w:uiPriority w:val="9"/>
    <w:semiHidden/>
    <w:rsid w:val="00BE62DC"/>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BE62DC"/>
    <w:rPr>
      <w:rFonts w:eastAsiaTheme="majorEastAsia" w:cstheme="majorBidi"/>
      <w:color w:val="272727" w:themeColor="text1" w:themeTint="D8"/>
    </w:rPr>
  </w:style>
  <w:style w:type="paragraph" w:styleId="Title">
    <w:name w:val="Title"/>
    <w:basedOn w:val="Normal"/>
    <w:next w:val="Normal"/>
    <w:link w:val="TitleChar1"/>
    <w:uiPriority w:val="10"/>
    <w:qFormat/>
    <w:rsid w:val="00FC69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uiPriority w:val="10"/>
    <w:rsid w:val="00BE6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uiPriority w:val="11"/>
    <w:rsid w:val="00BE62DC"/>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BE62DC"/>
    <w:rPr>
      <w:i/>
      <w:iCs/>
      <w:color w:val="404040" w:themeColor="text1" w:themeTint="BF"/>
    </w:rPr>
  </w:style>
  <w:style w:type="paragraph" w:styleId="ListParagraph">
    <w:name w:val="List Paragraph"/>
    <w:basedOn w:val="Normal"/>
    <w:uiPriority w:val="34"/>
    <w:qFormat/>
    <w:rsid w:val="00FC693F"/>
    <w:pPr>
      <w:ind w:left="720"/>
      <w:contextualSpacing/>
    </w:pPr>
  </w:style>
  <w:style w:type="character" w:styleId="IntenseEmphasis">
    <w:name w:val="Intense Emphasis"/>
    <w:basedOn w:val="DefaultParagraphFont"/>
    <w:uiPriority w:val="21"/>
    <w:qFormat/>
    <w:rsid w:val="00FC693F"/>
    <w:rPr>
      <w:b/>
      <w:bCs/>
      <w:i/>
      <w:iCs/>
      <w:color w:val="4472C4" w:themeColor="accent1"/>
    </w:rPr>
  </w:style>
  <w:style w:type="paragraph" w:styleId="IntenseQuote">
    <w:name w:val="Intense Quote"/>
    <w:basedOn w:val="Normal"/>
    <w:next w:val="Normal"/>
    <w:link w:val="IntenseQuoteChar1"/>
    <w:uiPriority w:val="30"/>
    <w:qFormat/>
    <w:rsid w:val="00FC69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uiPriority w:val="30"/>
    <w:rsid w:val="00BE62DC"/>
    <w:rPr>
      <w:i/>
      <w:iCs/>
      <w:color w:val="2F5496" w:themeColor="accent1" w:themeShade="BF"/>
    </w:rPr>
  </w:style>
  <w:style w:type="character" w:styleId="IntenseReference">
    <w:name w:val="Intense Reference"/>
    <w:basedOn w:val="DefaultParagraphFont"/>
    <w:uiPriority w:val="32"/>
    <w:qFormat/>
    <w:rsid w:val="00FC693F"/>
    <w:rPr>
      <w:b/>
      <w:bCs/>
      <w:smallCaps/>
      <w:color w:val="ED7D31" w:themeColor="accent2"/>
      <w:spacing w:val="5"/>
      <w:u w:val="single"/>
    </w:rPr>
  </w:style>
  <w:style w:type="character" w:customStyle="1" w:styleId="Heading1Char2">
    <w:name w:val="Heading 1 Char2"/>
    <w:basedOn w:val="DefaultParagraphFont"/>
    <w:uiPriority w:val="9"/>
    <w:rsid w:val="00E81858"/>
    <w:rPr>
      <w:rFonts w:asciiTheme="majorHAnsi" w:eastAsiaTheme="majorEastAsia" w:hAnsiTheme="majorHAnsi" w:cstheme="majorBidi"/>
      <w:color w:val="2F5496" w:themeColor="accent1" w:themeShade="BF"/>
      <w:sz w:val="40"/>
      <w:szCs w:val="40"/>
    </w:rPr>
  </w:style>
  <w:style w:type="character" w:customStyle="1" w:styleId="Heading2Char2">
    <w:name w:val="Heading 2 Char2"/>
    <w:basedOn w:val="DefaultParagraphFont"/>
    <w:uiPriority w:val="9"/>
    <w:semiHidden/>
    <w:rsid w:val="00E81858"/>
    <w:rPr>
      <w:rFonts w:asciiTheme="majorHAnsi" w:eastAsiaTheme="majorEastAsia" w:hAnsiTheme="majorHAnsi" w:cstheme="majorBidi"/>
      <w:color w:val="2F5496" w:themeColor="accent1" w:themeShade="BF"/>
      <w:sz w:val="32"/>
      <w:szCs w:val="32"/>
    </w:rPr>
  </w:style>
  <w:style w:type="character" w:customStyle="1" w:styleId="Heading3Char2">
    <w:name w:val="Heading 3 Char2"/>
    <w:basedOn w:val="DefaultParagraphFont"/>
    <w:uiPriority w:val="9"/>
    <w:semiHidden/>
    <w:rsid w:val="00E81858"/>
    <w:rPr>
      <w:rFonts w:eastAsiaTheme="majorEastAsia" w:cstheme="majorBidi"/>
      <w:color w:val="2F5496" w:themeColor="accent1" w:themeShade="BF"/>
      <w:sz w:val="28"/>
      <w:szCs w:val="28"/>
    </w:rPr>
  </w:style>
  <w:style w:type="character" w:customStyle="1" w:styleId="Heading4Char2">
    <w:name w:val="Heading 4 Char2"/>
    <w:basedOn w:val="DefaultParagraphFont"/>
    <w:uiPriority w:val="9"/>
    <w:semiHidden/>
    <w:rsid w:val="00E81858"/>
    <w:rPr>
      <w:rFonts w:eastAsiaTheme="majorEastAsia" w:cstheme="majorBidi"/>
      <w:i/>
      <w:iCs/>
      <w:color w:val="2F5496" w:themeColor="accent1" w:themeShade="BF"/>
    </w:rPr>
  </w:style>
  <w:style w:type="character" w:customStyle="1" w:styleId="Heading5Char2">
    <w:name w:val="Heading 5 Char2"/>
    <w:basedOn w:val="DefaultParagraphFont"/>
    <w:uiPriority w:val="9"/>
    <w:semiHidden/>
    <w:rsid w:val="00E81858"/>
    <w:rPr>
      <w:rFonts w:eastAsiaTheme="majorEastAsia" w:cstheme="majorBidi"/>
      <w:color w:val="2F5496" w:themeColor="accent1" w:themeShade="BF"/>
    </w:rPr>
  </w:style>
  <w:style w:type="character" w:customStyle="1" w:styleId="Heading6Char2">
    <w:name w:val="Heading 6 Char2"/>
    <w:basedOn w:val="DefaultParagraphFont"/>
    <w:uiPriority w:val="9"/>
    <w:semiHidden/>
    <w:rsid w:val="00E81858"/>
    <w:rPr>
      <w:rFonts w:eastAsiaTheme="majorEastAsia" w:cstheme="majorBidi"/>
      <w:i/>
      <w:iCs/>
      <w:color w:val="595959" w:themeColor="text1" w:themeTint="A6"/>
    </w:rPr>
  </w:style>
  <w:style w:type="character" w:customStyle="1" w:styleId="Heading7Char2">
    <w:name w:val="Heading 7 Char2"/>
    <w:basedOn w:val="DefaultParagraphFont"/>
    <w:uiPriority w:val="9"/>
    <w:semiHidden/>
    <w:rsid w:val="00E81858"/>
    <w:rPr>
      <w:rFonts w:eastAsiaTheme="majorEastAsia" w:cstheme="majorBidi"/>
      <w:color w:val="595959" w:themeColor="text1" w:themeTint="A6"/>
    </w:rPr>
  </w:style>
  <w:style w:type="character" w:customStyle="1" w:styleId="Heading8Char2">
    <w:name w:val="Heading 8 Char2"/>
    <w:basedOn w:val="DefaultParagraphFont"/>
    <w:uiPriority w:val="9"/>
    <w:semiHidden/>
    <w:rsid w:val="00E81858"/>
    <w:rPr>
      <w:rFonts w:eastAsiaTheme="majorEastAsia" w:cstheme="majorBidi"/>
      <w:i/>
      <w:iCs/>
      <w:color w:val="272727" w:themeColor="text1" w:themeTint="D8"/>
    </w:rPr>
  </w:style>
  <w:style w:type="character" w:customStyle="1" w:styleId="Heading9Char2">
    <w:name w:val="Heading 9 Char2"/>
    <w:basedOn w:val="DefaultParagraphFont"/>
    <w:uiPriority w:val="9"/>
    <w:semiHidden/>
    <w:rsid w:val="00E81858"/>
    <w:rPr>
      <w:rFonts w:eastAsiaTheme="majorEastAsia" w:cstheme="majorBidi"/>
      <w:color w:val="272727" w:themeColor="text1" w:themeTint="D8"/>
    </w:rPr>
  </w:style>
  <w:style w:type="character" w:customStyle="1" w:styleId="TitleChar2">
    <w:name w:val="Title Char2"/>
    <w:basedOn w:val="DefaultParagraphFont"/>
    <w:uiPriority w:val="10"/>
    <w:rsid w:val="00E81858"/>
    <w:rPr>
      <w:rFonts w:asciiTheme="majorHAnsi" w:eastAsiaTheme="majorEastAsia" w:hAnsiTheme="majorHAnsi" w:cstheme="majorBidi"/>
      <w:spacing w:val="-10"/>
      <w:kern w:val="28"/>
      <w:sz w:val="56"/>
      <w:szCs w:val="56"/>
    </w:rPr>
  </w:style>
  <w:style w:type="character" w:customStyle="1" w:styleId="SubtitleChar2">
    <w:name w:val="Subtitle Char2"/>
    <w:basedOn w:val="DefaultParagraphFont"/>
    <w:uiPriority w:val="11"/>
    <w:rsid w:val="00E81858"/>
    <w:rPr>
      <w:rFonts w:eastAsiaTheme="majorEastAsia" w:cstheme="majorBidi"/>
      <w:color w:val="595959" w:themeColor="text1" w:themeTint="A6"/>
      <w:spacing w:val="15"/>
      <w:sz w:val="28"/>
      <w:szCs w:val="28"/>
    </w:rPr>
  </w:style>
  <w:style w:type="character" w:customStyle="1" w:styleId="QuoteChar2">
    <w:name w:val="Quote Char2"/>
    <w:basedOn w:val="DefaultParagraphFont"/>
    <w:uiPriority w:val="29"/>
    <w:rsid w:val="00E81858"/>
    <w:rPr>
      <w:i/>
      <w:iCs/>
      <w:color w:val="404040" w:themeColor="text1" w:themeTint="BF"/>
    </w:rPr>
  </w:style>
  <w:style w:type="character" w:customStyle="1" w:styleId="IntenseQuoteChar2">
    <w:name w:val="Intense Quote Char2"/>
    <w:basedOn w:val="DefaultParagraphFont"/>
    <w:uiPriority w:val="30"/>
    <w:rsid w:val="00E81858"/>
    <w:rPr>
      <w:i/>
      <w:iCs/>
      <w:color w:val="2F5496" w:themeColor="accent1" w:themeShade="BF"/>
    </w:rPr>
  </w:style>
  <w:style w:type="character" w:styleId="Hyperlink">
    <w:name w:val="Hyperlink"/>
    <w:basedOn w:val="DefaultParagraphFont"/>
    <w:uiPriority w:val="99"/>
    <w:unhideWhenUsed/>
    <w:rsid w:val="00E81858"/>
    <w:rPr>
      <w:color w:val="0563C1" w:themeColor="hyperlink"/>
      <w:u w:val="single"/>
    </w:rPr>
  </w:style>
  <w:style w:type="character" w:styleId="UnresolvedMention">
    <w:name w:val="Unresolved Mention"/>
    <w:basedOn w:val="DefaultParagraphFont"/>
    <w:uiPriority w:val="99"/>
    <w:semiHidden/>
    <w:unhideWhenUsed/>
    <w:rsid w:val="00E81858"/>
    <w:rPr>
      <w:color w:val="605E5C"/>
      <w:shd w:val="clear" w:color="auto" w:fill="E1DFDD"/>
    </w:rPr>
  </w:style>
  <w:style w:type="character" w:styleId="FollowedHyperlink">
    <w:name w:val="FollowedHyperlink"/>
    <w:basedOn w:val="DefaultParagraphFont"/>
    <w:uiPriority w:val="99"/>
    <w:semiHidden/>
    <w:unhideWhenUsed/>
    <w:rsid w:val="00E81858"/>
    <w:rPr>
      <w:color w:val="954F72" w:themeColor="followedHyperlink"/>
      <w:u w:val="singl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2F5496"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472C4"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472C4"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323E4F"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472C4" w:themeColor="accent1"/>
      <w:spacing w:val="15"/>
      <w:sz w:val="24"/>
      <w:szCs w:val="24"/>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472C4"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1F3763"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1F3763"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472C4"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472C4"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1">
    <w:name w:val="Intense Quote Char1"/>
    <w:basedOn w:val="DefaultParagraphFont"/>
    <w:link w:val="IntenseQuote"/>
    <w:uiPriority w:val="30"/>
    <w:rsid w:val="00FC693F"/>
    <w:rPr>
      <w:b/>
      <w:bCs/>
      <w:i/>
      <w:iCs/>
      <w:color w:val="4472C4"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SubtleReference">
    <w:name w:val="Subtle Reference"/>
    <w:basedOn w:val="DefaultParagraphFont"/>
    <w:uiPriority w:val="31"/>
    <w:qFormat/>
    <w:rsid w:val="00FC693F"/>
    <w:rPr>
      <w:smallCaps/>
      <w:color w:val="ED7D31" w:themeColor="accent2"/>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FC693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C693F"/>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C693F"/>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C693F"/>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FC693F"/>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481725">
      <w:bodyDiv w:val="1"/>
      <w:marLeft w:val="0"/>
      <w:marRight w:val="0"/>
      <w:marTop w:val="0"/>
      <w:marBottom w:val="0"/>
      <w:divBdr>
        <w:top w:val="none" w:sz="0" w:space="0" w:color="auto"/>
        <w:left w:val="none" w:sz="0" w:space="0" w:color="auto"/>
        <w:bottom w:val="none" w:sz="0" w:space="0" w:color="auto"/>
        <w:right w:val="none" w:sz="0" w:space="0" w:color="auto"/>
      </w:divBdr>
      <w:divsChild>
        <w:div w:id="1020662815">
          <w:marLeft w:val="0"/>
          <w:marRight w:val="0"/>
          <w:marTop w:val="0"/>
          <w:marBottom w:val="0"/>
          <w:divBdr>
            <w:top w:val="none" w:sz="0" w:space="0" w:color="auto"/>
            <w:left w:val="none" w:sz="0" w:space="0" w:color="auto"/>
            <w:bottom w:val="none" w:sz="0" w:space="0" w:color="auto"/>
            <w:right w:val="none" w:sz="0" w:space="0" w:color="auto"/>
          </w:divBdr>
        </w:div>
      </w:divsChild>
    </w:div>
    <w:div w:id="1363437966">
      <w:bodyDiv w:val="1"/>
      <w:marLeft w:val="0"/>
      <w:marRight w:val="0"/>
      <w:marTop w:val="0"/>
      <w:marBottom w:val="0"/>
      <w:divBdr>
        <w:top w:val="none" w:sz="0" w:space="0" w:color="auto"/>
        <w:left w:val="none" w:sz="0" w:space="0" w:color="auto"/>
        <w:bottom w:val="none" w:sz="0" w:space="0" w:color="auto"/>
        <w:right w:val="none" w:sz="0" w:space="0" w:color="auto"/>
      </w:divBdr>
      <w:divsChild>
        <w:div w:id="96620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4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791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0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4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145573">
          <w:blockQuote w:val="1"/>
          <w:marLeft w:val="720"/>
          <w:marRight w:val="720"/>
          <w:marTop w:val="100"/>
          <w:marBottom w:val="100"/>
          <w:divBdr>
            <w:top w:val="none" w:sz="0" w:space="0" w:color="auto"/>
            <w:left w:val="none" w:sz="0" w:space="0" w:color="auto"/>
            <w:bottom w:val="none" w:sz="0" w:space="0" w:color="auto"/>
            <w:right w:val="none" w:sz="0" w:space="0" w:color="auto"/>
          </w:divBdr>
        </w:div>
        <w:div w:id="5107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249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51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506361">
      <w:bodyDiv w:val="1"/>
      <w:marLeft w:val="0"/>
      <w:marRight w:val="0"/>
      <w:marTop w:val="0"/>
      <w:marBottom w:val="0"/>
      <w:divBdr>
        <w:top w:val="none" w:sz="0" w:space="0" w:color="auto"/>
        <w:left w:val="none" w:sz="0" w:space="0" w:color="auto"/>
        <w:bottom w:val="none" w:sz="0" w:space="0" w:color="auto"/>
        <w:right w:val="none" w:sz="0" w:space="0" w:color="auto"/>
      </w:divBdr>
      <w:divsChild>
        <w:div w:id="64920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057763">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563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1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382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6249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71909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6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4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20284">
      <w:bodyDiv w:val="1"/>
      <w:marLeft w:val="0"/>
      <w:marRight w:val="0"/>
      <w:marTop w:val="0"/>
      <w:marBottom w:val="0"/>
      <w:divBdr>
        <w:top w:val="none" w:sz="0" w:space="0" w:color="auto"/>
        <w:left w:val="none" w:sz="0" w:space="0" w:color="auto"/>
        <w:bottom w:val="none" w:sz="0" w:space="0" w:color="auto"/>
        <w:right w:val="none" w:sz="0" w:space="0" w:color="auto"/>
      </w:divBdr>
      <w:divsChild>
        <w:div w:id="206432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en.com/query/list-of-siebel-systems-patents-PPM9G?" TargetMode="External"/><Relationship Id="rId3" Type="http://schemas.openxmlformats.org/officeDocument/2006/relationships/settings" Target="settings.xml"/><Relationship Id="rId7" Type="http://schemas.openxmlformats.org/officeDocument/2006/relationships/hyperlink" Target="https://www.trademarkelite.com/europe/trademark/trademark-detail/002814176/UNIVERSAL-APPLICATION-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demarkelite.com/canada/trademark/trademark-detail/1191052/SIEBEL-CRM-ON-DEMAND" TargetMode="External"/><Relationship Id="rId11" Type="http://schemas.openxmlformats.org/officeDocument/2006/relationships/fontTable" Target="fontTable.xml"/><Relationship Id="rId5" Type="http://schemas.openxmlformats.org/officeDocument/2006/relationships/hyperlink" Target="https://trademarks.justia.com/781/73/siebel-78173819.html" TargetMode="External"/><Relationship Id="rId10" Type="http://schemas.openxmlformats.org/officeDocument/2006/relationships/hyperlink" Target="https://patents.justia.com/assignee/siebel-systems-inc" TargetMode="External"/><Relationship Id="rId4" Type="http://schemas.openxmlformats.org/officeDocument/2006/relationships/webSettings" Target="webSettings.xml"/><Relationship Id="rId9" Type="http://schemas.openxmlformats.org/officeDocument/2006/relationships/hyperlink" Target="https://www.trademarkelite.com/canada/trademark/trademark-detail/1191052/SIEBEL-CRM-O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1483</Words>
  <Characters>10751</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Ashmika R</dc:creator>
  <cp:keywords/>
  <dc:description/>
  <cp:lastModifiedBy>Ragu G</cp:lastModifiedBy>
  <cp:revision>1</cp:revision>
  <dcterms:created xsi:type="dcterms:W3CDTF">2025-04-15T00:55:00Z</dcterms:created>
  <dcterms:modified xsi:type="dcterms:W3CDTF">2025-04-15T09:28:00Z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c8619900-5e97-4c7f-ba79-de3258c3bb96</vt:lpwstr>
  </property>
</Properties>
</file>