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23365" w14:textId="77777777" w:rsidR="0025365B" w:rsidRDefault="00000000">
      <w:pPr>
        <w:spacing w:after="60"/>
        <w:jc w:val="center"/>
      </w:pPr>
      <w:r>
        <w:rPr>
          <w:b/>
          <w:bCs/>
          <w:sz w:val="30"/>
          <w:szCs w:val="30"/>
        </w:rPr>
        <w:t>Project Design Phase-II</w:t>
      </w:r>
    </w:p>
    <w:p w14:paraId="348A8C86" w14:textId="77777777" w:rsidR="0025365B" w:rsidRDefault="00000000">
      <w:pPr>
        <w:spacing w:after="160"/>
        <w:jc w:val="center"/>
      </w:pPr>
      <w:r>
        <w:rPr>
          <w:b/>
          <w:bCs/>
          <w:sz w:val="26"/>
          <w:szCs w:val="26"/>
        </w:rPr>
        <w:t>Technology Stack (Architecture &amp; Stack)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25365B" w14:paraId="6881A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BA8F" w14:textId="77777777" w:rsidR="0025365B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DD89" w14:textId="77777777" w:rsidR="0025365B" w:rsidRDefault="00000000">
            <w:pPr>
              <w:spacing w:after="30"/>
            </w:pPr>
            <w:r>
              <w:rPr>
                <w:sz w:val="20"/>
                <w:szCs w:val="20"/>
              </w:rPr>
              <w:t>01 October 2026</w:t>
            </w:r>
          </w:p>
        </w:tc>
      </w:tr>
      <w:tr w:rsidR="0025365B" w14:paraId="3F9A7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5D02" w14:textId="77777777" w:rsidR="0025365B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EF6B0" w14:textId="2EF0FA98" w:rsidR="0025365B" w:rsidRDefault="00590600">
            <w:pPr>
              <w:spacing w:after="30"/>
            </w:pPr>
            <w:r w:rsidRPr="00590600">
              <w:t>SWTID-2026-8116</w:t>
            </w:r>
          </w:p>
        </w:tc>
      </w:tr>
      <w:tr w:rsidR="0025365B" w14:paraId="77B92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FE56" w14:textId="77777777" w:rsidR="0025365B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5F4B1" w14:textId="77777777" w:rsidR="0025365B" w:rsidRDefault="00000000">
            <w:pPr>
              <w:spacing w:after="30"/>
            </w:pPr>
            <w:r>
              <w:rPr>
                <w:sz w:val="20"/>
                <w:szCs w:val="20"/>
              </w:rPr>
              <w:t>AI FitTrack API</w:t>
            </w:r>
          </w:p>
        </w:tc>
      </w:tr>
      <w:tr w:rsidR="0025365B" w14:paraId="32787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0E82" w14:textId="77777777" w:rsidR="0025365B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4BE5" w14:textId="77777777" w:rsidR="0025365B" w:rsidRDefault="00000000">
            <w:pPr>
              <w:spacing w:after="30"/>
            </w:pPr>
            <w:r>
              <w:rPr>
                <w:sz w:val="20"/>
                <w:szCs w:val="20"/>
              </w:rPr>
              <w:t>4 Marks</w:t>
            </w:r>
          </w:p>
        </w:tc>
      </w:tr>
    </w:tbl>
    <w:p w14:paraId="51D317B4" w14:textId="77777777" w:rsidR="0025365B" w:rsidRDefault="0025365B">
      <w:pPr>
        <w:spacing w:after="80"/>
      </w:pPr>
    </w:p>
    <w:p w14:paraId="2A414695" w14:textId="77777777" w:rsidR="0025365B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Technical Architecture:</w:t>
      </w:r>
    </w:p>
    <w:p w14:paraId="253D9514" w14:textId="77777777" w:rsidR="0025365B" w:rsidRDefault="00000000">
      <w:pPr>
        <w:spacing w:after="120"/>
      </w:pPr>
      <w:r>
        <w:t>The architecture diagram below is followed by Table-1 (components and technologies) and Table-2 (application characteristics).</w:t>
      </w:r>
    </w:p>
    <w:p w14:paraId="468CD6AA" w14:textId="77777777" w:rsidR="0025365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363C194" wp14:editId="05062BBA">
            <wp:extent cx="5905500" cy="3810000"/>
            <wp:effectExtent l="0" t="0" r="0" b="0"/>
            <wp:docPr id="1" name="/home/claude/w/arch_tech.png" descr="/home/claude/w/arch_tech.png" title="/home/claude/w/arch_te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0CA7" w14:textId="77777777" w:rsidR="0025365B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Table-1 : Components &amp; Technologies: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4100"/>
        <w:gridCol w:w="3206"/>
      </w:tblGrid>
      <w:tr w:rsidR="0025365B" w14:paraId="257D5B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34CA" w14:textId="77777777" w:rsidR="0025365B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S.No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0638" w14:textId="77777777" w:rsidR="0025365B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Component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F6E36" w14:textId="77777777" w:rsidR="0025365B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B541" w14:textId="77777777" w:rsidR="0025365B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Technology</w:t>
            </w:r>
          </w:p>
        </w:tc>
      </w:tr>
      <w:tr w:rsidR="0025365B" w14:paraId="6C30A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85FE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4107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User Interface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AEFD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The API has no end-user screen. Developers use a portal for keys, docs and usage; administrators use a dashboard.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0D14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React, HTML, CSS, JavaScript; Swagger UI (OpenAPI 3)</w:t>
            </w:r>
          </w:p>
        </w:tc>
      </w:tr>
      <w:tr w:rsidR="0025365B" w14:paraId="0B4A6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1C6B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1F0BE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Application Logic-1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6185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Core services: authentication, profiles, workout and nutrition logging, goals.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0381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Python 3.12, FastAPI, Pydantic, SQLAlchemy</w:t>
            </w:r>
          </w:p>
        </w:tc>
      </w:tr>
      <w:tr w:rsidR="0025365B" w14:paraId="7A6E9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07B0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B0ED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Application Logic-2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1A3D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AI recommendation service: builds plans from user history and goals and requests explanations.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5B19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Python, scikit-learn, XGBoost; prompt builder</w:t>
            </w:r>
          </w:p>
        </w:tc>
      </w:tr>
      <w:tr w:rsidR="0025365B" w14:paraId="6905E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8DAE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FF89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Application Logic-3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14DF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Background jobs: wearable sync, analytics, webhook delivery.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75BF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Celery workers with Redis broker</w:t>
            </w:r>
          </w:p>
        </w:tc>
      </w:tr>
      <w:tr w:rsidR="0025365B" w14:paraId="5C6C1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77EC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5427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Database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3796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Relational data: users, keys, workouts, meals, sleep, plans, consents.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19B0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PostgreSQL 16</w:t>
            </w:r>
          </w:p>
        </w:tc>
      </w:tr>
      <w:tr w:rsidR="0025365B" w14:paraId="7E804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6DE6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DDF14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Cloud Database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E9E5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Managed database with backups and read replicas.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0B1C3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Amazon RDS for PostgreSQL</w:t>
            </w:r>
          </w:p>
        </w:tc>
      </w:tr>
      <w:tr w:rsidR="0025365B" w14:paraId="3832E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AF54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0F9EA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File Storage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05C07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Data exports, imported Apple Health files, model artifacts.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401A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Amazon S3 (encrypted buckets)</w:t>
            </w:r>
          </w:p>
        </w:tc>
      </w:tr>
      <w:tr w:rsidR="0025365B" w14:paraId="2F9C8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A880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F609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External API-1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6B8AC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Pull activity, sleep and heart-rate data from wearables.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76C8F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Fitbit Web API, Google Fit / Health Connect; Apple Health file import</w:t>
            </w:r>
          </w:p>
        </w:tc>
      </w:tr>
      <w:tr w:rsidR="0025365B" w14:paraId="467C1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5C36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3D62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External API-2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DA86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Food search and nutrition facts.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45AF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USDA FoodData Central, Nutritionix</w:t>
            </w:r>
          </w:p>
        </w:tc>
      </w:tr>
      <w:tr w:rsidR="0025365B" w14:paraId="32B59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7012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2AC5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External API-3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A54D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Natural-language explanation of plans.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5DBB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LLM API (Anthropic Claude)</w:t>
            </w:r>
          </w:p>
        </w:tc>
      </w:tr>
      <w:tr w:rsidR="0025365B" w14:paraId="18190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ED2C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ABCB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Machine Learning Model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597F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Load-progression and calorie models; pose-based form checks for squat and push-up.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334E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XGBoost, scikit-learn; MediaPipe Pose</w:t>
            </w:r>
          </w:p>
        </w:tc>
      </w:tr>
      <w:tr w:rsidR="0025365B" w14:paraId="26749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0486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448B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Infrastructure (Server / Cloud)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8DB7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Local: Docker Compose (API, Postgres, Redis).</w:t>
            </w:r>
          </w:p>
          <w:p w14:paraId="5663A42F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Cloud: containers on Kubernetes, 3 API pods (2 vCPU, 4 GB each), autoscaling to 10.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7ED5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Docker, AWS EKS, GitHub Actions CI/CD, Terraform</w:t>
            </w:r>
          </w:p>
        </w:tc>
      </w:tr>
    </w:tbl>
    <w:p w14:paraId="60D6EBF6" w14:textId="77777777" w:rsidR="0025365B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Table-2: Application Characteristics: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4100"/>
        <w:gridCol w:w="3206"/>
      </w:tblGrid>
      <w:tr w:rsidR="0025365B" w14:paraId="3A16AB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2831" w14:textId="77777777" w:rsidR="0025365B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S.No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A1E3" w14:textId="77777777" w:rsidR="0025365B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Characteristics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8633E" w14:textId="77777777" w:rsidR="0025365B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434D" w14:textId="77777777" w:rsidR="0025365B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Technology</w:t>
            </w:r>
          </w:p>
        </w:tc>
      </w:tr>
      <w:tr w:rsidR="0025365B" w14:paraId="6D7A5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299F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687E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Open-Source Frameworks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784C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Open-source frameworks used across API, jobs, ML and portal.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E33D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FastAPI, SQLAlchemy, Celery, PostgreSQL, Redis, scikit-learn, XGBoost, MediaPipe, React</w:t>
            </w:r>
          </w:p>
        </w:tc>
      </w:tr>
      <w:tr w:rsidR="0025365B" w14:paraId="252AB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270D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E43C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Security Implementations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8259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Encrypted traffic and storage, hashed secrets, scoped access, input validation, rate limiting, audit logs, dependency scanning.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28525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TLS 1.3, AES-256, Argon2, SHA-256 key hashing, OAuth 2.0 / JWT, RBAC, AWS WAF, OWASP API Top 10, Dependabot</w:t>
            </w:r>
          </w:p>
        </w:tc>
      </w:tr>
      <w:tr w:rsidR="0025365B" w14:paraId="0D0D5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4E0E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7775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Scalable Architecture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8D75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3-tier design with a stateless API tier; separate workers for heavy jobs so each part scales on its own.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A60F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Kubernetes HPA, Celery, RDS read replicas</w:t>
            </w:r>
          </w:p>
        </w:tc>
      </w:tr>
      <w:tr w:rsidR="0025365B" w14:paraId="4834C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355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D150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Availability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D750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Replicas in two availability zones behind a load balancer, health probes, automated failover for the database.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DC540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AWS ALB, EKS multi-AZ, RDS Multi-AZ</w:t>
            </w:r>
          </w:p>
        </w:tc>
      </w:tr>
      <w:tr w:rsidR="0025365B" w14:paraId="66532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7F6A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CB44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Performance</w:t>
            </w:r>
          </w:p>
        </w:tc>
        <w:tc>
          <w:tcPr>
            <w:tcW w:w="4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CDAA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Target p95 under 300 ms (standard) and 5 s (AI). Cache food search and repeated reads; async I/O; pagination; connection pooling.</w:t>
            </w:r>
          </w:p>
        </w:tc>
        <w:tc>
          <w:tcPr>
            <w:tcW w:w="32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C40F" w14:textId="77777777" w:rsidR="0025365B" w:rsidRDefault="00000000">
            <w:pPr>
              <w:spacing w:after="30"/>
            </w:pPr>
            <w:r>
              <w:rPr>
                <w:sz w:val="16"/>
                <w:szCs w:val="16"/>
              </w:rPr>
              <w:t>Redis, async FastAPI, PgBouncer, CloudFront for docs and portal</w:t>
            </w:r>
          </w:p>
        </w:tc>
      </w:tr>
    </w:tbl>
    <w:p w14:paraId="1F7EFE78" w14:textId="77777777" w:rsidR="0025365B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References:</w:t>
      </w:r>
    </w:p>
    <w:p w14:paraId="65F50B79" w14:textId="77777777" w:rsidR="0025365B" w:rsidRDefault="00000000">
      <w:pPr>
        <w:pStyle w:val="ListParagraph"/>
        <w:numPr>
          <w:ilvl w:val="0"/>
          <w:numId w:val="2"/>
        </w:numPr>
        <w:spacing w:after="60"/>
      </w:pPr>
      <w:r>
        <w:t>C4 model: https://c4model.com/</w:t>
      </w:r>
    </w:p>
    <w:p w14:paraId="04C5FE8C" w14:textId="77777777" w:rsidR="0025365B" w:rsidRDefault="00000000">
      <w:pPr>
        <w:pStyle w:val="ListParagraph"/>
        <w:numPr>
          <w:ilvl w:val="0"/>
          <w:numId w:val="2"/>
        </w:numPr>
        <w:spacing w:after="60"/>
      </w:pPr>
      <w:r>
        <w:t>AWS Architecture Center: https://aws.amazon.com/architecture</w:t>
      </w:r>
    </w:p>
    <w:p w14:paraId="3AC2EF51" w14:textId="77777777" w:rsidR="0025365B" w:rsidRDefault="00000000">
      <w:pPr>
        <w:pStyle w:val="ListParagraph"/>
        <w:numPr>
          <w:ilvl w:val="0"/>
          <w:numId w:val="2"/>
        </w:numPr>
        <w:spacing w:after="60"/>
      </w:pPr>
      <w:r>
        <w:t>FastAPI documentation: https://fastapi.tiangolo.com/</w:t>
      </w:r>
    </w:p>
    <w:sectPr w:rsidR="0025365B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B58ED"/>
    <w:multiLevelType w:val="hybridMultilevel"/>
    <w:tmpl w:val="64AEC28C"/>
    <w:lvl w:ilvl="0" w:tplc="30F8E3B8">
      <w:start w:val="1"/>
      <w:numFmt w:val="bullet"/>
      <w:lvlText w:val="•"/>
      <w:lvlJc w:val="left"/>
      <w:pPr>
        <w:ind w:left="720" w:hanging="360"/>
      </w:pPr>
    </w:lvl>
    <w:lvl w:ilvl="1" w:tplc="B6EC0BE8">
      <w:numFmt w:val="decimal"/>
      <w:lvlText w:val=""/>
      <w:lvlJc w:val="left"/>
    </w:lvl>
    <w:lvl w:ilvl="2" w:tplc="22021272">
      <w:numFmt w:val="decimal"/>
      <w:lvlText w:val=""/>
      <w:lvlJc w:val="left"/>
    </w:lvl>
    <w:lvl w:ilvl="3" w:tplc="1730DFA8">
      <w:numFmt w:val="decimal"/>
      <w:lvlText w:val=""/>
      <w:lvlJc w:val="left"/>
    </w:lvl>
    <w:lvl w:ilvl="4" w:tplc="E21CF85C">
      <w:numFmt w:val="decimal"/>
      <w:lvlText w:val=""/>
      <w:lvlJc w:val="left"/>
    </w:lvl>
    <w:lvl w:ilvl="5" w:tplc="785CE56C">
      <w:numFmt w:val="decimal"/>
      <w:lvlText w:val=""/>
      <w:lvlJc w:val="left"/>
    </w:lvl>
    <w:lvl w:ilvl="6" w:tplc="14D234FE">
      <w:numFmt w:val="decimal"/>
      <w:lvlText w:val=""/>
      <w:lvlJc w:val="left"/>
    </w:lvl>
    <w:lvl w:ilvl="7" w:tplc="6D942288">
      <w:numFmt w:val="decimal"/>
      <w:lvlText w:val=""/>
      <w:lvlJc w:val="left"/>
    </w:lvl>
    <w:lvl w:ilvl="8" w:tplc="34EEDD50">
      <w:numFmt w:val="decimal"/>
      <w:lvlText w:val=""/>
      <w:lvlJc w:val="left"/>
    </w:lvl>
  </w:abstractNum>
  <w:abstractNum w:abstractNumId="1" w15:restartNumberingAfterBreak="0">
    <w:nsid w:val="5E397DF8"/>
    <w:multiLevelType w:val="hybridMultilevel"/>
    <w:tmpl w:val="E612DBDE"/>
    <w:lvl w:ilvl="0" w:tplc="5ADC0B8A">
      <w:start w:val="1"/>
      <w:numFmt w:val="bullet"/>
      <w:lvlText w:val="●"/>
      <w:lvlJc w:val="left"/>
      <w:pPr>
        <w:ind w:left="720" w:hanging="360"/>
      </w:pPr>
    </w:lvl>
    <w:lvl w:ilvl="1" w:tplc="FE2464A4">
      <w:start w:val="1"/>
      <w:numFmt w:val="bullet"/>
      <w:lvlText w:val="○"/>
      <w:lvlJc w:val="left"/>
      <w:pPr>
        <w:ind w:left="1440" w:hanging="360"/>
      </w:pPr>
    </w:lvl>
    <w:lvl w:ilvl="2" w:tplc="40684616">
      <w:start w:val="1"/>
      <w:numFmt w:val="bullet"/>
      <w:lvlText w:val="■"/>
      <w:lvlJc w:val="left"/>
      <w:pPr>
        <w:ind w:left="2160" w:hanging="360"/>
      </w:pPr>
    </w:lvl>
    <w:lvl w:ilvl="3" w:tplc="3D24F166">
      <w:start w:val="1"/>
      <w:numFmt w:val="bullet"/>
      <w:lvlText w:val="●"/>
      <w:lvlJc w:val="left"/>
      <w:pPr>
        <w:ind w:left="2880" w:hanging="360"/>
      </w:pPr>
    </w:lvl>
    <w:lvl w:ilvl="4" w:tplc="722A5564">
      <w:start w:val="1"/>
      <w:numFmt w:val="bullet"/>
      <w:lvlText w:val="○"/>
      <w:lvlJc w:val="left"/>
      <w:pPr>
        <w:ind w:left="3600" w:hanging="360"/>
      </w:pPr>
    </w:lvl>
    <w:lvl w:ilvl="5" w:tplc="6C30FC58">
      <w:start w:val="1"/>
      <w:numFmt w:val="bullet"/>
      <w:lvlText w:val="■"/>
      <w:lvlJc w:val="left"/>
      <w:pPr>
        <w:ind w:left="4320" w:hanging="360"/>
      </w:pPr>
    </w:lvl>
    <w:lvl w:ilvl="6" w:tplc="883869BC">
      <w:start w:val="1"/>
      <w:numFmt w:val="bullet"/>
      <w:lvlText w:val="●"/>
      <w:lvlJc w:val="left"/>
      <w:pPr>
        <w:ind w:left="5040" w:hanging="360"/>
      </w:pPr>
    </w:lvl>
    <w:lvl w:ilvl="7" w:tplc="AE964DF2">
      <w:start w:val="1"/>
      <w:numFmt w:val="bullet"/>
      <w:lvlText w:val="●"/>
      <w:lvlJc w:val="left"/>
      <w:pPr>
        <w:ind w:left="5760" w:hanging="360"/>
      </w:pPr>
    </w:lvl>
    <w:lvl w:ilvl="8" w:tplc="8B98ABB8">
      <w:start w:val="1"/>
      <w:numFmt w:val="bullet"/>
      <w:lvlText w:val="●"/>
      <w:lvlJc w:val="left"/>
      <w:pPr>
        <w:ind w:left="6480" w:hanging="360"/>
      </w:pPr>
    </w:lvl>
  </w:abstractNum>
  <w:num w:numId="1" w16cid:durableId="658845441">
    <w:abstractNumId w:val="1"/>
    <w:lvlOverride w:ilvl="0">
      <w:startOverride w:val="1"/>
    </w:lvlOverride>
  </w:num>
  <w:num w:numId="2" w16cid:durableId="438523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65B"/>
    <w:rsid w:val="0025365B"/>
    <w:rsid w:val="00590600"/>
    <w:rsid w:val="0061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7CDE3"/>
  <w15:docId w15:val="{13A96D94-7597-4D54-B845-D2B0AE90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Ragul R</cp:lastModifiedBy>
  <cp:revision>2</cp:revision>
  <dcterms:created xsi:type="dcterms:W3CDTF">2026-10-01T00:13:00Z</dcterms:created>
  <dcterms:modified xsi:type="dcterms:W3CDTF">2026-10-01T05:18:00Z</dcterms:modified>
</cp:coreProperties>
</file>