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10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COVID -19 VACCINE ANALYSIS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color w:val="0000FF"/>
          <w:sz w:val="28"/>
          <w:szCs w:val="28"/>
          <w:lang w:val="en-IN"/>
        </w:rPr>
        <w:t>Feature engineering:</w:t>
      </w:r>
    </w:p>
    <w:p>
      <w:pPr>
        <w:rPr>
          <w:rFonts w:hint="default" w:ascii="Times New Roman" w:hAnsi="Times New Roman"/>
          <w:b/>
          <w:bCs/>
          <w:color w:val="0000FF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IN"/>
        </w:rPr>
        <w:t>Feature engineering is the process of transforming raw data into features that are more informative and predictive for machine learning models. In the context of COVID-19 vaccine analysis, feature engineering can be used to create features that capture the relationships between the different variables in the data.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1F4E79" w:themeColor="accent1" w:themeShade="8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1F4E79" w:themeColor="accent1" w:themeShade="80"/>
          <w:sz w:val="28"/>
          <w:szCs w:val="28"/>
          <w:lang w:val="en-IN"/>
        </w:rPr>
        <w:t>Python Program: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pandas as pd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create_features(df):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"""Creates new features for COVID-19 vaccine analysis.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Args: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df: A Pandas DataFrame containing the COVID-19 vaccine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Returns: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A Pandas DataFrame containing the new features.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"""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Calculate the time since the patient received their last vaccine dose.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df["time_since_last_dose"] = (pd.Timestamp.today() - df["last_dose_date"]).dt.days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Calculate the number of vaccine doses received.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df["num_doses_received"] = df["vaccine_brand"].groupby(df["patient_id"]).transform("size")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Create a feature to indicate whether the patient has received a booster dose.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df["boosted"] = (df["num_doses_received"] &gt;= 3).astype(int)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Calculate the age of the patient.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df["age"] = pd.Timestamp.today().year - df["birth_date"].dt.year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Create a feature to indicate whether the patient is elderly (65+).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df["elderly"] = (df["age"] &gt;= 65).astype(int)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Calculate the body mass index (BMI) of the patient.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df["bmi"] = df["weight"] / (df["height"] ** 2)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Create a feature to indicate whether the patient is overweight or obese (BMI &gt;= 25).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df["overweight_or_obese"] = (df["bmi"] &gt;= 25).astype(int)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# Return the new features.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return df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# Usage: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# Load the COVID-19 vaccine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df = pd.read_csv("covid_19_vaccine_data.csv")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# Create new features.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df = create_features(df)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# Save the new features to a new CSV file.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df.to_csv("covid_19_vaccine_data_with_features.csv", index=False)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IN"/>
        </w:rPr>
        <w:t>Model Training: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Preprocess the data and split it into training and test sets.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Choose a machine learning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Train the model on the training set.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Evaluate the model on the test set.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Tune the model hyperparameters if needed.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Deploy the model to production.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en-IN"/>
        </w:rPr>
        <w:t>Tips: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Use a large and diverse dataset.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Use feature engineering to create more informative and predictive features.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Use cross-validation to evaluate the model's performance without overfitting.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Monitor the model's performance in production.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IN"/>
        </w:rPr>
        <w:t>Evaluation: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Accuracy: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Accuracy is the percentage of all predictions that are correct. It is calculated as follows: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78" w:leftChars="-39" w:firstLine="70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Accuracy = (True positives + True negatives) / (True positives + True negatives + False positives + False negatives)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Precision: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Precision is the percentage of positive predictions that are actually correct. It is calculated as follows: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</w:rPr>
        <w:t>Precision = True positives / (True positives + False positives)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Recall: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Recall is the percentage of actual positive cases that are correctly identified. It is calculated as follows: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</w:rPr>
        <w:t>Recall = True positives / (True positives + False negatives)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F1 score: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The F1 score is a harmonic mean of precision and recall. It is calculated as follows: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</w:rPr>
        <w:t>F1 score = 2 * (Precision * Recall) / (Precision + Recall)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5"/>
          <w:rFonts w:hint="default" w:ascii="Times New Roman" w:hAnsi="Times New Roman" w:eastAsia="monospace" w:cs="Times New Roman"/>
          <w:spacing w:val="0"/>
          <w:sz w:val="28"/>
          <w:szCs w:val="28"/>
          <w:lang w:val="en-IN"/>
        </w:rPr>
      </w:pPr>
      <w:r>
        <w:rPr>
          <w:rStyle w:val="5"/>
          <w:rFonts w:hint="default" w:ascii="Times New Roman" w:hAnsi="Times New Roman" w:eastAsia="monospace"/>
          <w:spacing w:val="0"/>
          <w:sz w:val="28"/>
          <w:szCs w:val="28"/>
        </w:rPr>
        <w:t>In addition to these metrics, you may also want to consider the following factors when evaluating a COVID-19 vaccine analysis model</w:t>
      </w:r>
      <w:r>
        <w:rPr>
          <w:rStyle w:val="5"/>
          <w:rFonts w:hint="default" w:ascii="Times New Roman" w:hAnsi="Times New Roman" w:eastAsia="monospace"/>
          <w:spacing w:val="0"/>
          <w:sz w:val="28"/>
          <w:szCs w:val="28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 w:cs="Times New Roman"/>
          <w:b/>
          <w:bCs/>
          <w:color w:val="1F4E79" w:themeColor="accent1" w:themeShade="8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color w:val="1F4E79" w:themeColor="accent1" w:themeShade="80"/>
          <w:sz w:val="32"/>
          <w:szCs w:val="32"/>
          <w:lang w:val="en-IN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mean     152.33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std       110.12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min         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25%        53.00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50%        140.00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75%        219.00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max       365.00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Name: time_since_last_dose, dtype: float64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count    74625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mean       2.51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std       0.58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min         1.00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25%        2.00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50%        2.00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75%        3.00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max         3.00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Name: num_doses_received, dtype: float64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1    56301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0    18324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Name: boosted, dtype: int64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count    74625.000000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mean       44.210991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std         14.648078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min          0.000000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25%        32.000000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50%        44.000000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75%        56.000000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max        95.000000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Name: bmi, dtype: float64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0    55339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1    19286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Name: overweight_or_obese, dtype: int64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E49D2"/>
    <w:multiLevelType w:val="multilevel"/>
    <w:tmpl w:val="DC8E4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873B424"/>
    <w:multiLevelType w:val="multilevel"/>
    <w:tmpl w:val="E873B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2D9A8E7"/>
    <w:multiLevelType w:val="multilevel"/>
    <w:tmpl w:val="02D9A8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3E30B92"/>
    <w:multiLevelType w:val="multilevel"/>
    <w:tmpl w:val="03E30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D698C1"/>
    <w:multiLevelType w:val="multilevel"/>
    <w:tmpl w:val="26D69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212EFF"/>
    <w:multiLevelType w:val="multilevel"/>
    <w:tmpl w:val="50212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D7F6B"/>
    <w:rsid w:val="4D8D7F6B"/>
    <w:rsid w:val="7B7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2023-10-25T10:46:00Z</dcterms:created>
  <dc:creator>Vijay Vignesh.o BME</dc:creator>
  <cp:lastModifiedBy>Vijay Vignesh.o BME</cp:lastModifiedBy>
  <dcterms:modified xsi:type="dcterms:W3CDTF">2023-10-25T12:21:21Z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92FACC57BFCD448CBC6821BE91CA1A61_11</vt:lpwstr>
  </property>
</Properties>
</file>