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E958" w14:textId="52E74234" w:rsidR="009958F1" w:rsidRPr="003867E7" w:rsidRDefault="00632DE2">
      <w:pPr>
        <w:rPr>
          <w:u w:val="single"/>
        </w:rPr>
      </w:pPr>
      <w:r w:rsidRPr="003867E7">
        <w:rPr>
          <w:u w:val="single"/>
        </w:rPr>
        <w:t>Visual Data</w:t>
      </w:r>
    </w:p>
    <w:p w14:paraId="27E0E029" w14:textId="77777777" w:rsidR="009958F1" w:rsidRDefault="009958F1"/>
    <w:p w14:paraId="4DD2B111" w14:textId="7113F8E7" w:rsidR="007D2CD1" w:rsidRDefault="007D2CD1" w:rsidP="007D2CD1">
      <w:r>
        <w:t>Peer Review # 1</w:t>
      </w:r>
    </w:p>
    <w:p w14:paraId="1BD3F238" w14:textId="312FC03F" w:rsidR="007D2CD1" w:rsidRDefault="007D2CD1" w:rsidP="007D2CD1">
      <w:r>
        <w:t>Hello! This was great, I enjoyed your work, Chess is something I</w:t>
      </w:r>
      <w:r w:rsidR="00201BA8">
        <w:t xml:space="preserve"> can both appreciate and </w:t>
      </w:r>
      <w:r w:rsidR="003867E7">
        <w:t>wish</w:t>
      </w:r>
      <w:r w:rsidR="00201BA8">
        <w:t xml:space="preserve"> I was better at … </w:t>
      </w:r>
      <w:r>
        <w:t xml:space="preserve"> Some thoughts …</w:t>
      </w:r>
    </w:p>
    <w:p w14:paraId="32EA9B10" w14:textId="66EE12D1" w:rsidR="009958F1" w:rsidRDefault="007D2CD1" w:rsidP="007D2CD1">
      <w:pPr>
        <w:pStyle w:val="ListParagraph"/>
        <w:numPr>
          <w:ilvl w:val="0"/>
          <w:numId w:val="1"/>
        </w:numPr>
      </w:pPr>
      <w:r>
        <w:t>Regression lines should be self-explanatory in the visual, the actual equation should be shown in a table or with some other way to show the uncertainty of the estimates. The polynomial fit in general is hard to really grasp.</w:t>
      </w:r>
    </w:p>
    <w:p w14:paraId="1F0A36F6" w14:textId="77777777" w:rsidR="007D2CD1" w:rsidRDefault="007D2CD1" w:rsidP="007D2CD1">
      <w:pPr>
        <w:pStyle w:val="ListParagraph"/>
      </w:pPr>
    </w:p>
    <w:p w14:paraId="122BF050" w14:textId="5E117B0B" w:rsidR="007D2CD1" w:rsidRDefault="007D2CD1" w:rsidP="007D2CD1">
      <w:pPr>
        <w:pStyle w:val="ListParagraph"/>
        <w:numPr>
          <w:ilvl w:val="0"/>
          <w:numId w:val="1"/>
        </w:numPr>
      </w:pPr>
      <w:r>
        <w:t>Elo ratings are on the logistic distribution, which means the probability of winning increases exponentially with the score, it might be better shown on a log scale?</w:t>
      </w:r>
    </w:p>
    <w:p w14:paraId="72877B99" w14:textId="41B83B89" w:rsidR="007D2CD1" w:rsidRDefault="007D2CD1" w:rsidP="007D2CD1">
      <w:pPr>
        <w:pStyle w:val="ListParagraph"/>
        <w:numPr>
          <w:ilvl w:val="0"/>
          <w:numId w:val="1"/>
        </w:numPr>
      </w:pPr>
      <w:r>
        <w:t xml:space="preserve">For move graph would the scale make sense to instead be the </w:t>
      </w:r>
      <w:proofErr w:type="spellStart"/>
      <w:r>
        <w:t>elo</w:t>
      </w:r>
      <w:proofErr w:type="spellEnd"/>
      <w:r>
        <w:t xml:space="preserve"> difference between black and white? That way you can look at how many moves it takes a player of a different comparative skill level by turns? Does an evenly matched game go on longer?</w:t>
      </w:r>
    </w:p>
    <w:p w14:paraId="0B3EF519" w14:textId="393940F0" w:rsidR="007D2CD1" w:rsidRDefault="00201BA8" w:rsidP="007D2CD1">
      <w:pPr>
        <w:pStyle w:val="ListParagraph"/>
        <w:numPr>
          <w:ilvl w:val="0"/>
          <w:numId w:val="1"/>
        </w:numPr>
      </w:pPr>
      <w:r>
        <w:t>The coloring in the Turns vs rating scatter plot is very crowded.</w:t>
      </w:r>
    </w:p>
    <w:p w14:paraId="2D48081D" w14:textId="77777777" w:rsidR="00201BA8" w:rsidRDefault="00201BA8" w:rsidP="00201BA8"/>
    <w:p w14:paraId="07731C3B" w14:textId="65C19943" w:rsidR="00201BA8" w:rsidRDefault="00201BA8" w:rsidP="00201BA8"/>
    <w:p w14:paraId="34073AA9" w14:textId="77777777" w:rsidR="00632DE2" w:rsidRDefault="00632DE2" w:rsidP="00632DE2">
      <w:r>
        <w:t>Peer Review # 2</w:t>
      </w:r>
    </w:p>
    <w:p w14:paraId="14622F5A" w14:textId="77777777" w:rsidR="00632DE2" w:rsidRDefault="00632DE2" w:rsidP="00632DE2"/>
    <w:p w14:paraId="15BF4DE4" w14:textId="77777777" w:rsidR="00632DE2" w:rsidRDefault="00632DE2" w:rsidP="00632DE2">
      <w:r>
        <w:t>Hello! This was great, I enjoyed your work. Some thoughts …</w:t>
      </w:r>
    </w:p>
    <w:p w14:paraId="671BCE29" w14:textId="77777777" w:rsidR="00632DE2" w:rsidRDefault="00632DE2" w:rsidP="00632DE2">
      <w:r>
        <w:t xml:space="preserve">For this first visual the stress level (1-12) and phone usage (1-10) seem closer to each other than the productivity score (1-100). it could be better to graph stress vs usage against each other and show the productivity score as the size of the points. </w:t>
      </w:r>
    </w:p>
    <w:p w14:paraId="30C0ECC9" w14:textId="77777777" w:rsidR="00632DE2" w:rsidRDefault="00632DE2" w:rsidP="00632DE2">
      <w:r>
        <w:t>For visual 2, I really like this view, it’s great. I love how you’re using the median and how when the medians are different you can really see the difference in the samples. The stop light colors are appropriate and a good choice for high, medium, and low</w:t>
      </w:r>
    </w:p>
    <w:p w14:paraId="7448B874" w14:textId="77777777" w:rsidR="00632DE2" w:rsidRDefault="00632DE2" w:rsidP="00632DE2">
      <w:r>
        <w:t>For visual 3, I would be consistent and have the median be the measure of central tendency. I love how you include the sample size for each grid square. The sample sizes do get hard to see in the darker stoplight colors, I would consider updating them to match the topline number for each grid item. I hope the people using their phones for 10-12 hours a day are doing better now.</w:t>
      </w:r>
    </w:p>
    <w:p w14:paraId="3A32D495" w14:textId="53616C9D" w:rsidR="007D2CD1" w:rsidRPr="003867E7" w:rsidRDefault="00632DE2">
      <w:pPr>
        <w:rPr>
          <w:u w:val="single"/>
        </w:rPr>
      </w:pPr>
      <w:r w:rsidRPr="003867E7">
        <w:rPr>
          <w:u w:val="single"/>
        </w:rPr>
        <w:lastRenderedPageBreak/>
        <w:t>Me, graphically</w:t>
      </w:r>
    </w:p>
    <w:p w14:paraId="58435380" w14:textId="77777777" w:rsidR="00632DE2" w:rsidRDefault="00632DE2"/>
    <w:p w14:paraId="25AE072B" w14:textId="607E401B" w:rsidR="00632DE2" w:rsidRDefault="00632DE2">
      <w:r>
        <w:t>Peer Review #1</w:t>
      </w:r>
    </w:p>
    <w:p w14:paraId="3E74A4ED" w14:textId="1BE7FB3B" w:rsidR="003867E7" w:rsidRDefault="00632DE2">
      <w:r>
        <w:t xml:space="preserve">Nice graphic! I like the proportional bar </w:t>
      </w:r>
      <w:r w:rsidR="003867E7">
        <w:t>chart, which</w:t>
      </w:r>
      <w:r>
        <w:t xml:space="preserve"> makes it easy </w:t>
      </w:r>
      <w:r w:rsidR="003867E7">
        <w:t>for me to</w:t>
      </w:r>
      <w:r>
        <w:t xml:space="preserve"> compare the differences in energy level</w:t>
      </w:r>
      <w:r w:rsidR="003867E7">
        <w:t xml:space="preserve"> in your week</w:t>
      </w:r>
      <w:r>
        <w:t xml:space="preserve">. I love how Sunday is made front and center </w:t>
      </w:r>
      <w:r w:rsidR="003867E7">
        <w:t xml:space="preserve">which </w:t>
      </w:r>
      <w:r>
        <w:t>really shows off how</w:t>
      </w:r>
      <w:r w:rsidR="003867E7">
        <w:t xml:space="preserve"> it is such an important and different day than the rest of the week.</w:t>
      </w:r>
    </w:p>
    <w:p w14:paraId="1D47064C" w14:textId="75813284" w:rsidR="00632DE2" w:rsidRDefault="00632DE2">
      <w:r>
        <w:t>Were the 5 different rest categories related to the commonly found heart rate intensity levels (Zone 1 – 5)</w:t>
      </w:r>
      <w:r w:rsidR="003867E7">
        <w:t xml:space="preserve">? I think a sequential color palette might make it easier to really show off the levels of the difference in energy. </w:t>
      </w:r>
    </w:p>
    <w:p w14:paraId="18BAFCC2" w14:textId="4DCE9471" w:rsidR="003867E7" w:rsidRDefault="003867E7">
      <w:r>
        <w:t>The day labels are getting a bit crowded down in the x-axis, it could be easier to read if the labels were a bit more vertical.</w:t>
      </w:r>
    </w:p>
    <w:p w14:paraId="58E2496A" w14:textId="3432FB39" w:rsidR="003867E7" w:rsidRDefault="003867E7" w:rsidP="003867E7">
      <w:r>
        <w:t xml:space="preserve">I found it jarring to go from dark orange at “low mechanical” to yellow “mechanical” as I read dark orange as a more intense color, which doesn’t match the low label. </w:t>
      </w:r>
    </w:p>
    <w:p w14:paraId="03C76B84" w14:textId="044F88F5" w:rsidR="003867E7" w:rsidRDefault="003867E7" w:rsidP="003867E7">
      <w:r>
        <w:t>Thank you for sharing!</w:t>
      </w:r>
    </w:p>
    <w:p w14:paraId="46843496" w14:textId="77777777" w:rsidR="003867E7" w:rsidRDefault="003867E7"/>
    <w:p w14:paraId="5DF1B078" w14:textId="243534E2" w:rsidR="003867E7" w:rsidRDefault="003867E7">
      <w:r>
        <w:t>Peer Review #2</w:t>
      </w:r>
    </w:p>
    <w:p w14:paraId="4C38D2ED" w14:textId="74E5105C" w:rsidR="00117466" w:rsidRDefault="00117466">
      <w:r>
        <w:t xml:space="preserve">Nice Graphic! I love a good map, and this was creative. I love how you differentiated the types of trips with a vivid contrast in line types. </w:t>
      </w:r>
    </w:p>
    <w:p w14:paraId="4757CC89" w14:textId="50925E3C" w:rsidR="00117466" w:rsidRDefault="00117466">
      <w:r>
        <w:t xml:space="preserve">Looking at the graphic, I want to read it as a </w:t>
      </w:r>
      <w:r w:rsidR="0023030C">
        <w:t>week, and</w:t>
      </w:r>
      <w:r>
        <w:t xml:space="preserve"> the reading is thrown off missing </w:t>
      </w:r>
      <w:r w:rsidR="0023030C">
        <w:t>“</w:t>
      </w:r>
      <w:r>
        <w:t>Monday</w:t>
      </w:r>
      <w:r w:rsidR="0023030C">
        <w:t>”</w:t>
      </w:r>
      <w:r>
        <w:t xml:space="preserve"> and </w:t>
      </w:r>
      <w:r w:rsidR="0023030C">
        <w:t>“</w:t>
      </w:r>
      <w:r>
        <w:t>Sunday</w:t>
      </w:r>
      <w:r w:rsidR="0023030C">
        <w:t>”</w:t>
      </w:r>
      <w:r>
        <w:t xml:space="preserve">. I’m not entirely sure the trips have different background </w:t>
      </w:r>
      <w:r w:rsidR="0023030C">
        <w:t>colors,</w:t>
      </w:r>
      <w:r>
        <w:t xml:space="preserve"> but </w:t>
      </w:r>
      <w:r w:rsidR="0023030C">
        <w:t xml:space="preserve">the difference is </w:t>
      </w:r>
      <w:r>
        <w:t xml:space="preserve">making me search for a </w:t>
      </w:r>
      <w:r w:rsidR="0023030C">
        <w:t xml:space="preserve">reason or </w:t>
      </w:r>
      <w:r>
        <w:t>scale.</w:t>
      </w:r>
    </w:p>
    <w:p w14:paraId="3786C92A" w14:textId="77777777" w:rsidR="0023030C" w:rsidRDefault="00117466">
      <w:r>
        <w:t xml:space="preserve">It is hard to read these maps without a frame of reference Geographically. Lat and Long demand a common scale and I keep trying to match similar points on the different graphs to ground myself. </w:t>
      </w:r>
    </w:p>
    <w:p w14:paraId="69EDACE6" w14:textId="734BB376" w:rsidR="00117466" w:rsidRDefault="00117466">
      <w:r>
        <w:t xml:space="preserve">I would rather see </w:t>
      </w:r>
      <w:r w:rsidR="0023030C">
        <w:t xml:space="preserve">these facets </w:t>
      </w:r>
      <w:r>
        <w:t xml:space="preserve">on the same scale overlaid on say some geographic plot of Charlottesville and then differentiate the days with colors. It would give me a sense of contrast, and certain paths taken often could be weighted by the </w:t>
      </w:r>
      <w:r w:rsidR="0023030C">
        <w:t xml:space="preserve">thickness of their line. </w:t>
      </w:r>
    </w:p>
    <w:p w14:paraId="1245694D" w14:textId="57A47C19" w:rsidR="0023030C" w:rsidRDefault="0023030C">
      <w:r>
        <w:t>Thank you for sharing!</w:t>
      </w:r>
    </w:p>
    <w:p w14:paraId="7B996E73" w14:textId="77777777" w:rsidR="00117466" w:rsidRDefault="00117466"/>
    <w:p w14:paraId="5B7B7516" w14:textId="77777777" w:rsidR="003867E7" w:rsidRDefault="003867E7"/>
    <w:p w14:paraId="6F1B079B" w14:textId="412A1042" w:rsidR="003867E7" w:rsidRDefault="00AA6CAA">
      <w:pPr>
        <w:rPr>
          <w:u w:val="single"/>
        </w:rPr>
      </w:pPr>
      <w:r>
        <w:rPr>
          <w:u w:val="single"/>
        </w:rPr>
        <w:lastRenderedPageBreak/>
        <w:t>I</w:t>
      </w:r>
      <w:r w:rsidRPr="00AA6CAA">
        <w:rPr>
          <w:u w:val="single"/>
        </w:rPr>
        <w:t>n between things</w:t>
      </w:r>
    </w:p>
    <w:p w14:paraId="12940657" w14:textId="05BE8D38" w:rsidR="00AA6CAA" w:rsidRDefault="00AA6CAA">
      <w:pPr>
        <w:rPr>
          <w:u w:val="single"/>
        </w:rPr>
      </w:pPr>
      <w:r>
        <w:rPr>
          <w:u w:val="single"/>
        </w:rPr>
        <w:t>Peer Review #1</w:t>
      </w:r>
    </w:p>
    <w:p w14:paraId="7AE0456E" w14:textId="5B548B1A" w:rsidR="00AA6CAA" w:rsidRPr="00AA6CAA" w:rsidRDefault="00AA6CAA">
      <w:r w:rsidRPr="00AA6CAA">
        <w:t>Interesting idea! I can appreciate the refinement and exploring new tools.</w:t>
      </w:r>
    </w:p>
    <w:p w14:paraId="0C623376" w14:textId="21D0B1E7" w:rsidR="00AA6CAA" w:rsidRDefault="00AA6CAA">
      <w:r>
        <w:t>Some thoughts.</w:t>
      </w:r>
    </w:p>
    <w:p w14:paraId="334712EC" w14:textId="77777777" w:rsidR="00AA6CAA" w:rsidRDefault="00AA6CAA">
      <w:r>
        <w:t xml:space="preserve">The Tableau screenshot is a little distracting. </w:t>
      </w:r>
    </w:p>
    <w:p w14:paraId="4872C96B" w14:textId="77777777" w:rsidR="00AA6CAA" w:rsidRDefault="00AA6CAA">
      <w:r>
        <w:t xml:space="preserve">The text boxes overlap each other in a way that is hard to read, I think that some post processing in either Inkscape or Illustrator could’ve helped quite a bit. </w:t>
      </w:r>
    </w:p>
    <w:p w14:paraId="09B7E9D1" w14:textId="5B837F4B" w:rsidR="00AA6CAA" w:rsidRDefault="00AA6CAA">
      <w:r>
        <w:t>The x-axis has partial numbers where the actual data only exists in whole numbers.</w:t>
      </w:r>
    </w:p>
    <w:p w14:paraId="4E55F1BE" w14:textId="347B1204" w:rsidR="00AA6CAA" w:rsidRDefault="00AA6CAA">
      <w:r>
        <w:t xml:space="preserve">The visual itself could’ve done with some summary metrics laid over, what is the mean or median per group? You already show the uncertainty very well, but </w:t>
      </w:r>
      <w:r w:rsidR="00522BBB">
        <w:t>it’s</w:t>
      </w:r>
      <w:r>
        <w:t xml:space="preserve"> hard to draw conclusions about group behavior without a group summary.</w:t>
      </w:r>
    </w:p>
    <w:p w14:paraId="3606796C" w14:textId="144BFCAC" w:rsidR="00522BBB" w:rsidRDefault="00522BBB">
      <w:r>
        <w:t>Thank you for sharing!</w:t>
      </w:r>
    </w:p>
    <w:p w14:paraId="3E47C954" w14:textId="16BA446B" w:rsidR="00AA6CAA" w:rsidRDefault="00AA6CAA" w:rsidP="00AA6CAA">
      <w:pPr>
        <w:rPr>
          <w:u w:val="single"/>
        </w:rPr>
      </w:pPr>
      <w:r>
        <w:rPr>
          <w:u w:val="single"/>
        </w:rPr>
        <w:t>Peer Review #</w:t>
      </w:r>
      <w:r>
        <w:rPr>
          <w:u w:val="single"/>
        </w:rPr>
        <w:t>2</w:t>
      </w:r>
    </w:p>
    <w:p w14:paraId="6ABF0C4D" w14:textId="635E509D" w:rsidR="00AA6CAA" w:rsidRDefault="00522BBB">
      <w:r>
        <w:t xml:space="preserve">There </w:t>
      </w:r>
      <w:r w:rsidR="00A16F6D">
        <w:t>was</w:t>
      </w:r>
      <w:r>
        <w:t xml:space="preserve"> no write up I could find but that is cool is a way, I just have the graphic to learn from!</w:t>
      </w:r>
    </w:p>
    <w:p w14:paraId="42F61619" w14:textId="61442F97" w:rsidR="00522BBB" w:rsidRDefault="00522BBB">
      <w:r>
        <w:t xml:space="preserve">I love this way of ranking track times, and it is cool to see the difference in energy and danceability across “Success”. </w:t>
      </w:r>
    </w:p>
    <w:p w14:paraId="43C33F39" w14:textId="40B56ABF" w:rsidR="00522BBB" w:rsidRDefault="00522BBB">
      <w:r>
        <w:t>I’m not sure what “Track 6/15” means, and the denominator shifting on that measure makes me think its derived. Originally, I wanted to assume the measure was track order but not so sure, it might need some explanation.</w:t>
      </w:r>
    </w:p>
    <w:p w14:paraId="5C0CBD39" w14:textId="2CCB01C1" w:rsidR="00522BBB" w:rsidRDefault="00522BBB">
      <w:r>
        <w:t xml:space="preserve">Some of the comparative measures could probably be rescaled, for example there doesn’t seem to be that much difference in “Acoustic” but there clearly is some difference and that difference is hard to see. </w:t>
      </w:r>
    </w:p>
    <w:p w14:paraId="4067CC1D" w14:textId="5ACB56C5" w:rsidR="00522BBB" w:rsidRDefault="00522BBB">
      <w:r>
        <w:t>Would’ve loved some examples of Artists in the categories. Who are the Super Stars what are some of their songs?</w:t>
      </w:r>
      <w:r w:rsidR="00A16F6D">
        <w:t xml:space="preserve"> What is Unknown.</w:t>
      </w:r>
    </w:p>
    <w:p w14:paraId="500AFA9E" w14:textId="5CA0C604" w:rsidR="00522BBB" w:rsidRPr="00AA6CAA" w:rsidRDefault="00A16F6D">
      <w:r>
        <w:t>This was clean, nice job!</w:t>
      </w:r>
    </w:p>
    <w:sectPr w:rsidR="00522BBB" w:rsidRPr="00AA6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40DE7"/>
    <w:multiLevelType w:val="hybridMultilevel"/>
    <w:tmpl w:val="7DF48B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982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E8"/>
    <w:rsid w:val="000301E8"/>
    <w:rsid w:val="00117466"/>
    <w:rsid w:val="00201BA8"/>
    <w:rsid w:val="0023030C"/>
    <w:rsid w:val="002B3135"/>
    <w:rsid w:val="003500A1"/>
    <w:rsid w:val="003867E7"/>
    <w:rsid w:val="004C6B10"/>
    <w:rsid w:val="00522BBB"/>
    <w:rsid w:val="00592A51"/>
    <w:rsid w:val="00632DE2"/>
    <w:rsid w:val="006C39C4"/>
    <w:rsid w:val="00740FAD"/>
    <w:rsid w:val="007D2CD1"/>
    <w:rsid w:val="008728C8"/>
    <w:rsid w:val="00887A8A"/>
    <w:rsid w:val="008A3028"/>
    <w:rsid w:val="009958F1"/>
    <w:rsid w:val="00A16F6D"/>
    <w:rsid w:val="00AA6CAA"/>
    <w:rsid w:val="00B90322"/>
    <w:rsid w:val="00C34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5D89"/>
  <w15:chartTrackingRefBased/>
  <w15:docId w15:val="{353871FF-CAFE-0147-B773-54BFB349B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E8"/>
    <w:rPr>
      <w:rFonts w:eastAsiaTheme="majorEastAsia" w:cstheme="majorBidi"/>
      <w:color w:val="272727" w:themeColor="text1" w:themeTint="D8"/>
    </w:rPr>
  </w:style>
  <w:style w:type="paragraph" w:styleId="Title">
    <w:name w:val="Title"/>
    <w:basedOn w:val="Normal"/>
    <w:next w:val="Normal"/>
    <w:link w:val="TitleChar"/>
    <w:uiPriority w:val="10"/>
    <w:qFormat/>
    <w:rsid w:val="00030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E8"/>
    <w:pPr>
      <w:spacing w:before="160"/>
      <w:jc w:val="center"/>
    </w:pPr>
    <w:rPr>
      <w:i/>
      <w:iCs/>
      <w:color w:val="404040" w:themeColor="text1" w:themeTint="BF"/>
    </w:rPr>
  </w:style>
  <w:style w:type="character" w:customStyle="1" w:styleId="QuoteChar">
    <w:name w:val="Quote Char"/>
    <w:basedOn w:val="DefaultParagraphFont"/>
    <w:link w:val="Quote"/>
    <w:uiPriority w:val="29"/>
    <w:rsid w:val="000301E8"/>
    <w:rPr>
      <w:i/>
      <w:iCs/>
      <w:color w:val="404040" w:themeColor="text1" w:themeTint="BF"/>
    </w:rPr>
  </w:style>
  <w:style w:type="paragraph" w:styleId="ListParagraph">
    <w:name w:val="List Paragraph"/>
    <w:basedOn w:val="Normal"/>
    <w:uiPriority w:val="34"/>
    <w:qFormat/>
    <w:rsid w:val="000301E8"/>
    <w:pPr>
      <w:ind w:left="720"/>
      <w:contextualSpacing/>
    </w:pPr>
  </w:style>
  <w:style w:type="character" w:styleId="IntenseEmphasis">
    <w:name w:val="Intense Emphasis"/>
    <w:basedOn w:val="DefaultParagraphFont"/>
    <w:uiPriority w:val="21"/>
    <w:qFormat/>
    <w:rsid w:val="000301E8"/>
    <w:rPr>
      <w:i/>
      <w:iCs/>
      <w:color w:val="0F4761" w:themeColor="accent1" w:themeShade="BF"/>
    </w:rPr>
  </w:style>
  <w:style w:type="paragraph" w:styleId="IntenseQuote">
    <w:name w:val="Intense Quote"/>
    <w:basedOn w:val="Normal"/>
    <w:next w:val="Normal"/>
    <w:link w:val="IntenseQuoteChar"/>
    <w:uiPriority w:val="30"/>
    <w:qFormat/>
    <w:rsid w:val="00030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E8"/>
    <w:rPr>
      <w:i/>
      <w:iCs/>
      <w:color w:val="0F4761" w:themeColor="accent1" w:themeShade="BF"/>
    </w:rPr>
  </w:style>
  <w:style w:type="character" w:styleId="IntenseReference">
    <w:name w:val="Intense Reference"/>
    <w:basedOn w:val="DefaultParagraphFont"/>
    <w:uiPriority w:val="32"/>
    <w:qFormat/>
    <w:rsid w:val="00030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Pages>
  <Words>933</Words>
  <Characters>4137</Characters>
  <Application>Microsoft Office Word</Application>
  <DocSecurity>0</DocSecurity>
  <Lines>88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Healy, Ryan</dc:creator>
  <cp:keywords/>
  <dc:description/>
  <cp:lastModifiedBy>Healy, Ryan</cp:lastModifiedBy>
  <cp:revision>2</cp:revision>
  <dcterms:created xsi:type="dcterms:W3CDTF">2026-03-10T16:53:00Z</dcterms:created>
  <dcterms:modified xsi:type="dcterms:W3CDTF">2026-03-31T21:52:00Z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2026-03-10T21:31:03Z</vt:lpwstr>
  </property>
  <property fmtid="{D5CDD505-2E9C-101B-9397-08002B2CF9AE}" pid="4" name="MSIP_Label_b7864bb8-b671-4bed-ba85-9478127ab5e9_Method">
    <vt:lpwstr>Standard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cab1724d-3371-4687-ad13-c20643c3f8ef</vt:lpwstr>
  </property>
  <property fmtid="{D5CDD505-2E9C-101B-9397-08002B2CF9AE}" pid="8" name="MSIP_Label_b7864bb8-b671-4bed-ba85-9478127ab5e9_ContentBits">
    <vt:lpwstr>0</vt:lpwstr>
  </property>
  <property fmtid="{D5CDD505-2E9C-101B-9397-08002B2CF9AE}" pid="9" name="MSIP_Label_b7864bb8-b671-4bed-ba85-9478127ab5e9_Tag">
    <vt:lpwstr>50, 3, 0, 1</vt:lpwstr>
  </property>
</Properties>
</file>