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lang w:val="id-ID" w:eastAsia="zh-C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6”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NEWTON RAPHSON DENGAN MODIFIKASI TABEL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Rahadian Rayhan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421016101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Teknologi Game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1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 w:val="0"/>
          <w:bCs/>
          <w:sz w:val="24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>Judul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 w:val="0"/>
          <w:bCs/>
          <w:sz w:val="24"/>
          <w:szCs w:val="32"/>
          <w:lang w:val="id-ID"/>
        </w:rPr>
        <w:t>Penyelesaian Persamaan Non Linier Metode Newton Raphson dengan Modifikasi Tabel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 w:val="0"/>
          <w:bCs/>
          <w:sz w:val="24"/>
          <w:szCs w:val="32"/>
          <w:lang w:val="id-ID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53"/>
        <w:rPr>
          <w:rFonts w:ascii="Times New Roman" w:hAnsi="Times New Roman" w:cs="Times New Roman"/>
          <w:sz w:val="24"/>
          <w:szCs w:val="40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>Tujuan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Mempelajari metode Newton Raphson dengan modifikasi Tabel untuk penyelesaian persamaan non linier</w:t>
      </w:r>
      <w:r>
        <w:rPr>
          <w:rFonts w:ascii="Times New Roman" w:hAnsi="Times New Roman" w:cs="Times New Roman"/>
          <w:sz w:val="24"/>
          <w:szCs w:val="40"/>
          <w:lang w:val="id-ID"/>
        </w:rPr>
        <w:t>.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53"/>
        <w:rPr>
          <w:rFonts w:ascii="Times New Roman" w:hAnsi="Times New Roman" w:cs="Times New Roman"/>
          <w:sz w:val="24"/>
          <w:szCs w:val="40"/>
          <w:lang w:val="id-ID"/>
        </w:rPr>
      </w:pP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Dasar Teori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Permasalahan pada pemakaian metode newton raphson adalah :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ini tidak dapat digunakan ketika titik pendekatannya berada pada titik ekstrim atau titik puncak, karena pada titik ini nilai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(x) = 0 sehingga nilai penyebut dari</w:t>
      </w:r>
      <w:r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eastAsia="SymbolMT" w:cs="SymbolMT"/>
          <w:sz w:val="32"/>
          <w:szCs w:val="32"/>
        </w:rPr>
        <w:drawing>
          <wp:inline distT="0" distB="0" distL="0" distR="0">
            <wp:extent cx="257175" cy="269240"/>
            <wp:effectExtent l="0" t="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9" cy="2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sama dengan nol,  Bila titik pendekatan berada pada titik puncak, maka titik selanjutnya akan berada di tak berhingga. 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ini menjadi sulit atau lama mendapatkan penyelesaian ketika titik pendekatannya berada di antara dua titik stasioner. Bila titik pendekatan berada pada dua tiitik puncak akan dapat mengakibatkan hilangnya penyelesaian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divergensi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). Hal ini disebabkan titik selanjutnya berada pada salah satu titik puncak atau arah pendekatannya berbeda.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dapat menyelesaikan kedua permasalahan pada metode newton raphson ini, maka metode newton raphson perlu dimodifikasi dengan :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titik pendekatan berada pada titik puncak maka titik pendekatan tersebut harus di geser sedikit,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±</w:t>
      </w:r>
      <w:r>
        <w:rPr>
          <w:rFonts w:hint="eastAsia" w:ascii="SymbolMT" w:hAnsi="Times New Roman" w:eastAsia="SymbolMT" w:cs="SymbolMT"/>
          <w:sz w:val="25"/>
          <w:szCs w:val="25"/>
          <w:lang w:val="id-ID"/>
        </w:rPr>
        <w:t>δ</w:t>
      </w:r>
      <w:r>
        <w:rPr>
          <w:rFonts w:ascii="SymbolMT" w:hAnsi="Times New Roman" w:eastAsia="SymbolMT" w:cs="SymbolMT"/>
          <w:sz w:val="25"/>
          <w:szCs w:val="25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r>
        <w:rPr>
          <w:rFonts w:hint="eastAsia" w:ascii="SymbolMT" w:hAnsi="Times New Roman" w:eastAsia="SymbolMT" w:cs="SymbolMT"/>
          <w:sz w:val="25"/>
          <w:szCs w:val="25"/>
          <w:lang w:val="id-ID"/>
        </w:rPr>
        <w:t>δ</w:t>
      </w:r>
      <w:r>
        <w:rPr>
          <w:rFonts w:ascii="SymbolMT" w:hAnsi="Times New Roman" w:eastAsia="SymbolMT" w:cs="SymbolMT"/>
          <w:sz w:val="25"/>
          <w:szCs w:val="25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konstanta yang ditentukan dengan demikian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1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i/>
          <w:iCs/>
          <w:sz w:val="16"/>
          <w:szCs w:val="16"/>
          <w:lang w:val="id-ID"/>
        </w:rPr>
        <w:t xml:space="preserve">i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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≠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 dan metode newton raphson tetap dapat berjalan. </w:t>
      </w:r>
    </w:p>
    <w:p>
      <w:pPr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menghindari titik-titik pendekatan yang berada jauh, sebaiknya pemakaian metode newton raphson ini didahului oleh metode tabel, sehingga dapat di jamin konvergensi dari metode newton raphson.</w:t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>
        <w:rPr>
          <w:rFonts w:ascii="SymbolMT" w:hAnsi="Times New Roman" w:eastAsia="SymbolMT" w:cs="SymbolMT"/>
          <w:sz w:val="33"/>
          <w:szCs w:val="33"/>
          <w:lang w:val="id-ID"/>
        </w:rPr>
        <w:t>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>
        <w:rPr>
          <w:rFonts w:ascii="SymbolMT" w:hAnsi="Times New Roman" w:eastAsia="SymbolMT" w:cs="SymbolMT"/>
          <w:sz w:val="33"/>
          <w:szCs w:val="33"/>
          <w:lang w:val="id-ID"/>
        </w:rPr>
        <w:t></w:t>
      </w:r>
      <w:r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dari: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</w:t>
      </w:r>
      <w:r>
        <w:rPr>
          <w:rFonts w:ascii="SymbolMT" w:hAnsi="Times New Roman" w:eastAsia="SymbolMT" w:cs="SymbolMT"/>
          <w:sz w:val="42"/>
          <w:szCs w:val="42"/>
          <w:lang w:val="id-ID"/>
        </w:rPr>
        <w:t></w:t>
      </w:r>
      <w:r>
        <w:rPr>
          <w:rFonts w:ascii="SymbolMT" w:hAnsi="Times New Roman" w:eastAsia="SymbolMT" w:cs="SymbolMT"/>
          <w:sz w:val="24"/>
          <w:szCs w:val="24"/>
          <w:lang w:val="id-ID"/>
        </w:rPr>
        <w:t>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477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Judul Percobaan: Metode </w:t>
      </w:r>
      <w:r>
        <w:rPr>
          <w:rFonts w:ascii="Times New Roman" w:hAnsi="Times New Roman" w:cs="Times New Roman"/>
          <w:sz w:val="24"/>
          <w:szCs w:val="24"/>
          <w:lang w:val="id-ID"/>
        </w:rPr>
        <w:t>Newton Raphson dengan Modifikasi Tabel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>
        <w:rPr>
          <w:rFonts w:ascii="SymbolMT" w:hAnsi="Times New Roman" w:eastAsia="SymbolMT" w:cs="SymbolMT"/>
          <w:sz w:val="33"/>
          <w:szCs w:val="33"/>
          <w:lang w:val="id-ID"/>
        </w:rPr>
        <w:t>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>
        <w:rPr>
          <w:rFonts w:ascii="SymbolMT" w:hAnsi="Times New Roman" w:eastAsia="SymbolMT" w:cs="SymbolMT"/>
          <w:sz w:val="33"/>
          <w:szCs w:val="33"/>
          <w:lang w:val="id-ID"/>
        </w:rPr>
        <w:t></w:t>
      </w:r>
      <w:r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dari: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</w:t>
      </w:r>
      <w:r>
        <w:rPr>
          <w:rFonts w:ascii="SymbolMT" w:hAnsi="Times New Roman" w:eastAsia="SymbolMT" w:cs="SymbolMT"/>
          <w:sz w:val="42"/>
          <w:szCs w:val="42"/>
          <w:lang w:val="id-ID"/>
        </w:rPr>
        <w:t></w:t>
      </w:r>
      <w:r>
        <w:rPr>
          <w:rFonts w:ascii="SymbolMT" w:hAnsi="Times New Roman" w:eastAsia="SymbolMT" w:cs="SymbolMT"/>
          <w:sz w:val="24"/>
          <w:szCs w:val="24"/>
          <w:lang w:val="id-ID"/>
        </w:rPr>
        <w:t>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477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3515995" cy="22098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271" cy="222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2992120" cy="2979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687" cy="2993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Output :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</w:rPr>
              <w:drawing>
                <wp:inline distT="0" distB="0" distL="0" distR="0">
                  <wp:extent cx="2814955" cy="193040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" t="6923" r="14335" b="2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88" cy="194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57780" cy="1254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64335" cy="589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705" cy="60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45255" cy="2136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867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470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modifikasi tabel, fungsi yang memotong sumbu x lebih dari sekali dapat dicari titik yang medekati pertama kali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Watchword Regular Demo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atchword Regular Demo">
    <w:panose1 w:val="02000500000000000000"/>
    <w:charset w:val="00"/>
    <w:family w:val="auto"/>
    <w:pitch w:val="default"/>
    <w:sig w:usb0="800000A7" w:usb1="5000644F" w:usb2="00000000" w:usb3="00000000" w:csb0="20000093" w:csb1="00000000"/>
  </w:font>
  <w:font w:name="Watchword Regular Demo">
    <w:panose1 w:val="02000500000000000000"/>
    <w:charset w:val="02"/>
    <w:family w:val="auto"/>
    <w:pitch w:val="default"/>
    <w:sig w:usb0="800000A7" w:usb1="5000644F" w:usb2="00000000" w:usb3="00000000" w:csb0="200000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multilevel"/>
    <w:tmpl w:val="0F821F6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5E48"/>
    <w:multiLevelType w:val="multilevel"/>
    <w:tmpl w:val="12BC5E48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abstractNum w:abstractNumId="2">
    <w:nsid w:val="133625BF"/>
    <w:multiLevelType w:val="multilevel"/>
    <w:tmpl w:val="133625B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4E"/>
    <w:multiLevelType w:val="multilevel"/>
    <w:tmpl w:val="1B1771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F2097"/>
    <w:multiLevelType w:val="multilevel"/>
    <w:tmpl w:val="3CCF2097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23462C9"/>
    <w:multiLevelType w:val="multilevel"/>
    <w:tmpl w:val="523462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496"/>
    <w:multiLevelType w:val="multilevel"/>
    <w:tmpl w:val="7449649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3830"/>
    <w:rsid w:val="000A6571"/>
    <w:rsid w:val="000A7513"/>
    <w:rsid w:val="000C02F4"/>
    <w:rsid w:val="000C5968"/>
    <w:rsid w:val="000E182D"/>
    <w:rsid w:val="000E2961"/>
    <w:rsid w:val="000E68AD"/>
    <w:rsid w:val="000E7803"/>
    <w:rsid w:val="000F63CB"/>
    <w:rsid w:val="00116471"/>
    <w:rsid w:val="0013554E"/>
    <w:rsid w:val="001356BB"/>
    <w:rsid w:val="001422B8"/>
    <w:rsid w:val="00151713"/>
    <w:rsid w:val="00156573"/>
    <w:rsid w:val="0015799A"/>
    <w:rsid w:val="00162EE5"/>
    <w:rsid w:val="00174B7B"/>
    <w:rsid w:val="001816E9"/>
    <w:rsid w:val="0019182B"/>
    <w:rsid w:val="001925FF"/>
    <w:rsid w:val="001A58B1"/>
    <w:rsid w:val="001A7EAF"/>
    <w:rsid w:val="001B0946"/>
    <w:rsid w:val="001B1598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219C"/>
    <w:rsid w:val="001F6402"/>
    <w:rsid w:val="001F675D"/>
    <w:rsid w:val="00204795"/>
    <w:rsid w:val="00205D2D"/>
    <w:rsid w:val="00221E88"/>
    <w:rsid w:val="0024373E"/>
    <w:rsid w:val="002439AD"/>
    <w:rsid w:val="00256D3F"/>
    <w:rsid w:val="00263FE0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93D82"/>
    <w:rsid w:val="003A4E47"/>
    <w:rsid w:val="003B0322"/>
    <w:rsid w:val="003B2129"/>
    <w:rsid w:val="003B4BDE"/>
    <w:rsid w:val="003B4E27"/>
    <w:rsid w:val="003B6A1B"/>
    <w:rsid w:val="003C19CE"/>
    <w:rsid w:val="003D3CF9"/>
    <w:rsid w:val="003E1AE1"/>
    <w:rsid w:val="003F46BD"/>
    <w:rsid w:val="00405422"/>
    <w:rsid w:val="00410588"/>
    <w:rsid w:val="00416256"/>
    <w:rsid w:val="0042044E"/>
    <w:rsid w:val="00421248"/>
    <w:rsid w:val="00430498"/>
    <w:rsid w:val="0043783A"/>
    <w:rsid w:val="00452C16"/>
    <w:rsid w:val="00453E40"/>
    <w:rsid w:val="004565ED"/>
    <w:rsid w:val="00461751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1A9C"/>
    <w:rsid w:val="005120F9"/>
    <w:rsid w:val="00530FD7"/>
    <w:rsid w:val="005332BD"/>
    <w:rsid w:val="005368FC"/>
    <w:rsid w:val="00541CDF"/>
    <w:rsid w:val="00545F4D"/>
    <w:rsid w:val="00550459"/>
    <w:rsid w:val="005520A3"/>
    <w:rsid w:val="00571609"/>
    <w:rsid w:val="00576454"/>
    <w:rsid w:val="00577971"/>
    <w:rsid w:val="0059316F"/>
    <w:rsid w:val="005A337F"/>
    <w:rsid w:val="005A6F88"/>
    <w:rsid w:val="005C1D43"/>
    <w:rsid w:val="005C21F5"/>
    <w:rsid w:val="005C43D1"/>
    <w:rsid w:val="005C4F98"/>
    <w:rsid w:val="005C5D2F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42A8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87DA2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51CE"/>
    <w:rsid w:val="007F46FD"/>
    <w:rsid w:val="007F58EB"/>
    <w:rsid w:val="00830429"/>
    <w:rsid w:val="008316C0"/>
    <w:rsid w:val="008335CF"/>
    <w:rsid w:val="00833CFD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23679"/>
    <w:rsid w:val="00931CBD"/>
    <w:rsid w:val="00934D6B"/>
    <w:rsid w:val="009362B1"/>
    <w:rsid w:val="00942E18"/>
    <w:rsid w:val="0095393C"/>
    <w:rsid w:val="00956D43"/>
    <w:rsid w:val="00962E77"/>
    <w:rsid w:val="0096567D"/>
    <w:rsid w:val="00965A4E"/>
    <w:rsid w:val="00967141"/>
    <w:rsid w:val="00982C9D"/>
    <w:rsid w:val="00984C46"/>
    <w:rsid w:val="00987CC9"/>
    <w:rsid w:val="009A4F11"/>
    <w:rsid w:val="009A5E7F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B7D05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32BA7"/>
    <w:rsid w:val="00B4054F"/>
    <w:rsid w:val="00B478FB"/>
    <w:rsid w:val="00B50D9D"/>
    <w:rsid w:val="00B51221"/>
    <w:rsid w:val="00B515F2"/>
    <w:rsid w:val="00B528F6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110A3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7A7A"/>
    <w:rsid w:val="00F12CA2"/>
    <w:rsid w:val="00F14F71"/>
    <w:rsid w:val="00F20CB4"/>
    <w:rsid w:val="00F22E84"/>
    <w:rsid w:val="00F26298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73B"/>
    <w:rsid w:val="00FC7CE7"/>
    <w:rsid w:val="00FD0F40"/>
    <w:rsid w:val="00FD41ED"/>
    <w:rsid w:val="00FE20ED"/>
    <w:rsid w:val="00FE7187"/>
    <w:rsid w:val="726663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"/>
    <w:basedOn w:val="4"/>
    <w:link w:val="2"/>
    <w:semiHidden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28E26-F924-BA45-B245-F4515B72D5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555</Words>
  <Characters>3166</Characters>
  <Lines>26</Lines>
  <Paragraphs>7</Paragraphs>
  <TotalTime>0</TotalTime>
  <ScaleCrop>false</ScaleCrop>
  <LinksUpToDate>false</LinksUpToDate>
  <CharactersWithSpaces>3714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2017-04-09T15:48:00Z</dcterms:created>
  <dc:creator>Iqbal Sabilirrasyad</dc:creator>
  <cp:lastModifiedBy>RAYHAN</cp:lastModifiedBy>
  <dcterms:modified xsi:type="dcterms:W3CDTF">2018-03-28T04:01:48Z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