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Survey Analysis Report</w:t>
      </w:r>
    </w:p>
    <w:p>
      <w:r>
        <w:t>Goal: testing open ai</w:t>
      </w:r>
    </w:p>
    <w:p>
      <w:r>
        <w:t>Hypothesis: it is working</w:t>
      </w:r>
    </w:p>
    <w:p>
      <w:r>
        <w:t>Target Group: me</w:t>
      </w:r>
    </w:p>
    <w:p>
      <w:r>
        <w:t>Time Taken (in minutes): 2</w:t>
      </w:r>
    </w:p>
    <w:p>
      <w:pPr>
        <w:pStyle w:val="Heading1"/>
      </w:pPr>
      <w:r>
        <w:t>Analysis:</w:t>
      </w:r>
    </w:p>
    <w:p>
      <w:r>
        <w:t>### 1. Summary of the Survey Results</w:t>
        <w:br/>
        <w:br/>
        <w:t xml:space="preserve">The survey was designed to test the functionality of open AI and was targeted towards a single respondent. The survey was completed within 2 minutes and consisted of a mixture of closed and open-ended questions. </w:t>
        <w:br/>
        <w:br/>
        <w:t>The closed-ended questions included a multiple-choice question and a true/false question. For the multiple-choice question, the respondent selected both options ('1' and '2'). In the true/false question, the respondent selected both 'true' and 'false'.</w:t>
        <w:br/>
        <w:br/>
        <w:t>The open-ended question received two responses, both of which were 'also testing the open-ended but in response'.</w:t>
        <w:br/>
        <w:br/>
        <w:t>### 2. Closed-Ended Questions Analysis</w:t>
        <w:br/>
        <w:br/>
        <w:t>#### Multiple-Choice Question (MCQ)</w:t>
        <w:br/>
        <w:br/>
        <w:t xml:space="preserve">The MCQ had two options for selection. The respondent selected both options, leading to a 50-50 distribution. </w:t>
        <w:br/>
        <w:br/>
        <w:t>![MCQ Distribution](https://via.placeholder.com/150)</w:t>
        <w:br/>
        <w:br/>
        <w:t>#### True/False Question</w:t>
        <w:br/>
        <w:br/>
        <w:t xml:space="preserve">The True/False question also had a 50-50 distribution, as the respondent selected both 'true' and 'false'. </w:t>
        <w:br/>
        <w:br/>
        <w:t>![True False Distribution](https://via.placeholder.com/150)</w:t>
        <w:br/>
        <w:br/>
        <w:t>### 3. Thematic Analysis for Open-Ended Questions</w:t>
        <w:br/>
        <w:br/>
        <w:t>Since the open-ended question received the same response twice, the thematic analysis is straightforward. The main theme identified is the testing of the open-ended response functionality.</w:t>
        <w:br/>
        <w:br/>
        <w:t>### 4. Hypothesis Evaluation</w:t>
        <w:br/>
        <w:br/>
        <w:t>The hypothesis was that open AI is working. Given the responses received, it can be inferred that the system is functional as it was able to record and process the responses. However, as the survey was only completed by one respondent, the data is limited. Therefore, the hypothesis is *Partially Supported*. More data is needed to fully confirm the hypothesis.</w:t>
      </w:r>
    </w:p>
    <w:p>
      <w:r>
        <w:t>Question: testing MCQ</w:t>
      </w:r>
    </w:p>
    <w:p>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0" name="chart_0.png"/>
                    <pic:cNvPicPr/>
                  </pic:nvPicPr>
                  <pic:blipFill>
                    <a:blip r:embed="rId9"/>
                    <a:stretch>
                      <a:fillRect/>
                    </a:stretch>
                  </pic:blipFill>
                  <pic:spPr>
                    <a:xfrm>
                      <a:off x="0" y="0"/>
                      <a:ext cx="3657600" cy="2743200"/>
                    </a:xfrm>
                    <a:prstGeom prst="rect"/>
                  </pic:spPr>
                </pic:pic>
              </a:graphicData>
            </a:graphic>
          </wp:inline>
        </w:drawing>
      </w:r>
    </w:p>
    <w:p>
      <w:r>
        <w:br/>
      </w:r>
    </w:p>
    <w:p>
      <w:r>
        <w:t>Question: Testing True False</w:t>
      </w:r>
    </w:p>
    <w:p>
      <w:r>
        <w:drawing>
          <wp:inline xmlns:a="http://schemas.openxmlformats.org/drawingml/2006/main" xmlns:pic="http://schemas.openxmlformats.org/drawingml/2006/picture">
            <wp:extent cx="3657600" cy="3657600"/>
            <wp:docPr id="2" name="Picture 2"/>
            <wp:cNvGraphicFramePr>
              <a:graphicFrameLocks noChangeAspect="1"/>
            </wp:cNvGraphicFramePr>
            <a:graphic>
              <a:graphicData uri="http://schemas.openxmlformats.org/drawingml/2006/picture">
                <pic:pic>
                  <pic:nvPicPr>
                    <pic:cNvPr id="0" name="chart_1.png"/>
                    <pic:cNvPicPr/>
                  </pic:nvPicPr>
                  <pic:blipFill>
                    <a:blip r:embed="rId10"/>
                    <a:stretch>
                      <a:fillRect/>
                    </a:stretch>
                  </pic:blipFill>
                  <pic:spPr>
                    <a:xfrm>
                      <a:off x="0" y="0"/>
                      <a:ext cx="3657600" cy="3657600"/>
                    </a:xfrm>
                    <a:prstGeom prst="rect"/>
                  </pic:spPr>
                </pic:pic>
              </a:graphicData>
            </a:graphic>
          </wp:inline>
        </w:drawing>
      </w:r>
    </w:p>
    <w:p>
      <w:r>
        <w:br/>
      </w:r>
    </w:p>
    <w:p>
      <w:r>
        <w:t>Top 10 Most Common Words in Open-Ended Questions</w:t>
      </w:r>
    </w:p>
    <w:p>
      <w:r>
        <w:drawing>
          <wp:inline xmlns:a="http://schemas.openxmlformats.org/drawingml/2006/main" xmlns:pic="http://schemas.openxmlformats.org/drawingml/2006/picture">
            <wp:extent cx="3657600" cy="1828800"/>
            <wp:docPr id="3" name="Picture 3"/>
            <wp:cNvGraphicFramePr>
              <a:graphicFrameLocks noChangeAspect="1"/>
            </wp:cNvGraphicFramePr>
            <a:graphic>
              <a:graphicData uri="http://schemas.openxmlformats.org/drawingml/2006/picture">
                <pic:pic>
                  <pic:nvPicPr>
                    <pic:cNvPr id="0" name="wordcloud.png"/>
                    <pic:cNvPicPr/>
                  </pic:nvPicPr>
                  <pic:blipFill>
                    <a:blip r:embed="rId11"/>
                    <a:stretch>
                      <a:fillRect/>
                    </a:stretch>
                  </pic:blipFill>
                  <pic:spPr>
                    <a:xfrm>
                      <a:off x="0" y="0"/>
                      <a:ext cx="3657600" cy="1828800"/>
                    </a:xfrm>
                    <a:prstGeom prst="rect"/>
                  </pic:spPr>
                </pic:pic>
              </a:graphicData>
            </a:graphic>
          </wp:inline>
        </w:drawing>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