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254EC" w14:textId="77777777" w:rsidR="0084591E" w:rsidRDefault="0084591E">
      <w:pPr>
        <w:pStyle w:val="Title"/>
        <w:spacing w:before="1300"/>
        <w:rPr>
          <w:rFonts w:ascii="Times New Roman" w:hAnsi="Times New Roman" w:cs="Times New Roman"/>
        </w:rPr>
      </w:pPr>
    </w:p>
    <w:p w14:paraId="6ABFCD30" w14:textId="77777777" w:rsidR="0084591E" w:rsidRDefault="0084591E">
      <w:pPr>
        <w:pStyle w:val="Title"/>
        <w:spacing w:before="1300"/>
        <w:rPr>
          <w:rFonts w:ascii="Times New Roman" w:hAnsi="Times New Roman" w:cs="Times New Roman"/>
        </w:rPr>
      </w:pPr>
    </w:p>
    <w:p w14:paraId="4DA6D347" w14:textId="77777777" w:rsidR="0084591E" w:rsidRDefault="0084591E">
      <w:pPr>
        <w:pStyle w:val="Title"/>
        <w:spacing w:before="1300"/>
        <w:rPr>
          <w:rFonts w:ascii="Times New Roman" w:hAnsi="Times New Roman" w:cs="Times New Roman"/>
        </w:rPr>
      </w:pPr>
    </w:p>
    <w:p w14:paraId="7DDE8DF1" w14:textId="77777777" w:rsidR="0084591E" w:rsidRDefault="0084591E">
      <w:pPr>
        <w:pStyle w:val="Title"/>
        <w:spacing w:before="1300"/>
        <w:rPr>
          <w:rFonts w:ascii="Times New Roman" w:hAnsi="Times New Roman" w:cs="Times New Roman"/>
        </w:rPr>
      </w:pPr>
    </w:p>
    <w:p w14:paraId="1C1F1089" w14:textId="77777777" w:rsidR="0084591E" w:rsidRDefault="0084591E">
      <w:pPr>
        <w:pStyle w:val="Title"/>
        <w:spacing w:before="1300"/>
        <w:rPr>
          <w:rFonts w:ascii="Times New Roman" w:hAnsi="Times New Roman" w:cs="Times New Roman"/>
        </w:rPr>
      </w:pPr>
    </w:p>
    <w:p w14:paraId="59A7999A" w14:textId="5DF85D45" w:rsidR="00A274F1" w:rsidRPr="0084591E" w:rsidRDefault="00000000">
      <w:pPr>
        <w:pStyle w:val="Title"/>
        <w:spacing w:before="1300"/>
        <w:rPr>
          <w:rFonts w:ascii="Times New Roman" w:hAnsi="Times New Roman" w:cs="Times New Roman"/>
        </w:rPr>
      </w:pPr>
      <w:r w:rsidRPr="0084591E">
        <w:rPr>
          <w:rFonts w:ascii="Times New Roman" w:hAnsi="Times New Roman" w:cs="Times New Roman"/>
        </w:rPr>
        <w:t>Existing Model Results on DeepPCB, HRIPCB/PKU-PCB, and PCB-Defect</w:t>
      </w:r>
    </w:p>
    <w:p w14:paraId="0DBC912D" w14:textId="77777777" w:rsidR="00A274F1" w:rsidRPr="0084591E" w:rsidRDefault="00000000">
      <w:pPr>
        <w:rPr>
          <w:rFonts w:ascii="Times New Roman" w:hAnsi="Times New Roman" w:cs="Times New Roman"/>
        </w:rPr>
      </w:pPr>
      <w:r w:rsidRPr="0084591E">
        <w:rPr>
          <w:rFonts w:ascii="Times New Roman" w:hAnsi="Times New Roman" w:cs="Times New Roman"/>
          <w:b/>
        </w:rPr>
        <w:t xml:space="preserve">Evidence </w:t>
      </w:r>
      <w:proofErr w:type="gramStart"/>
      <w:r w:rsidRPr="0084591E">
        <w:rPr>
          <w:rFonts w:ascii="Times New Roman" w:hAnsi="Times New Roman" w:cs="Times New Roman"/>
          <w:b/>
        </w:rPr>
        <w:t>report</w:t>
      </w:r>
      <w:proofErr w:type="gramEnd"/>
      <w:r w:rsidRPr="0084591E">
        <w:rPr>
          <w:rFonts w:ascii="Times New Roman" w:hAnsi="Times New Roman" w:cs="Times New Roman"/>
          <w:b/>
        </w:rPr>
        <w:t xml:space="preserve"> for MicroPCB-YOLO research</w:t>
      </w:r>
    </w:p>
    <w:p w14:paraId="161A11DD" w14:textId="77777777" w:rsidR="00A274F1" w:rsidRPr="0084591E" w:rsidRDefault="00000000" w:rsidP="0084591E">
      <w:pPr>
        <w:rPr>
          <w:rFonts w:ascii="Times New Roman" w:hAnsi="Times New Roman" w:cs="Times New Roman"/>
        </w:rPr>
      </w:pPr>
      <w:r w:rsidRPr="0084591E">
        <w:rPr>
          <w:rFonts w:ascii="Times New Roman" w:hAnsi="Times New Roman" w:cs="Times New Roman"/>
        </w:rPr>
        <w:t>Detection, classification within detection, and bounding-box localization</w:t>
      </w:r>
    </w:p>
    <w:p w14:paraId="012C0CB4" w14:textId="77777777" w:rsidR="00A274F1" w:rsidRPr="0084591E" w:rsidRDefault="00000000" w:rsidP="0084591E">
      <w:pPr>
        <w:rPr>
          <w:rFonts w:ascii="Times New Roman" w:hAnsi="Times New Roman" w:cs="Times New Roman"/>
        </w:rPr>
      </w:pPr>
      <w:r w:rsidRPr="0084591E">
        <w:rPr>
          <w:rFonts w:ascii="Times New Roman" w:hAnsi="Times New Roman" w:cs="Times New Roman"/>
        </w:rPr>
        <w:t>Search date 11 September 2026</w:t>
      </w:r>
      <w:r w:rsidRPr="0084591E">
        <w:rPr>
          <w:rFonts w:ascii="Times New Roman" w:hAnsi="Times New Roman" w:cs="Times New Roman"/>
        </w:rPr>
        <w:br/>
        <w:t>Priority publication window 2024 to 2026</w:t>
      </w:r>
    </w:p>
    <w:p w14:paraId="11EFF876" w14:textId="77777777" w:rsidR="00A274F1" w:rsidRPr="0084591E" w:rsidRDefault="00000000" w:rsidP="0084591E">
      <w:pPr>
        <w:rPr>
          <w:rFonts w:ascii="Times New Roman" w:hAnsi="Times New Roman" w:cs="Times New Roman"/>
        </w:rPr>
      </w:pPr>
      <w:r w:rsidRPr="0084591E">
        <w:rPr>
          <w:rFonts w:ascii="Times New Roman" w:hAnsi="Times New Roman" w:cs="Times New Roman"/>
        </w:rPr>
        <w:t>The report compares published model results and inference strategies, with exact source locations, evaluation settings, and reporting conflicts. All quantitative values are source-reported; none are results of experiments run for this report.</w:t>
      </w:r>
    </w:p>
    <w:p w14:paraId="3E1B7AA5" w14:textId="77777777" w:rsidR="00A274F1" w:rsidRPr="0084591E" w:rsidRDefault="00000000" w:rsidP="0084591E">
      <w:pPr>
        <w:rPr>
          <w:rFonts w:ascii="Times New Roman" w:hAnsi="Times New Roman" w:cs="Times New Roman"/>
        </w:rPr>
      </w:pPr>
      <w:r w:rsidRPr="0084591E">
        <w:rPr>
          <w:rFonts w:ascii="Times New Roman" w:hAnsi="Times New Roman" w:cs="Times New Roman"/>
        </w:rPr>
        <w:t>Coverage: eight model-result rows for DeepPCB, fourteen for the HRIPCB / PKU family, and five inference methods on the exact 230-image PCB-Defect release. Repeated architectures under different studies remain separate records.</w:t>
      </w:r>
    </w:p>
    <w:p w14:paraId="3F3CDEA0" w14:textId="77777777" w:rsidR="00A274F1" w:rsidRPr="0084591E" w:rsidRDefault="00000000" w:rsidP="0084591E">
      <w:pPr>
        <w:rPr>
          <w:rFonts w:ascii="Times New Roman" w:hAnsi="Times New Roman" w:cs="Times New Roman"/>
        </w:rPr>
      </w:pPr>
      <w:r w:rsidRPr="0084591E">
        <w:rPr>
          <w:rFonts w:ascii="Times New Roman" w:hAnsi="Times New Roman" w:cs="Times New Roman"/>
        </w:rPr>
        <w:t xml:space="preserve">The PCB-Defect comparison comes from one 2026 preprint using YOLO12n. It satisfies a comparison of at least three </w:t>
      </w:r>
      <w:proofErr w:type="gramStart"/>
      <w:r w:rsidRPr="0084591E">
        <w:rPr>
          <w:rFonts w:ascii="Times New Roman" w:hAnsi="Times New Roman" w:cs="Times New Roman"/>
        </w:rPr>
        <w:t>methods, but</w:t>
      </w:r>
      <w:proofErr w:type="gramEnd"/>
      <w:r w:rsidRPr="0084591E">
        <w:rPr>
          <w:rFonts w:ascii="Times New Roman" w:hAnsi="Times New Roman" w:cs="Times New Roman"/>
        </w:rPr>
        <w:t xml:space="preserve"> does not establish results from three independent model papers.</w:t>
      </w:r>
    </w:p>
    <w:p w14:paraId="1D3577B8" w14:textId="77777777" w:rsidR="00A274F1" w:rsidRPr="0084591E" w:rsidRDefault="00000000">
      <w:pPr>
        <w:rPr>
          <w:rFonts w:ascii="Times New Roman" w:hAnsi="Times New Roman" w:cs="Times New Roman"/>
        </w:rPr>
      </w:pPr>
      <w:r w:rsidRPr="0084591E">
        <w:rPr>
          <w:rFonts w:ascii="Times New Roman" w:hAnsi="Times New Roman" w:cs="Times New Roman"/>
        </w:rPr>
        <w:br w:type="page"/>
      </w:r>
    </w:p>
    <w:p w14:paraId="273E8E49"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Executive summary</w:t>
      </w:r>
    </w:p>
    <w:p w14:paraId="25E54217" w14:textId="77777777" w:rsidR="00A274F1" w:rsidRPr="0084591E" w:rsidRDefault="00000000">
      <w:pPr>
        <w:pStyle w:val="ListBullet"/>
        <w:rPr>
          <w:rFonts w:ascii="Times New Roman" w:hAnsi="Times New Roman" w:cs="Times New Roman"/>
        </w:rPr>
      </w:pPr>
      <w:proofErr w:type="spellStart"/>
      <w:r w:rsidRPr="0084591E">
        <w:rPr>
          <w:rFonts w:ascii="Times New Roman" w:hAnsi="Times New Roman" w:cs="Times New Roman"/>
        </w:rPr>
        <w:t>DeepPCB</w:t>
      </w:r>
      <w:proofErr w:type="spellEnd"/>
      <w:r w:rsidRPr="0084591E">
        <w:rPr>
          <w:rFonts w:ascii="Times New Roman" w:hAnsi="Times New Roman" w:cs="Times New Roman"/>
        </w:rPr>
        <w:t xml:space="preserve"> has several verified comparisons. Within Fan et al. [R2], EP-YOLO reports AP50 98.5%, while RetinaNet reports the higher AP50–95 of 78.3% versus 78.0%. Within Li et al. [R3], FMW-YOLO improves both reported AP metrics over YOLO11n; its five-seed AP50 is 98.92 ± 0.12%.</w:t>
      </w:r>
    </w:p>
    <w:p w14:paraId="67252F57"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For HRIPCB / PKU-PCB, the source protocols differ substantially: cropped images in Yi et al. [R1], expanded data in Fan et al. [R2], a 693-image version in Li et al. [R3], and a predefined 693-image split in Shalmani et al. [R4]. A universal ranking would be misleading.</w:t>
      </w:r>
    </w:p>
    <w:p w14:paraId="18960548"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For PCB-Defect v1, the best AP50 among the five tile-trained inference strategies is 72.2% with overlap plus TA-TM. Full-1280 has the highest precision, and Full-640 the lowest latency. These are different trade-offs, not a single winning method [R4, Table 2].</w:t>
      </w:r>
    </w:p>
    <w:p w14:paraId="4E556B7B" w14:textId="77777777" w:rsidR="00A274F1" w:rsidRPr="0084591E" w:rsidRDefault="00000000">
      <w:pPr>
        <w:pStyle w:val="ListBullet"/>
        <w:rPr>
          <w:rFonts w:ascii="Times New Roman" w:hAnsi="Times New Roman" w:cs="Times New Roman"/>
        </w:rPr>
      </w:pPr>
      <w:proofErr w:type="spellStart"/>
      <w:r w:rsidRPr="0084591E">
        <w:rPr>
          <w:rFonts w:ascii="Times New Roman" w:hAnsi="Times New Roman" w:cs="Times New Roman"/>
        </w:rPr>
        <w:t>MicroPCB</w:t>
      </w:r>
      <w:proofErr w:type="spellEnd"/>
      <w:r w:rsidRPr="0084591E">
        <w:rPr>
          <w:rFonts w:ascii="Times New Roman" w:hAnsi="Times New Roman" w:cs="Times New Roman"/>
        </w:rPr>
        <w:t>-YOLO should be compared with strong conventional and tiled baselines on identical source-board splits. Source-verified numbers are not independently reproduced results.</w:t>
      </w:r>
    </w:p>
    <w:p w14:paraId="3E091CBC"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t>Search strategy and inclusion criteria</w:t>
      </w:r>
    </w:p>
    <w:p w14:paraId="7EA023F9" w14:textId="77777777" w:rsidR="00A274F1" w:rsidRPr="0084591E" w:rsidRDefault="00000000">
      <w:pPr>
        <w:rPr>
          <w:rFonts w:ascii="Times New Roman" w:hAnsi="Times New Roman" w:cs="Times New Roman"/>
        </w:rPr>
      </w:pPr>
      <w:r w:rsidRPr="0084591E">
        <w:rPr>
          <w:rFonts w:ascii="Times New Roman" w:hAnsi="Times New Roman" w:cs="Times New Roman"/>
        </w:rPr>
        <w:t>Search engines and publisher/author full texts were used on 11 September 2026. The review prioritizes 2024–2026 method papers and uses older primary sources only for dataset identity. It is a targeted, reproducible evidence search rather than an exhaustive PRISMA review; no exhaustive screening count is claimed.</w:t>
      </w:r>
    </w:p>
    <w:p w14:paraId="6090F2D4" w14:textId="77777777" w:rsidR="00A274F1" w:rsidRPr="0084591E" w:rsidRDefault="00000000">
      <w:pPr>
        <w:rPr>
          <w:rFonts w:ascii="Times New Roman" w:hAnsi="Times New Roman" w:cs="Times New Roman"/>
        </w:rPr>
      </w:pPr>
      <w:r w:rsidRPr="0084591E">
        <w:rPr>
          <w:rFonts w:ascii="Times New Roman" w:hAnsi="Times New Roman" w:cs="Times New Roman"/>
        </w:rPr>
        <w:t>Queries combined DeepPCB, HRIPCB, PKU-PCB and PKU-Market-PCB with YOLO, model, results, mAP and 2026. Identity-specific searches used "PCB-Defect" "230" YOLO results, "PCB-Defect" "1704" model mAP, "vdj74sngvn" model detection YOLO results, and "112296" "YOLO". Named-paper follow-ups located the original tables and figures.</w:t>
      </w:r>
    </w:p>
    <w:p w14:paraId="33C09418" w14:textId="77777777" w:rsidR="00A274F1" w:rsidRPr="0084591E" w:rsidRDefault="00000000">
      <w:pPr>
        <w:rPr>
          <w:rFonts w:ascii="Times New Roman" w:hAnsi="Times New Roman" w:cs="Times New Roman"/>
        </w:rPr>
      </w:pPr>
      <w:r w:rsidRPr="0084591E">
        <w:rPr>
          <w:rFonts w:ascii="Times New Roman" w:hAnsi="Times New Roman" w:cs="Times New Roman"/>
        </w:rPr>
        <w:t>Include: identifiable dataset provenance, quantitative evaluation, accessible primary result location, and detector or inference method relevant to PCB inspection. Prefer peer-reviewed papers. Include the directly relevant PCB-Defect preprint because it supplies otherwise scarce results on the exact release. Its influence is not established.</w:t>
      </w:r>
    </w:p>
    <w:p w14:paraId="7DFE37D4" w14:textId="77777777" w:rsidR="00A274F1" w:rsidRPr="0084591E" w:rsidRDefault="00000000">
      <w:pPr>
        <w:rPr>
          <w:rFonts w:ascii="Times New Roman" w:hAnsi="Times New Roman" w:cs="Times New Roman"/>
        </w:rPr>
      </w:pPr>
      <w:r w:rsidRPr="0084591E">
        <w:rPr>
          <w:rFonts w:ascii="Times New Roman" w:hAnsi="Times New Roman" w:cs="Times New Roman"/>
        </w:rPr>
        <w:t>Exclude from the numerical tables: search snippets without full-text verification; citations to a dataset without experiments on it; similarly named datasets with different classes or provenance; and classification accuracy presented as if it were box-detection AP.</w:t>
      </w:r>
    </w:p>
    <w:p w14:paraId="1CB0BB6D" w14:textId="77777777" w:rsidR="00A274F1" w:rsidRPr="0084591E" w:rsidRDefault="00000000">
      <w:pPr>
        <w:rPr>
          <w:rFonts w:ascii="Times New Roman" w:hAnsi="Times New Roman" w:cs="Times New Roman"/>
        </w:rPr>
      </w:pPr>
      <w:r w:rsidRPr="0084591E">
        <w:rPr>
          <w:rFonts w:ascii="Times New Roman" w:hAnsi="Times New Roman" w:cs="Times New Roman"/>
        </w:rPr>
        <w:t>Extraction covers final-method and selected comparator aggregate metrics, reported efficiency, uncertainty, and selected per-class/size/boundary breakdowns. It does not reproduce every exploratory ablation row or digitize unlabeled curves. NR means not reported in the inspected result setting; unverified means evidence is insufficient to assign the number to the exact dataset or protocol.</w:t>
      </w:r>
    </w:p>
    <w:p w14:paraId="4312FE5E" w14:textId="77777777" w:rsidR="00A274F1" w:rsidRPr="0084591E" w:rsidRDefault="00000000">
      <w:pPr>
        <w:rPr>
          <w:rFonts w:ascii="Times New Roman" w:hAnsi="Times New Roman" w:cs="Times New Roman"/>
        </w:rPr>
      </w:pPr>
      <w:r w:rsidRPr="0084591E">
        <w:rPr>
          <w:rFonts w:ascii="Times New Roman" w:hAnsi="Times New Roman" w:cs="Times New Roman"/>
        </w:rPr>
        <w:br w:type="page"/>
      </w:r>
    </w:p>
    <w:p w14:paraId="4AB537B6"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Dataset descriptions and metric interpretation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3888"/>
        <w:gridCol w:w="4248"/>
      </w:tblGrid>
      <w:tr w:rsidR="00A274F1" w:rsidRPr="0084591E" w14:paraId="159186BD" w14:textId="77777777">
        <w:trPr>
          <w:cantSplit/>
          <w:tblHeader/>
          <w:jc w:val="center"/>
        </w:trPr>
        <w:tc>
          <w:tcPr>
            <w:tcW w:w="1800" w:type="dxa"/>
            <w:shd w:val="clear" w:color="auto" w:fill="243746"/>
            <w:tcMar>
              <w:top w:w="45" w:type="dxa"/>
              <w:left w:w="45" w:type="dxa"/>
              <w:bottom w:w="45" w:type="dxa"/>
              <w:right w:w="45" w:type="dxa"/>
            </w:tcMar>
            <w:vAlign w:val="center"/>
          </w:tcPr>
          <w:p w14:paraId="2527199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20"/>
              </w:rPr>
              <w:t>Dataset</w:t>
            </w:r>
          </w:p>
        </w:tc>
        <w:tc>
          <w:tcPr>
            <w:tcW w:w="3888" w:type="dxa"/>
            <w:shd w:val="clear" w:color="auto" w:fill="243746"/>
            <w:tcMar>
              <w:top w:w="45" w:type="dxa"/>
              <w:left w:w="45" w:type="dxa"/>
              <w:bottom w:w="45" w:type="dxa"/>
              <w:right w:w="45" w:type="dxa"/>
            </w:tcMar>
            <w:vAlign w:val="center"/>
          </w:tcPr>
          <w:p w14:paraId="680E3D0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20"/>
              </w:rPr>
              <w:t>Verified identity</w:t>
            </w:r>
          </w:p>
        </w:tc>
        <w:tc>
          <w:tcPr>
            <w:tcW w:w="4248" w:type="dxa"/>
            <w:shd w:val="clear" w:color="auto" w:fill="243746"/>
            <w:tcMar>
              <w:top w:w="45" w:type="dxa"/>
              <w:left w:w="45" w:type="dxa"/>
              <w:bottom w:w="45" w:type="dxa"/>
              <w:right w:w="45" w:type="dxa"/>
            </w:tcMar>
            <w:vAlign w:val="center"/>
          </w:tcPr>
          <w:p w14:paraId="0547263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20"/>
              </w:rPr>
              <w:t>Version and evaluation implications</w:t>
            </w:r>
          </w:p>
        </w:tc>
      </w:tr>
      <w:tr w:rsidR="00A274F1" w:rsidRPr="0084591E" w14:paraId="67DCD5E3" w14:textId="77777777">
        <w:trPr>
          <w:cantSplit/>
          <w:jc w:val="center"/>
        </w:trPr>
        <w:tc>
          <w:tcPr>
            <w:tcW w:w="1800" w:type="dxa"/>
            <w:shd w:val="clear" w:color="auto" w:fill="FFFFFF"/>
            <w:tcMar>
              <w:top w:w="45" w:type="dxa"/>
              <w:left w:w="45" w:type="dxa"/>
              <w:bottom w:w="45" w:type="dxa"/>
              <w:right w:w="45" w:type="dxa"/>
            </w:tcMar>
            <w:vAlign w:val="center"/>
          </w:tcPr>
          <w:p w14:paraId="0AEABF1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DeepPCB</w:t>
            </w:r>
          </w:p>
        </w:tc>
        <w:tc>
          <w:tcPr>
            <w:tcW w:w="3888" w:type="dxa"/>
            <w:shd w:val="clear" w:color="auto" w:fill="FFFFFF"/>
            <w:tcMar>
              <w:top w:w="45" w:type="dxa"/>
              <w:left w:w="45" w:type="dxa"/>
              <w:bottom w:w="45" w:type="dxa"/>
              <w:right w:w="45" w:type="dxa"/>
            </w:tcMar>
            <w:vAlign w:val="center"/>
          </w:tcPr>
          <w:p w14:paraId="6AB1218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1,500 template–test pairs; binarized 640 × 640 grayscale images; six box-annotated defect classes.</w:t>
            </w:r>
          </w:p>
        </w:tc>
        <w:tc>
          <w:tcPr>
            <w:tcW w:w="4248" w:type="dxa"/>
            <w:shd w:val="clear" w:color="auto" w:fill="FFFFFF"/>
            <w:tcMar>
              <w:top w:w="45" w:type="dxa"/>
              <w:left w:w="45" w:type="dxa"/>
              <w:bottom w:w="45" w:type="dxa"/>
              <w:right w:w="45" w:type="dxa"/>
            </w:tcMar>
            <w:vAlign w:val="center"/>
          </w:tcPr>
          <w:p w14:paraId="285F376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Official split: 1,000 training and 500 test images. Recent papers may replace it. Templates are optional for a single-image detector. [R5]</w:t>
            </w:r>
          </w:p>
        </w:tc>
      </w:tr>
      <w:tr w:rsidR="00A274F1" w:rsidRPr="0084591E" w14:paraId="28386020" w14:textId="77777777">
        <w:trPr>
          <w:cantSplit/>
          <w:jc w:val="center"/>
        </w:trPr>
        <w:tc>
          <w:tcPr>
            <w:tcW w:w="1800" w:type="dxa"/>
            <w:shd w:val="clear" w:color="auto" w:fill="F3F6F8"/>
            <w:tcMar>
              <w:top w:w="45" w:type="dxa"/>
              <w:left w:w="45" w:type="dxa"/>
              <w:bottom w:w="45" w:type="dxa"/>
              <w:right w:w="45" w:type="dxa"/>
            </w:tcMar>
            <w:vAlign w:val="center"/>
          </w:tcPr>
          <w:p w14:paraId="1E06482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HRIPCB / PKU-PCB</w:t>
            </w:r>
          </w:p>
        </w:tc>
        <w:tc>
          <w:tcPr>
            <w:tcW w:w="3888" w:type="dxa"/>
            <w:shd w:val="clear" w:color="auto" w:fill="F3F6F8"/>
            <w:tcMar>
              <w:top w:w="45" w:type="dxa"/>
              <w:left w:w="45" w:type="dxa"/>
              <w:bottom w:w="45" w:type="dxa"/>
              <w:right w:w="45" w:type="dxa"/>
            </w:tcMar>
            <w:vAlign w:val="center"/>
          </w:tcPr>
          <w:p w14:paraId="720A95B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Official PKU description: 1,386 images; color PCB imagery with six synthetic defect types.</w:t>
            </w:r>
          </w:p>
        </w:tc>
        <w:tc>
          <w:tcPr>
            <w:tcW w:w="4248" w:type="dxa"/>
            <w:shd w:val="clear" w:color="auto" w:fill="F3F6F8"/>
            <w:tcMar>
              <w:top w:w="45" w:type="dxa"/>
              <w:left w:w="45" w:type="dxa"/>
              <w:bottom w:w="45" w:type="dxa"/>
              <w:right w:w="45" w:type="dxa"/>
            </w:tcMar>
            <w:vAlign w:val="center"/>
          </w:tcPr>
          <w:p w14:paraId="1B1FA63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Treat as a dataset family. [R1/R3/R4] use 693-source-image variants; [R2] starts from 1,386 and expands to 8,436. Archive and split identities must be checked. [R6]</w:t>
            </w:r>
          </w:p>
        </w:tc>
      </w:tr>
      <w:tr w:rsidR="00A274F1" w:rsidRPr="0084591E" w14:paraId="02D6FD1B" w14:textId="77777777">
        <w:trPr>
          <w:cantSplit/>
          <w:jc w:val="center"/>
        </w:trPr>
        <w:tc>
          <w:tcPr>
            <w:tcW w:w="1800" w:type="dxa"/>
            <w:shd w:val="clear" w:color="auto" w:fill="FFFFFF"/>
            <w:tcMar>
              <w:top w:w="45" w:type="dxa"/>
              <w:left w:w="45" w:type="dxa"/>
              <w:bottom w:w="45" w:type="dxa"/>
              <w:right w:w="45" w:type="dxa"/>
            </w:tcMar>
            <w:vAlign w:val="center"/>
          </w:tcPr>
          <w:p w14:paraId="15CC84C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PCB-Defect</w:t>
            </w:r>
          </w:p>
        </w:tc>
        <w:tc>
          <w:tcPr>
            <w:tcW w:w="3888" w:type="dxa"/>
            <w:shd w:val="clear" w:color="auto" w:fill="FFFFFF"/>
            <w:tcMar>
              <w:top w:w="45" w:type="dxa"/>
              <w:left w:w="45" w:type="dxa"/>
              <w:bottom w:w="45" w:type="dxa"/>
              <w:right w:w="45" w:type="dxa"/>
            </w:tcMar>
            <w:vAlign w:val="center"/>
          </w:tcPr>
          <w:p w14:paraId="620F191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Rashid et al.; Mendeley v1; 230 color board images, 1,704 COCO box annotations, six classes.</w:t>
            </w:r>
          </w:p>
        </w:tc>
        <w:tc>
          <w:tcPr>
            <w:tcW w:w="4248" w:type="dxa"/>
            <w:shd w:val="clear" w:color="auto" w:fill="FFFFFF"/>
            <w:tcMar>
              <w:top w:w="45" w:type="dxa"/>
              <w:left w:w="45" w:type="dxa"/>
              <w:bottom w:w="45" w:type="dxa"/>
              <w:right w:w="45" w:type="dxa"/>
            </w:tcMar>
            <w:vAlign w:val="center"/>
          </w:tcPr>
          <w:p w14:paraId="7841794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Data release 8 August 2025. Physically fabricated single-layer boards with designed, chemically realized defects. Data article online 2025, volume 64 dated 2026. [R7/R8]</w:t>
            </w:r>
          </w:p>
        </w:tc>
      </w:tr>
    </w:tbl>
    <w:p w14:paraId="0CB8939C"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 xml:space="preserve">PCB-Defect classes: missing pad, mouse bite, open circuit, short circuit, spur and spurious copper. DeepPCB uses </w:t>
      </w:r>
      <w:proofErr w:type="gramStart"/>
      <w:r w:rsidRPr="0084591E">
        <w:rPr>
          <w:rFonts w:ascii="Times New Roman" w:hAnsi="Times New Roman" w:cs="Times New Roman"/>
        </w:rPr>
        <w:t>pin-hole</w:t>
      </w:r>
      <w:proofErr w:type="gramEnd"/>
      <w:r w:rsidRPr="0084591E">
        <w:rPr>
          <w:rFonts w:ascii="Times New Roman" w:hAnsi="Times New Roman" w:cs="Times New Roman"/>
        </w:rPr>
        <w:t xml:space="preserve"> and PKU uses missing hole instead of missing pad. These names are not automatically interchangeable. Full-board localization and defect-crop classification also answer different questions.</w:t>
      </w:r>
    </w:p>
    <w:p w14:paraId="20036DE4"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R5 DeepPCB source </w:t>
      </w:r>
      <w:hyperlink r:id="rId8">
        <w:r w:rsidRPr="0084591E">
          <w:rPr>
            <w:rFonts w:ascii="Times New Roman" w:hAnsi="Times New Roman" w:cs="Times New Roman"/>
            <w:color w:val="0563C1"/>
            <w:u w:val="single"/>
          </w:rPr>
          <w:t>https://arxiv.org/abs/1902.06197</w:t>
        </w:r>
      </w:hyperlink>
    </w:p>
    <w:p w14:paraId="3E9B805C"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R6 PKU dataset source </w:t>
      </w:r>
      <w:hyperlink r:id="rId9">
        <w:r w:rsidRPr="0084591E">
          <w:rPr>
            <w:rFonts w:ascii="Times New Roman" w:hAnsi="Times New Roman" w:cs="Times New Roman"/>
            <w:color w:val="0563C1"/>
            <w:u w:val="single"/>
          </w:rPr>
          <w:t>https://arxiv.org/abs/1901.08204</w:t>
        </w:r>
      </w:hyperlink>
    </w:p>
    <w:p w14:paraId="6E983162"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R8 PCB-Defect v1 </w:t>
      </w:r>
      <w:hyperlink r:id="rId10">
        <w:r w:rsidRPr="0084591E">
          <w:rPr>
            <w:rFonts w:ascii="Times New Roman" w:hAnsi="Times New Roman" w:cs="Times New Roman"/>
            <w:color w:val="0563C1"/>
            <w:u w:val="single"/>
          </w:rPr>
          <w:t>https://doi.org/10.17632/vdj74sngvn.1</w:t>
        </w:r>
      </w:hyperlink>
    </w:p>
    <w:p w14:paraId="5FAB6AAB"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How to read the comparison tables</w:t>
      </w:r>
    </w:p>
    <w:p w14:paraId="4E281BE1" w14:textId="77777777" w:rsidR="00A274F1" w:rsidRPr="0084591E" w:rsidRDefault="00000000">
      <w:pPr>
        <w:rPr>
          <w:rFonts w:ascii="Times New Roman" w:hAnsi="Times New Roman" w:cs="Times New Roman"/>
        </w:rPr>
      </w:pPr>
      <w:r w:rsidRPr="0084591E">
        <w:rPr>
          <w:rFonts w:ascii="Times New Roman" w:hAnsi="Times New Roman" w:cs="Times New Roman"/>
        </w:rPr>
        <w:t>Scores are percentages unless a different unit is printed. Decimal values in [R4] are multiplied by 100 for consistent display; no new accuracy or F1 values are calculated. AP50 is average precision at IoU 0.50; AP75 at 0.75; AP50–95 averages over IoU thresholds 0.50:0.05:0.95. APs/APm/APl are the source paper’s size-specific AP measures. IoU used as a matching or NMS threshold is not a reported model score.</w:t>
      </w:r>
    </w:p>
    <w:p w14:paraId="73C266F2" w14:textId="77777777" w:rsidR="00A274F1" w:rsidRPr="0084591E" w:rsidRDefault="00000000">
      <w:pPr>
        <w:rPr>
          <w:rFonts w:ascii="Times New Roman" w:hAnsi="Times New Roman" w:cs="Times New Roman"/>
        </w:rPr>
      </w:pPr>
      <w:r w:rsidRPr="0084591E">
        <w:rPr>
          <w:rFonts w:ascii="Times New Roman" w:hAnsi="Times New Roman" w:cs="Times New Roman"/>
        </w:rPr>
        <w:t>Bold scores mark the favorable value among displayed comparators within the same source/protocol block. Ties are bold. Different blocks are not pooled for winner selection. A value alone in a block is not called a winner. Lower latency, parameter count and GFLOPs are preferable; higher AP, precision, recall and FPS are preferable.</w:t>
      </w:r>
    </w:p>
    <w:p w14:paraId="03F43473" w14:textId="77777777" w:rsidR="00A274F1" w:rsidRPr="0084591E" w:rsidRDefault="00000000">
      <w:pPr>
        <w:rPr>
          <w:rFonts w:ascii="Times New Roman" w:hAnsi="Times New Roman" w:cs="Times New Roman"/>
        </w:rPr>
      </w:pPr>
      <w:r w:rsidRPr="0084591E">
        <w:rPr>
          <w:rFonts w:ascii="Times New Roman" w:hAnsi="Times New Roman" w:cs="Times New Roman"/>
        </w:rPr>
        <w:t>Source codes: A = Yi et al. [R1]; B = Fan et al. [R2]; C = Li et al. [R3]; D = Shalmani et al. [R4]. Original means reported in that paper’s own experiments, not independently reproduced here. For baseline rows, this is a re-evaluation by the citing paper, not a score taken from the model’s original publication.</w:t>
      </w:r>
    </w:p>
    <w:p w14:paraId="4A8CCDDC" w14:textId="77777777" w:rsidR="00A274F1" w:rsidRPr="0084591E" w:rsidRDefault="00A274F1">
      <w:pPr>
        <w:rPr>
          <w:rFonts w:ascii="Times New Roman" w:hAnsi="Times New Roman" w:cs="Times New Roman"/>
        </w:rPr>
        <w:sectPr w:rsidR="00A274F1" w:rsidRPr="0084591E">
          <w:footerReference w:type="default" r:id="rId11"/>
          <w:pgSz w:w="11952" w:h="16848"/>
          <w:pgMar w:top="893" w:right="1008" w:bottom="893" w:left="1008" w:header="720" w:footer="432" w:gutter="0"/>
          <w:cols w:space="720"/>
          <w:docGrid w:linePitch="360"/>
        </w:sectPr>
      </w:pPr>
    </w:p>
    <w:p w14:paraId="16C23F99"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DeepPCB model comparison</w:t>
      </w:r>
    </w:p>
    <w:p w14:paraId="350E9FC8" w14:textId="77777777" w:rsidR="00A274F1" w:rsidRPr="0084591E" w:rsidRDefault="00000000">
      <w:pPr>
        <w:rPr>
          <w:rFonts w:ascii="Times New Roman" w:hAnsi="Times New Roman" w:cs="Times New Roman"/>
        </w:rPr>
      </w:pPr>
      <w:r w:rsidRPr="0084591E">
        <w:rPr>
          <w:rFonts w:ascii="Times New Roman" w:hAnsi="Times New Roman" w:cs="Times New Roman"/>
        </w:rPr>
        <w:t>Eight model records across three papers. Each score line matches the corresponding metric line. Bold marks within-protocol best scores.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613"/>
        <w:gridCol w:w="1181"/>
        <w:gridCol w:w="1670"/>
        <w:gridCol w:w="1642"/>
        <w:gridCol w:w="1584"/>
        <w:gridCol w:w="1512"/>
        <w:gridCol w:w="4406"/>
      </w:tblGrid>
      <w:tr w:rsidR="00A274F1" w:rsidRPr="0084591E" w14:paraId="17303FE8" w14:textId="77777777">
        <w:trPr>
          <w:cantSplit/>
          <w:tblHeader/>
          <w:jc w:val="center"/>
        </w:trPr>
        <w:tc>
          <w:tcPr>
            <w:tcW w:w="1224" w:type="dxa"/>
            <w:shd w:val="clear" w:color="auto" w:fill="243746"/>
            <w:tcMar>
              <w:top w:w="45" w:type="dxa"/>
              <w:left w:w="45" w:type="dxa"/>
              <w:bottom w:w="45" w:type="dxa"/>
              <w:right w:w="45" w:type="dxa"/>
            </w:tcMar>
            <w:vAlign w:val="center"/>
          </w:tcPr>
          <w:p w14:paraId="0D14954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Paper (Year)</w:t>
            </w:r>
          </w:p>
        </w:tc>
        <w:tc>
          <w:tcPr>
            <w:tcW w:w="1613" w:type="dxa"/>
            <w:shd w:val="clear" w:color="auto" w:fill="243746"/>
            <w:tcMar>
              <w:top w:w="45" w:type="dxa"/>
              <w:left w:w="45" w:type="dxa"/>
              <w:bottom w:w="45" w:type="dxa"/>
              <w:right w:w="45" w:type="dxa"/>
            </w:tcMar>
            <w:vAlign w:val="center"/>
          </w:tcPr>
          <w:p w14:paraId="69AF5B3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Model</w:t>
            </w:r>
          </w:p>
        </w:tc>
        <w:tc>
          <w:tcPr>
            <w:tcW w:w="1181" w:type="dxa"/>
            <w:shd w:val="clear" w:color="auto" w:fill="243746"/>
            <w:tcMar>
              <w:top w:w="45" w:type="dxa"/>
              <w:left w:w="45" w:type="dxa"/>
              <w:bottom w:w="45" w:type="dxa"/>
              <w:right w:w="45" w:type="dxa"/>
            </w:tcMar>
            <w:vAlign w:val="center"/>
          </w:tcPr>
          <w:p w14:paraId="074A72E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Category</w:t>
            </w:r>
          </w:p>
        </w:tc>
        <w:tc>
          <w:tcPr>
            <w:tcW w:w="1670" w:type="dxa"/>
            <w:shd w:val="clear" w:color="auto" w:fill="243746"/>
            <w:tcMar>
              <w:top w:w="45" w:type="dxa"/>
              <w:left w:w="45" w:type="dxa"/>
              <w:bottom w:w="45" w:type="dxa"/>
              <w:right w:w="45" w:type="dxa"/>
            </w:tcMar>
            <w:vAlign w:val="center"/>
          </w:tcPr>
          <w:p w14:paraId="4E276E79"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Metric</w:t>
            </w:r>
          </w:p>
        </w:tc>
        <w:tc>
          <w:tcPr>
            <w:tcW w:w="1642" w:type="dxa"/>
            <w:shd w:val="clear" w:color="auto" w:fill="243746"/>
            <w:tcMar>
              <w:top w:w="45" w:type="dxa"/>
              <w:left w:w="45" w:type="dxa"/>
              <w:bottom w:w="45" w:type="dxa"/>
              <w:right w:w="45" w:type="dxa"/>
            </w:tcMar>
            <w:vAlign w:val="center"/>
          </w:tcPr>
          <w:p w14:paraId="59C5EE4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Score</w:t>
            </w:r>
          </w:p>
        </w:tc>
        <w:tc>
          <w:tcPr>
            <w:tcW w:w="1584" w:type="dxa"/>
            <w:shd w:val="clear" w:color="auto" w:fill="243746"/>
            <w:tcMar>
              <w:top w:w="45" w:type="dxa"/>
              <w:left w:w="45" w:type="dxa"/>
              <w:bottom w:w="45" w:type="dxa"/>
              <w:right w:w="45" w:type="dxa"/>
            </w:tcMar>
            <w:vAlign w:val="center"/>
          </w:tcPr>
          <w:p w14:paraId="1952D6D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Split</w:t>
            </w:r>
          </w:p>
        </w:tc>
        <w:tc>
          <w:tcPr>
            <w:tcW w:w="1512" w:type="dxa"/>
            <w:shd w:val="clear" w:color="auto" w:fill="243746"/>
            <w:tcMar>
              <w:top w:w="45" w:type="dxa"/>
              <w:left w:w="45" w:type="dxa"/>
              <w:bottom w:w="45" w:type="dxa"/>
              <w:right w:w="45" w:type="dxa"/>
            </w:tcMar>
            <w:vAlign w:val="center"/>
          </w:tcPr>
          <w:p w14:paraId="1A09913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Source</w:t>
            </w:r>
          </w:p>
        </w:tc>
        <w:tc>
          <w:tcPr>
            <w:tcW w:w="4406" w:type="dxa"/>
            <w:shd w:val="clear" w:color="auto" w:fill="243746"/>
            <w:tcMar>
              <w:top w:w="45" w:type="dxa"/>
              <w:left w:w="45" w:type="dxa"/>
              <w:bottom w:w="45" w:type="dxa"/>
              <w:right w:w="45" w:type="dxa"/>
            </w:tcMar>
            <w:vAlign w:val="center"/>
          </w:tcPr>
          <w:p w14:paraId="7C139B0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Notes</w:t>
            </w:r>
          </w:p>
        </w:tc>
      </w:tr>
      <w:tr w:rsidR="00A274F1" w:rsidRPr="0084591E" w14:paraId="6B93AC8F" w14:textId="77777777">
        <w:trPr>
          <w:cantSplit/>
          <w:jc w:val="center"/>
        </w:trPr>
        <w:tc>
          <w:tcPr>
            <w:tcW w:w="1224" w:type="dxa"/>
            <w:shd w:val="clear" w:color="auto" w:fill="FFFFFF"/>
            <w:tcMar>
              <w:top w:w="45" w:type="dxa"/>
              <w:left w:w="45" w:type="dxa"/>
              <w:bottom w:w="45" w:type="dxa"/>
              <w:right w:w="45" w:type="dxa"/>
            </w:tcMar>
            <w:vAlign w:val="center"/>
          </w:tcPr>
          <w:p w14:paraId="3110564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FFFFF"/>
            <w:tcMar>
              <w:top w:w="45" w:type="dxa"/>
              <w:left w:w="45" w:type="dxa"/>
              <w:bottom w:w="45" w:type="dxa"/>
              <w:right w:w="45" w:type="dxa"/>
            </w:tcMar>
            <w:vAlign w:val="center"/>
          </w:tcPr>
          <w:p w14:paraId="5ACA1DE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YOLOv8-L</w:t>
            </w:r>
          </w:p>
        </w:tc>
        <w:tc>
          <w:tcPr>
            <w:tcW w:w="1181" w:type="dxa"/>
            <w:shd w:val="clear" w:color="auto" w:fill="FFFFFF"/>
            <w:tcMar>
              <w:top w:w="45" w:type="dxa"/>
              <w:left w:w="45" w:type="dxa"/>
              <w:bottom w:w="45" w:type="dxa"/>
              <w:right w:w="45" w:type="dxa"/>
            </w:tcMar>
            <w:vAlign w:val="center"/>
          </w:tcPr>
          <w:p w14:paraId="16EA37C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3269C53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APs / APm / APl</w:t>
            </w:r>
          </w:p>
        </w:tc>
        <w:tc>
          <w:tcPr>
            <w:tcW w:w="1642" w:type="dxa"/>
            <w:shd w:val="clear" w:color="auto" w:fill="FFFFFF"/>
            <w:tcMar>
              <w:top w:w="45" w:type="dxa"/>
              <w:left w:w="45" w:type="dxa"/>
              <w:bottom w:w="45" w:type="dxa"/>
              <w:right w:w="45" w:type="dxa"/>
            </w:tcMar>
            <w:vAlign w:val="center"/>
          </w:tcPr>
          <w:p w14:paraId="1EBFFAF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98.0</w:t>
            </w:r>
            <w:r w:rsidRPr="0084591E">
              <w:rPr>
                <w:rFonts w:ascii="Times New Roman" w:hAnsi="Times New Roman" w:cs="Times New Roman"/>
                <w:sz w:val="18"/>
              </w:rPr>
              <w:br/>
              <w:t>85.7</w:t>
            </w:r>
            <w:r w:rsidRPr="0084591E">
              <w:rPr>
                <w:rFonts w:ascii="Times New Roman" w:hAnsi="Times New Roman" w:cs="Times New Roman"/>
                <w:sz w:val="18"/>
              </w:rPr>
              <w:br/>
              <w:t>70.3</w:t>
            </w:r>
            <w:r w:rsidRPr="0084591E">
              <w:rPr>
                <w:rFonts w:ascii="Times New Roman" w:hAnsi="Times New Roman" w:cs="Times New Roman"/>
                <w:sz w:val="18"/>
              </w:rPr>
              <w:br/>
              <w:t>73.9 / 70.1 / 55.6</w:t>
            </w:r>
          </w:p>
        </w:tc>
        <w:tc>
          <w:tcPr>
            <w:tcW w:w="1584" w:type="dxa"/>
            <w:shd w:val="clear" w:color="auto" w:fill="FFFFFF"/>
            <w:tcMar>
              <w:top w:w="45" w:type="dxa"/>
              <w:left w:w="45" w:type="dxa"/>
              <w:bottom w:w="45" w:type="dxa"/>
              <w:right w:w="45" w:type="dxa"/>
            </w:tcMar>
            <w:vAlign w:val="center"/>
          </w:tcPr>
          <w:p w14:paraId="460AC43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evaluation; exact split NR</w:t>
            </w:r>
          </w:p>
        </w:tc>
        <w:tc>
          <w:tcPr>
            <w:tcW w:w="1512" w:type="dxa"/>
            <w:shd w:val="clear" w:color="auto" w:fill="FFFFFF"/>
            <w:tcMar>
              <w:top w:w="45" w:type="dxa"/>
              <w:left w:w="45" w:type="dxa"/>
              <w:bottom w:w="45" w:type="dxa"/>
              <w:right w:w="45" w:type="dxa"/>
            </w:tcMar>
            <w:vAlign w:val="center"/>
          </w:tcPr>
          <w:p w14:paraId="26167BE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9</w:t>
            </w:r>
          </w:p>
        </w:tc>
        <w:tc>
          <w:tcPr>
            <w:tcW w:w="4406" w:type="dxa"/>
            <w:shd w:val="clear" w:color="auto" w:fill="FFFFFF"/>
            <w:tcMar>
              <w:top w:w="45" w:type="dxa"/>
              <w:left w:w="45" w:type="dxa"/>
              <w:bottom w:w="45" w:type="dxa"/>
              <w:right w:w="45" w:type="dxa"/>
            </w:tcMar>
            <w:vAlign w:val="center"/>
          </w:tcPr>
          <w:p w14:paraId="479CF5E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640-pixel dataset images. DeepPCB train/test allocation not explicitly located. P/R/F1 and speed NR for this setting.</w:t>
            </w:r>
          </w:p>
        </w:tc>
      </w:tr>
      <w:tr w:rsidR="00A274F1" w:rsidRPr="0084591E" w14:paraId="11E283C3" w14:textId="77777777">
        <w:trPr>
          <w:cantSplit/>
          <w:jc w:val="center"/>
        </w:trPr>
        <w:tc>
          <w:tcPr>
            <w:tcW w:w="1224" w:type="dxa"/>
            <w:shd w:val="clear" w:color="auto" w:fill="F3F6F8"/>
            <w:tcMar>
              <w:top w:w="45" w:type="dxa"/>
              <w:left w:w="45" w:type="dxa"/>
              <w:bottom w:w="45" w:type="dxa"/>
              <w:right w:w="45" w:type="dxa"/>
            </w:tcMar>
            <w:vAlign w:val="center"/>
          </w:tcPr>
          <w:p w14:paraId="1B4FE8E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3F6F8"/>
            <w:tcMar>
              <w:top w:w="45" w:type="dxa"/>
              <w:left w:w="45" w:type="dxa"/>
              <w:bottom w:w="45" w:type="dxa"/>
              <w:right w:w="45" w:type="dxa"/>
            </w:tcMar>
            <w:vAlign w:val="center"/>
          </w:tcPr>
          <w:p w14:paraId="63A5CE0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YOLOv8-X</w:t>
            </w:r>
          </w:p>
        </w:tc>
        <w:tc>
          <w:tcPr>
            <w:tcW w:w="1181" w:type="dxa"/>
            <w:shd w:val="clear" w:color="auto" w:fill="F3F6F8"/>
            <w:tcMar>
              <w:top w:w="45" w:type="dxa"/>
              <w:left w:w="45" w:type="dxa"/>
              <w:bottom w:w="45" w:type="dxa"/>
              <w:right w:w="45" w:type="dxa"/>
            </w:tcMar>
            <w:vAlign w:val="center"/>
          </w:tcPr>
          <w:p w14:paraId="6ADE285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67BEF2E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APs / APm / APl</w:t>
            </w:r>
          </w:p>
        </w:tc>
        <w:tc>
          <w:tcPr>
            <w:tcW w:w="1642" w:type="dxa"/>
            <w:shd w:val="clear" w:color="auto" w:fill="F3F6F8"/>
            <w:tcMar>
              <w:top w:w="45" w:type="dxa"/>
              <w:left w:w="45" w:type="dxa"/>
              <w:bottom w:w="45" w:type="dxa"/>
              <w:right w:w="45" w:type="dxa"/>
            </w:tcMar>
            <w:vAlign w:val="center"/>
          </w:tcPr>
          <w:p w14:paraId="2379DC5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98.4</w:t>
            </w:r>
            <w:r w:rsidRPr="0084591E">
              <w:rPr>
                <w:rFonts w:ascii="Times New Roman" w:hAnsi="Times New Roman" w:cs="Times New Roman"/>
                <w:sz w:val="18"/>
              </w:rPr>
              <w:br/>
              <w:t>90.8</w:t>
            </w:r>
            <w:r w:rsidRPr="0084591E">
              <w:rPr>
                <w:rFonts w:ascii="Times New Roman" w:hAnsi="Times New Roman" w:cs="Times New Roman"/>
                <w:sz w:val="18"/>
              </w:rPr>
              <w:br/>
              <w:t>72.7</w:t>
            </w:r>
            <w:r w:rsidRPr="0084591E">
              <w:rPr>
                <w:rFonts w:ascii="Times New Roman" w:hAnsi="Times New Roman" w:cs="Times New Roman"/>
                <w:sz w:val="18"/>
              </w:rPr>
              <w:br/>
            </w:r>
            <w:r w:rsidRPr="0084591E">
              <w:rPr>
                <w:rFonts w:ascii="Times New Roman" w:hAnsi="Times New Roman" w:cs="Times New Roman"/>
                <w:b/>
                <w:sz w:val="18"/>
              </w:rPr>
              <w:t>74.1</w:t>
            </w:r>
            <w:r w:rsidRPr="0084591E">
              <w:rPr>
                <w:rFonts w:ascii="Times New Roman" w:hAnsi="Times New Roman" w:cs="Times New Roman"/>
                <w:sz w:val="18"/>
              </w:rPr>
              <w:t xml:space="preserve"> / 72.4 / 58.9</w:t>
            </w:r>
          </w:p>
        </w:tc>
        <w:tc>
          <w:tcPr>
            <w:tcW w:w="1584" w:type="dxa"/>
            <w:shd w:val="clear" w:color="auto" w:fill="F3F6F8"/>
            <w:tcMar>
              <w:top w:w="45" w:type="dxa"/>
              <w:left w:w="45" w:type="dxa"/>
              <w:bottom w:w="45" w:type="dxa"/>
              <w:right w:w="45" w:type="dxa"/>
            </w:tcMar>
            <w:vAlign w:val="center"/>
          </w:tcPr>
          <w:p w14:paraId="1506CD9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evaluation; exact split NR</w:t>
            </w:r>
          </w:p>
        </w:tc>
        <w:tc>
          <w:tcPr>
            <w:tcW w:w="1512" w:type="dxa"/>
            <w:shd w:val="clear" w:color="auto" w:fill="F3F6F8"/>
            <w:tcMar>
              <w:top w:w="45" w:type="dxa"/>
              <w:left w:w="45" w:type="dxa"/>
              <w:bottom w:w="45" w:type="dxa"/>
              <w:right w:w="45" w:type="dxa"/>
            </w:tcMar>
            <w:vAlign w:val="center"/>
          </w:tcPr>
          <w:p w14:paraId="41093D5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9</w:t>
            </w:r>
          </w:p>
        </w:tc>
        <w:tc>
          <w:tcPr>
            <w:tcW w:w="4406" w:type="dxa"/>
            <w:shd w:val="clear" w:color="auto" w:fill="F3F6F8"/>
            <w:tcMar>
              <w:top w:w="45" w:type="dxa"/>
              <w:left w:w="45" w:type="dxa"/>
              <w:bottom w:w="45" w:type="dxa"/>
              <w:right w:w="45" w:type="dxa"/>
            </w:tcMar>
            <w:vAlign w:val="center"/>
          </w:tcPr>
          <w:p w14:paraId="1A82401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640-pixel dataset images. DeepPCB train/test allocation not explicitly located. P/R/F1 and speed NR for this setting.</w:t>
            </w:r>
          </w:p>
        </w:tc>
      </w:tr>
      <w:tr w:rsidR="00A274F1" w:rsidRPr="0084591E" w14:paraId="5D30E5BC" w14:textId="77777777">
        <w:trPr>
          <w:cantSplit/>
          <w:jc w:val="center"/>
        </w:trPr>
        <w:tc>
          <w:tcPr>
            <w:tcW w:w="1224" w:type="dxa"/>
            <w:shd w:val="clear" w:color="auto" w:fill="FFFFFF"/>
            <w:tcMar>
              <w:top w:w="45" w:type="dxa"/>
              <w:left w:w="45" w:type="dxa"/>
              <w:bottom w:w="45" w:type="dxa"/>
              <w:right w:w="45" w:type="dxa"/>
            </w:tcMar>
            <w:vAlign w:val="center"/>
          </w:tcPr>
          <w:p w14:paraId="39E5808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FFFFF"/>
            <w:tcMar>
              <w:top w:w="45" w:type="dxa"/>
              <w:left w:w="45" w:type="dxa"/>
              <w:bottom w:w="45" w:type="dxa"/>
              <w:right w:w="45" w:type="dxa"/>
            </w:tcMar>
            <w:vAlign w:val="center"/>
          </w:tcPr>
          <w:p w14:paraId="348130E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YOLOv8-DEE</w:t>
            </w:r>
          </w:p>
        </w:tc>
        <w:tc>
          <w:tcPr>
            <w:tcW w:w="1181" w:type="dxa"/>
            <w:shd w:val="clear" w:color="auto" w:fill="FFFFFF"/>
            <w:tcMar>
              <w:top w:w="45" w:type="dxa"/>
              <w:left w:w="45" w:type="dxa"/>
              <w:bottom w:w="45" w:type="dxa"/>
              <w:right w:w="45" w:type="dxa"/>
            </w:tcMar>
            <w:vAlign w:val="center"/>
          </w:tcPr>
          <w:p w14:paraId="5B3D268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53FB7CA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APs / APm / APl</w:t>
            </w:r>
          </w:p>
        </w:tc>
        <w:tc>
          <w:tcPr>
            <w:tcW w:w="1642" w:type="dxa"/>
            <w:shd w:val="clear" w:color="auto" w:fill="FFFFFF"/>
            <w:tcMar>
              <w:top w:w="45" w:type="dxa"/>
              <w:left w:w="45" w:type="dxa"/>
              <w:bottom w:w="45" w:type="dxa"/>
              <w:right w:w="45" w:type="dxa"/>
            </w:tcMar>
            <w:vAlign w:val="center"/>
          </w:tcPr>
          <w:p w14:paraId="71EAFA2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98.7</w:t>
            </w:r>
            <w:r w:rsidRPr="0084591E">
              <w:rPr>
                <w:rFonts w:ascii="Times New Roman" w:hAnsi="Times New Roman" w:cs="Times New Roman"/>
                <w:sz w:val="18"/>
              </w:rPr>
              <w:br/>
            </w:r>
            <w:r w:rsidRPr="0084591E">
              <w:rPr>
                <w:rFonts w:ascii="Times New Roman" w:hAnsi="Times New Roman" w:cs="Times New Roman"/>
                <w:b/>
                <w:sz w:val="18"/>
              </w:rPr>
              <w:t>91.6</w:t>
            </w:r>
            <w:r w:rsidRPr="0084591E">
              <w:rPr>
                <w:rFonts w:ascii="Times New Roman" w:hAnsi="Times New Roman" w:cs="Times New Roman"/>
                <w:sz w:val="18"/>
              </w:rPr>
              <w:br/>
            </w:r>
            <w:r w:rsidRPr="0084591E">
              <w:rPr>
                <w:rFonts w:ascii="Times New Roman" w:hAnsi="Times New Roman" w:cs="Times New Roman"/>
                <w:b/>
                <w:sz w:val="18"/>
              </w:rPr>
              <w:t>72.9</w:t>
            </w:r>
            <w:r w:rsidRPr="0084591E">
              <w:rPr>
                <w:rFonts w:ascii="Times New Roman" w:hAnsi="Times New Roman" w:cs="Times New Roman"/>
                <w:sz w:val="18"/>
              </w:rPr>
              <w:br/>
              <w:t xml:space="preserve">72.6 / </w:t>
            </w:r>
            <w:r w:rsidRPr="0084591E">
              <w:rPr>
                <w:rFonts w:ascii="Times New Roman" w:hAnsi="Times New Roman" w:cs="Times New Roman"/>
                <w:b/>
                <w:sz w:val="18"/>
              </w:rPr>
              <w:t>73.0</w:t>
            </w:r>
            <w:r w:rsidRPr="0084591E">
              <w:rPr>
                <w:rFonts w:ascii="Times New Roman" w:hAnsi="Times New Roman" w:cs="Times New Roman"/>
                <w:sz w:val="18"/>
              </w:rPr>
              <w:t xml:space="preserve"> / </w:t>
            </w:r>
            <w:r w:rsidRPr="0084591E">
              <w:rPr>
                <w:rFonts w:ascii="Times New Roman" w:hAnsi="Times New Roman" w:cs="Times New Roman"/>
                <w:b/>
                <w:sz w:val="18"/>
              </w:rPr>
              <w:t>60.3</w:t>
            </w:r>
          </w:p>
        </w:tc>
        <w:tc>
          <w:tcPr>
            <w:tcW w:w="1584" w:type="dxa"/>
            <w:shd w:val="clear" w:color="auto" w:fill="FFFFFF"/>
            <w:tcMar>
              <w:top w:w="45" w:type="dxa"/>
              <w:left w:w="45" w:type="dxa"/>
              <w:bottom w:w="45" w:type="dxa"/>
              <w:right w:w="45" w:type="dxa"/>
            </w:tcMar>
            <w:vAlign w:val="center"/>
          </w:tcPr>
          <w:p w14:paraId="5E8C577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evaluation; exact split NR</w:t>
            </w:r>
          </w:p>
        </w:tc>
        <w:tc>
          <w:tcPr>
            <w:tcW w:w="1512" w:type="dxa"/>
            <w:shd w:val="clear" w:color="auto" w:fill="FFFFFF"/>
            <w:tcMar>
              <w:top w:w="45" w:type="dxa"/>
              <w:left w:w="45" w:type="dxa"/>
              <w:bottom w:w="45" w:type="dxa"/>
              <w:right w:w="45" w:type="dxa"/>
            </w:tcMar>
            <w:vAlign w:val="center"/>
          </w:tcPr>
          <w:p w14:paraId="4903E58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9</w:t>
            </w:r>
          </w:p>
        </w:tc>
        <w:tc>
          <w:tcPr>
            <w:tcW w:w="4406" w:type="dxa"/>
            <w:shd w:val="clear" w:color="auto" w:fill="FFFFFF"/>
            <w:tcMar>
              <w:top w:w="45" w:type="dxa"/>
              <w:left w:w="45" w:type="dxa"/>
              <w:bottom w:w="45" w:type="dxa"/>
              <w:right w:w="45" w:type="dxa"/>
            </w:tcMar>
            <w:vAlign w:val="center"/>
          </w:tcPr>
          <w:p w14:paraId="3588D3C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640-pixel dataset images. DeepPCB train/test allocation not explicitly located. P/R/F1 and speed NR for this setting.</w:t>
            </w:r>
          </w:p>
        </w:tc>
      </w:tr>
      <w:tr w:rsidR="00A274F1" w:rsidRPr="0084591E" w14:paraId="7B9CCD8B" w14:textId="77777777">
        <w:trPr>
          <w:cantSplit/>
          <w:jc w:val="center"/>
        </w:trPr>
        <w:tc>
          <w:tcPr>
            <w:tcW w:w="1224" w:type="dxa"/>
            <w:shd w:val="clear" w:color="auto" w:fill="F3F6F8"/>
            <w:tcMar>
              <w:top w:w="45" w:type="dxa"/>
              <w:left w:w="45" w:type="dxa"/>
              <w:bottom w:w="45" w:type="dxa"/>
              <w:right w:w="45" w:type="dxa"/>
            </w:tcMar>
            <w:vAlign w:val="center"/>
          </w:tcPr>
          <w:p w14:paraId="37EA4DD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3F6F8"/>
            <w:tcMar>
              <w:top w:w="45" w:type="dxa"/>
              <w:left w:w="45" w:type="dxa"/>
              <w:bottom w:w="45" w:type="dxa"/>
              <w:right w:w="45" w:type="dxa"/>
            </w:tcMar>
            <w:vAlign w:val="center"/>
          </w:tcPr>
          <w:p w14:paraId="32B9043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EP-YOLO</w:t>
            </w:r>
          </w:p>
        </w:tc>
        <w:tc>
          <w:tcPr>
            <w:tcW w:w="1181" w:type="dxa"/>
            <w:shd w:val="clear" w:color="auto" w:fill="F3F6F8"/>
            <w:tcMar>
              <w:top w:w="45" w:type="dxa"/>
              <w:left w:w="45" w:type="dxa"/>
              <w:bottom w:w="45" w:type="dxa"/>
              <w:right w:w="45" w:type="dxa"/>
            </w:tcMar>
            <w:vAlign w:val="center"/>
          </w:tcPr>
          <w:p w14:paraId="7EE3033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65FF94B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18F9502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98.5</w:t>
            </w:r>
            <w:r w:rsidRPr="0084591E">
              <w:rPr>
                <w:rFonts w:ascii="Times New Roman" w:hAnsi="Times New Roman" w:cs="Times New Roman"/>
                <w:sz w:val="18"/>
              </w:rPr>
              <w:br/>
              <w:t>78.0</w:t>
            </w:r>
            <w:r w:rsidRPr="0084591E">
              <w:rPr>
                <w:rFonts w:ascii="Times New Roman" w:hAnsi="Times New Roman" w:cs="Times New Roman"/>
                <w:sz w:val="18"/>
              </w:rPr>
              <w:br/>
              <w:t>136.05</w:t>
            </w:r>
            <w:r w:rsidRPr="0084591E">
              <w:rPr>
                <w:rFonts w:ascii="Times New Roman" w:hAnsi="Times New Roman" w:cs="Times New Roman"/>
                <w:sz w:val="18"/>
              </w:rPr>
              <w:br/>
            </w:r>
            <w:r w:rsidRPr="0084591E">
              <w:rPr>
                <w:rFonts w:ascii="Times New Roman" w:hAnsi="Times New Roman" w:cs="Times New Roman"/>
                <w:b/>
                <w:sz w:val="18"/>
              </w:rPr>
              <w:t>2.63</w:t>
            </w:r>
            <w:r w:rsidRPr="0084591E">
              <w:rPr>
                <w:rFonts w:ascii="Times New Roman" w:hAnsi="Times New Roman" w:cs="Times New Roman"/>
                <w:sz w:val="18"/>
              </w:rPr>
              <w:br/>
              <w:t>16.3</w:t>
            </w:r>
          </w:p>
        </w:tc>
        <w:tc>
          <w:tcPr>
            <w:tcW w:w="1584" w:type="dxa"/>
            <w:shd w:val="clear" w:color="auto" w:fill="F3F6F8"/>
            <w:tcMar>
              <w:top w:w="45" w:type="dxa"/>
              <w:left w:w="45" w:type="dxa"/>
              <w:bottom w:w="45" w:type="dxa"/>
              <w:right w:w="45" w:type="dxa"/>
            </w:tcMar>
            <w:vAlign w:val="center"/>
          </w:tcPr>
          <w:p w14:paraId="2F84C4E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train:</w:t>
            </w:r>
            <w:proofErr w:type="gramStart"/>
            <w:r w:rsidRPr="0084591E">
              <w:rPr>
                <w:rFonts w:ascii="Times New Roman" w:hAnsi="Times New Roman" w:cs="Times New Roman"/>
                <w:sz w:val="18"/>
              </w:rPr>
              <w:t>test:val</w:t>
            </w:r>
            <w:proofErr w:type="gramEnd"/>
            <w:r w:rsidRPr="0084591E">
              <w:rPr>
                <w:rFonts w:ascii="Times New Roman" w:hAnsi="Times New Roman" w:cs="Times New Roman"/>
                <w:sz w:val="18"/>
              </w:rPr>
              <w:t xml:space="preserve"> = 7:2:1</w:t>
            </w:r>
          </w:p>
        </w:tc>
        <w:tc>
          <w:tcPr>
            <w:tcW w:w="1512" w:type="dxa"/>
            <w:shd w:val="clear" w:color="auto" w:fill="F3F6F8"/>
            <w:tcMar>
              <w:top w:w="45" w:type="dxa"/>
              <w:left w:w="45" w:type="dxa"/>
              <w:bottom w:w="45" w:type="dxa"/>
              <w:right w:w="45" w:type="dxa"/>
            </w:tcMar>
            <w:vAlign w:val="center"/>
          </w:tcPr>
          <w:p w14:paraId="1383B35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5</w:t>
            </w:r>
          </w:p>
        </w:tc>
        <w:tc>
          <w:tcPr>
            <w:tcW w:w="4406" w:type="dxa"/>
            <w:shd w:val="clear" w:color="auto" w:fill="F3F6F8"/>
            <w:tcMar>
              <w:top w:w="45" w:type="dxa"/>
              <w:left w:w="45" w:type="dxa"/>
              <w:bottom w:w="45" w:type="dxa"/>
              <w:right w:w="45" w:type="dxa"/>
            </w:tcMar>
            <w:vAlign w:val="center"/>
          </w:tcPr>
          <w:p w14:paraId="3E847C2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 × 640; RTX 4070; 300 epochs. RetinaNet exceeds EP-YOLO on AP50–95 despite the paper’s narrative. All selected comparators are one-stage CNN detectors.</w:t>
            </w:r>
          </w:p>
        </w:tc>
      </w:tr>
      <w:tr w:rsidR="00A274F1" w:rsidRPr="0084591E" w14:paraId="3F17E69D" w14:textId="77777777">
        <w:trPr>
          <w:cantSplit/>
          <w:jc w:val="center"/>
        </w:trPr>
        <w:tc>
          <w:tcPr>
            <w:tcW w:w="1224" w:type="dxa"/>
            <w:shd w:val="clear" w:color="auto" w:fill="FFFFFF"/>
            <w:tcMar>
              <w:top w:w="45" w:type="dxa"/>
              <w:left w:w="45" w:type="dxa"/>
              <w:bottom w:w="45" w:type="dxa"/>
              <w:right w:w="45" w:type="dxa"/>
            </w:tcMar>
            <w:vAlign w:val="center"/>
          </w:tcPr>
          <w:p w14:paraId="49864FB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FFFFF"/>
            <w:tcMar>
              <w:top w:w="45" w:type="dxa"/>
              <w:left w:w="45" w:type="dxa"/>
              <w:bottom w:w="45" w:type="dxa"/>
              <w:right w:w="45" w:type="dxa"/>
            </w:tcMar>
            <w:vAlign w:val="center"/>
          </w:tcPr>
          <w:p w14:paraId="40AD3A3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RetinaNet</w:t>
            </w:r>
          </w:p>
        </w:tc>
        <w:tc>
          <w:tcPr>
            <w:tcW w:w="1181" w:type="dxa"/>
            <w:shd w:val="clear" w:color="auto" w:fill="FFFFFF"/>
            <w:tcMar>
              <w:top w:w="45" w:type="dxa"/>
              <w:left w:w="45" w:type="dxa"/>
              <w:bottom w:w="45" w:type="dxa"/>
              <w:right w:w="45" w:type="dxa"/>
            </w:tcMar>
            <w:vAlign w:val="center"/>
          </w:tcPr>
          <w:p w14:paraId="509EE07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7A160D9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FFFFF"/>
            <w:tcMar>
              <w:top w:w="45" w:type="dxa"/>
              <w:left w:w="45" w:type="dxa"/>
              <w:bottom w:w="45" w:type="dxa"/>
              <w:right w:w="45" w:type="dxa"/>
            </w:tcMar>
            <w:vAlign w:val="center"/>
          </w:tcPr>
          <w:p w14:paraId="3B1379C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97.8</w:t>
            </w:r>
            <w:r w:rsidRPr="0084591E">
              <w:rPr>
                <w:rFonts w:ascii="Times New Roman" w:hAnsi="Times New Roman" w:cs="Times New Roman"/>
                <w:sz w:val="18"/>
              </w:rPr>
              <w:br/>
            </w:r>
            <w:r w:rsidRPr="0084591E">
              <w:rPr>
                <w:rFonts w:ascii="Times New Roman" w:hAnsi="Times New Roman" w:cs="Times New Roman"/>
                <w:b/>
                <w:sz w:val="18"/>
              </w:rPr>
              <w:t>78.3</w:t>
            </w:r>
            <w:r w:rsidRPr="0084591E">
              <w:rPr>
                <w:rFonts w:ascii="Times New Roman" w:hAnsi="Times New Roman" w:cs="Times New Roman"/>
                <w:sz w:val="18"/>
              </w:rPr>
              <w:br/>
              <w:t>50.91</w:t>
            </w:r>
            <w:r w:rsidRPr="0084591E">
              <w:rPr>
                <w:rFonts w:ascii="Times New Roman" w:hAnsi="Times New Roman" w:cs="Times New Roman"/>
                <w:sz w:val="18"/>
              </w:rPr>
              <w:br/>
              <w:t>19.88</w:t>
            </w:r>
            <w:r w:rsidRPr="0084591E">
              <w:rPr>
                <w:rFonts w:ascii="Times New Roman" w:hAnsi="Times New Roman" w:cs="Times New Roman"/>
                <w:sz w:val="18"/>
              </w:rPr>
              <w:br/>
              <w:t>97.5</w:t>
            </w:r>
          </w:p>
        </w:tc>
        <w:tc>
          <w:tcPr>
            <w:tcW w:w="1584" w:type="dxa"/>
            <w:shd w:val="clear" w:color="auto" w:fill="FFFFFF"/>
            <w:tcMar>
              <w:top w:w="45" w:type="dxa"/>
              <w:left w:w="45" w:type="dxa"/>
              <w:bottom w:w="45" w:type="dxa"/>
              <w:right w:w="45" w:type="dxa"/>
            </w:tcMar>
            <w:vAlign w:val="center"/>
          </w:tcPr>
          <w:p w14:paraId="7534663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train:</w:t>
            </w:r>
            <w:proofErr w:type="gramStart"/>
            <w:r w:rsidRPr="0084591E">
              <w:rPr>
                <w:rFonts w:ascii="Times New Roman" w:hAnsi="Times New Roman" w:cs="Times New Roman"/>
                <w:sz w:val="18"/>
              </w:rPr>
              <w:t>test:val</w:t>
            </w:r>
            <w:proofErr w:type="gramEnd"/>
            <w:r w:rsidRPr="0084591E">
              <w:rPr>
                <w:rFonts w:ascii="Times New Roman" w:hAnsi="Times New Roman" w:cs="Times New Roman"/>
                <w:sz w:val="18"/>
              </w:rPr>
              <w:t xml:space="preserve"> = 7:2:1</w:t>
            </w:r>
          </w:p>
        </w:tc>
        <w:tc>
          <w:tcPr>
            <w:tcW w:w="1512" w:type="dxa"/>
            <w:shd w:val="clear" w:color="auto" w:fill="FFFFFF"/>
            <w:tcMar>
              <w:top w:w="45" w:type="dxa"/>
              <w:left w:w="45" w:type="dxa"/>
              <w:bottom w:w="45" w:type="dxa"/>
              <w:right w:w="45" w:type="dxa"/>
            </w:tcMar>
            <w:vAlign w:val="center"/>
          </w:tcPr>
          <w:p w14:paraId="764152E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5</w:t>
            </w:r>
          </w:p>
        </w:tc>
        <w:tc>
          <w:tcPr>
            <w:tcW w:w="4406" w:type="dxa"/>
            <w:shd w:val="clear" w:color="auto" w:fill="FFFFFF"/>
            <w:tcMar>
              <w:top w:w="45" w:type="dxa"/>
              <w:left w:w="45" w:type="dxa"/>
              <w:bottom w:w="45" w:type="dxa"/>
              <w:right w:w="45" w:type="dxa"/>
            </w:tcMar>
            <w:vAlign w:val="center"/>
          </w:tcPr>
          <w:p w14:paraId="4316070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 × 640; RTX 4070; 300 epochs. RetinaNet exceeds EP-YOLO on AP50–95 despite the paper’s narrative. All selected comparators are one-stage CNN detectors.</w:t>
            </w:r>
          </w:p>
        </w:tc>
      </w:tr>
      <w:tr w:rsidR="00A274F1" w:rsidRPr="0084591E" w14:paraId="50FAA124" w14:textId="77777777">
        <w:trPr>
          <w:cantSplit/>
          <w:jc w:val="center"/>
        </w:trPr>
        <w:tc>
          <w:tcPr>
            <w:tcW w:w="1224" w:type="dxa"/>
            <w:shd w:val="clear" w:color="auto" w:fill="F3F6F8"/>
            <w:tcMar>
              <w:top w:w="45" w:type="dxa"/>
              <w:left w:w="45" w:type="dxa"/>
              <w:bottom w:w="45" w:type="dxa"/>
              <w:right w:w="45" w:type="dxa"/>
            </w:tcMar>
            <w:vAlign w:val="center"/>
          </w:tcPr>
          <w:p w14:paraId="12F6FDC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3F6F8"/>
            <w:tcMar>
              <w:top w:w="45" w:type="dxa"/>
              <w:left w:w="45" w:type="dxa"/>
              <w:bottom w:w="45" w:type="dxa"/>
              <w:right w:w="45" w:type="dxa"/>
            </w:tcMar>
            <w:vAlign w:val="center"/>
          </w:tcPr>
          <w:p w14:paraId="2872DF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YOLOv8n</w:t>
            </w:r>
          </w:p>
        </w:tc>
        <w:tc>
          <w:tcPr>
            <w:tcW w:w="1181" w:type="dxa"/>
            <w:shd w:val="clear" w:color="auto" w:fill="F3F6F8"/>
            <w:tcMar>
              <w:top w:w="45" w:type="dxa"/>
              <w:left w:w="45" w:type="dxa"/>
              <w:bottom w:w="45" w:type="dxa"/>
              <w:right w:w="45" w:type="dxa"/>
            </w:tcMar>
            <w:vAlign w:val="center"/>
          </w:tcPr>
          <w:p w14:paraId="59EDCAF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12913E5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6910DE0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98.1</w:t>
            </w:r>
            <w:r w:rsidRPr="0084591E">
              <w:rPr>
                <w:rFonts w:ascii="Times New Roman" w:hAnsi="Times New Roman" w:cs="Times New Roman"/>
                <w:sz w:val="18"/>
              </w:rPr>
              <w:br/>
              <w:t>66.9</w:t>
            </w:r>
            <w:r w:rsidRPr="0084591E">
              <w:rPr>
                <w:rFonts w:ascii="Times New Roman" w:hAnsi="Times New Roman" w:cs="Times New Roman"/>
                <w:sz w:val="18"/>
              </w:rPr>
              <w:br/>
            </w:r>
            <w:r w:rsidRPr="0084591E">
              <w:rPr>
                <w:rFonts w:ascii="Times New Roman" w:hAnsi="Times New Roman" w:cs="Times New Roman"/>
                <w:b/>
                <w:sz w:val="18"/>
              </w:rPr>
              <w:t>228.8</w:t>
            </w:r>
            <w:r w:rsidRPr="0084591E">
              <w:rPr>
                <w:rFonts w:ascii="Times New Roman" w:hAnsi="Times New Roman" w:cs="Times New Roman"/>
                <w:sz w:val="18"/>
              </w:rPr>
              <w:br/>
              <w:t>3.01</w:t>
            </w:r>
            <w:r w:rsidRPr="0084591E">
              <w:rPr>
                <w:rFonts w:ascii="Times New Roman" w:hAnsi="Times New Roman" w:cs="Times New Roman"/>
                <w:sz w:val="18"/>
              </w:rPr>
              <w:br/>
            </w:r>
            <w:r w:rsidRPr="0084591E">
              <w:rPr>
                <w:rFonts w:ascii="Times New Roman" w:hAnsi="Times New Roman" w:cs="Times New Roman"/>
                <w:b/>
                <w:sz w:val="18"/>
              </w:rPr>
              <w:t>8.1</w:t>
            </w:r>
          </w:p>
        </w:tc>
        <w:tc>
          <w:tcPr>
            <w:tcW w:w="1584" w:type="dxa"/>
            <w:shd w:val="clear" w:color="auto" w:fill="F3F6F8"/>
            <w:tcMar>
              <w:top w:w="45" w:type="dxa"/>
              <w:left w:w="45" w:type="dxa"/>
              <w:bottom w:w="45" w:type="dxa"/>
              <w:right w:w="45" w:type="dxa"/>
            </w:tcMar>
            <w:vAlign w:val="center"/>
          </w:tcPr>
          <w:p w14:paraId="47219CC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train:</w:t>
            </w:r>
            <w:proofErr w:type="gramStart"/>
            <w:r w:rsidRPr="0084591E">
              <w:rPr>
                <w:rFonts w:ascii="Times New Roman" w:hAnsi="Times New Roman" w:cs="Times New Roman"/>
                <w:sz w:val="18"/>
              </w:rPr>
              <w:t>test:val</w:t>
            </w:r>
            <w:proofErr w:type="gramEnd"/>
            <w:r w:rsidRPr="0084591E">
              <w:rPr>
                <w:rFonts w:ascii="Times New Roman" w:hAnsi="Times New Roman" w:cs="Times New Roman"/>
                <w:sz w:val="18"/>
              </w:rPr>
              <w:t xml:space="preserve"> = 7:2:1</w:t>
            </w:r>
          </w:p>
        </w:tc>
        <w:tc>
          <w:tcPr>
            <w:tcW w:w="1512" w:type="dxa"/>
            <w:shd w:val="clear" w:color="auto" w:fill="F3F6F8"/>
            <w:tcMar>
              <w:top w:w="45" w:type="dxa"/>
              <w:left w:w="45" w:type="dxa"/>
              <w:bottom w:w="45" w:type="dxa"/>
              <w:right w:w="45" w:type="dxa"/>
            </w:tcMar>
            <w:vAlign w:val="center"/>
          </w:tcPr>
          <w:p w14:paraId="6F87BAD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5</w:t>
            </w:r>
          </w:p>
        </w:tc>
        <w:tc>
          <w:tcPr>
            <w:tcW w:w="4406" w:type="dxa"/>
            <w:shd w:val="clear" w:color="auto" w:fill="F3F6F8"/>
            <w:tcMar>
              <w:top w:w="45" w:type="dxa"/>
              <w:left w:w="45" w:type="dxa"/>
              <w:bottom w:w="45" w:type="dxa"/>
              <w:right w:w="45" w:type="dxa"/>
            </w:tcMar>
            <w:vAlign w:val="center"/>
          </w:tcPr>
          <w:p w14:paraId="4518517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640 × 640; RTX 4070; 300 epochs. RetinaNet exceeds EP-YOLO on AP50–95 despite the paper’s narrative. All selected comparators are one-stage CNN detectors.</w:t>
            </w:r>
          </w:p>
        </w:tc>
      </w:tr>
      <w:tr w:rsidR="00A274F1" w:rsidRPr="0084591E" w14:paraId="304FAFB0" w14:textId="77777777">
        <w:trPr>
          <w:cantSplit/>
          <w:jc w:val="center"/>
        </w:trPr>
        <w:tc>
          <w:tcPr>
            <w:tcW w:w="1224" w:type="dxa"/>
            <w:shd w:val="clear" w:color="auto" w:fill="FFFFFF"/>
            <w:tcMar>
              <w:top w:w="45" w:type="dxa"/>
              <w:left w:w="45" w:type="dxa"/>
              <w:bottom w:w="45" w:type="dxa"/>
              <w:right w:w="45" w:type="dxa"/>
            </w:tcMar>
            <w:vAlign w:val="center"/>
          </w:tcPr>
          <w:p w14:paraId="3A04CA8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Li et al.</w:t>
            </w:r>
            <w:r w:rsidRPr="0084591E">
              <w:rPr>
                <w:rFonts w:ascii="Times New Roman" w:hAnsi="Times New Roman" w:cs="Times New Roman"/>
                <w:sz w:val="18"/>
              </w:rPr>
              <w:br/>
              <w:t>2026</w:t>
            </w:r>
            <w:r w:rsidRPr="0084591E">
              <w:rPr>
                <w:rFonts w:ascii="Times New Roman" w:hAnsi="Times New Roman" w:cs="Times New Roman"/>
                <w:sz w:val="18"/>
              </w:rPr>
              <w:br/>
              <w:t>[R3]</w:t>
            </w:r>
          </w:p>
        </w:tc>
        <w:tc>
          <w:tcPr>
            <w:tcW w:w="1613" w:type="dxa"/>
            <w:shd w:val="clear" w:color="auto" w:fill="FFFFFF"/>
            <w:tcMar>
              <w:top w:w="45" w:type="dxa"/>
              <w:left w:w="45" w:type="dxa"/>
              <w:bottom w:w="45" w:type="dxa"/>
              <w:right w:w="45" w:type="dxa"/>
            </w:tcMar>
            <w:vAlign w:val="center"/>
          </w:tcPr>
          <w:p w14:paraId="64DA7ED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FMW-YOLO</w:t>
            </w:r>
          </w:p>
        </w:tc>
        <w:tc>
          <w:tcPr>
            <w:tcW w:w="1181" w:type="dxa"/>
            <w:shd w:val="clear" w:color="auto" w:fill="FFFFFF"/>
            <w:tcMar>
              <w:top w:w="45" w:type="dxa"/>
              <w:left w:w="45" w:type="dxa"/>
              <w:bottom w:w="45" w:type="dxa"/>
              <w:right w:w="45" w:type="dxa"/>
            </w:tcMar>
            <w:vAlign w:val="center"/>
          </w:tcPr>
          <w:p w14:paraId="2D40401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14E696B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P / R</w:t>
            </w:r>
            <w:r w:rsidRPr="0084591E">
              <w:rPr>
                <w:rFonts w:ascii="Times New Roman" w:hAnsi="Times New Roman" w:cs="Times New Roman"/>
                <w:sz w:val="18"/>
              </w:rPr>
              <w:br/>
              <w:t>AP50</w:t>
            </w:r>
            <w:r w:rsidRPr="0084591E">
              <w:rPr>
                <w:rFonts w:ascii="Times New Roman" w:hAnsi="Times New Roman" w:cs="Times New Roman"/>
                <w:sz w:val="18"/>
              </w:rPr>
              <w:br/>
              <w:t>AP50–95</w:t>
            </w:r>
            <w:r w:rsidRPr="0084591E">
              <w:rPr>
                <w:rFonts w:ascii="Times New Roman" w:hAnsi="Times New Roman" w:cs="Times New Roman"/>
                <w:sz w:val="18"/>
              </w:rPr>
              <w:br/>
              <w:t>GFLOPs</w:t>
            </w:r>
          </w:p>
        </w:tc>
        <w:tc>
          <w:tcPr>
            <w:tcW w:w="1642" w:type="dxa"/>
            <w:shd w:val="clear" w:color="auto" w:fill="FFFFFF"/>
            <w:tcMar>
              <w:top w:w="45" w:type="dxa"/>
              <w:left w:w="45" w:type="dxa"/>
              <w:bottom w:w="45" w:type="dxa"/>
              <w:right w:w="45" w:type="dxa"/>
            </w:tcMar>
            <w:vAlign w:val="center"/>
          </w:tcPr>
          <w:p w14:paraId="6D31538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98.4 / 95.9</w:t>
            </w:r>
            <w:r w:rsidRPr="0084591E">
              <w:rPr>
                <w:rFonts w:ascii="Times New Roman" w:hAnsi="Times New Roman" w:cs="Times New Roman"/>
                <w:sz w:val="18"/>
              </w:rPr>
              <w:br/>
            </w:r>
            <w:r w:rsidRPr="0084591E">
              <w:rPr>
                <w:rFonts w:ascii="Times New Roman" w:hAnsi="Times New Roman" w:cs="Times New Roman"/>
                <w:b/>
                <w:sz w:val="18"/>
              </w:rPr>
              <w:t>98.9</w:t>
            </w:r>
            <w:r w:rsidRPr="0084591E">
              <w:rPr>
                <w:rFonts w:ascii="Times New Roman" w:hAnsi="Times New Roman" w:cs="Times New Roman"/>
                <w:sz w:val="18"/>
              </w:rPr>
              <w:br/>
            </w:r>
            <w:r w:rsidRPr="0084591E">
              <w:rPr>
                <w:rFonts w:ascii="Times New Roman" w:hAnsi="Times New Roman" w:cs="Times New Roman"/>
                <w:b/>
                <w:sz w:val="18"/>
              </w:rPr>
              <w:t>78.9</w:t>
            </w:r>
            <w:r w:rsidRPr="0084591E">
              <w:rPr>
                <w:rFonts w:ascii="Times New Roman" w:hAnsi="Times New Roman" w:cs="Times New Roman"/>
                <w:sz w:val="18"/>
              </w:rPr>
              <w:br/>
            </w:r>
            <w:r w:rsidRPr="0084591E">
              <w:rPr>
                <w:rFonts w:ascii="Times New Roman" w:hAnsi="Times New Roman" w:cs="Times New Roman"/>
                <w:b/>
                <w:sz w:val="18"/>
              </w:rPr>
              <w:t>6.2</w:t>
            </w:r>
          </w:p>
        </w:tc>
        <w:tc>
          <w:tcPr>
            <w:tcW w:w="1584" w:type="dxa"/>
            <w:shd w:val="clear" w:color="auto" w:fill="FFFFFF"/>
            <w:tcMar>
              <w:top w:w="45" w:type="dxa"/>
              <w:left w:w="45" w:type="dxa"/>
              <w:bottom w:w="45" w:type="dxa"/>
              <w:right w:w="45" w:type="dxa"/>
            </w:tcMar>
            <w:vAlign w:val="center"/>
          </w:tcPr>
          <w:p w14:paraId="185D785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FFFFF"/>
            <w:tcMar>
              <w:top w:w="45" w:type="dxa"/>
              <w:left w:w="45" w:type="dxa"/>
              <w:bottom w:w="45" w:type="dxa"/>
              <w:right w:w="45" w:type="dxa"/>
            </w:tcMar>
            <w:vAlign w:val="center"/>
          </w:tcPr>
          <w:p w14:paraId="54DDB06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 Original</w:t>
            </w:r>
            <w:r w:rsidRPr="0084591E">
              <w:rPr>
                <w:rFonts w:ascii="Times New Roman" w:hAnsi="Times New Roman" w:cs="Times New Roman"/>
                <w:sz w:val="18"/>
              </w:rPr>
              <w:br/>
              <w:t>Tables 10–11</w:t>
            </w:r>
          </w:p>
        </w:tc>
        <w:tc>
          <w:tcPr>
            <w:tcW w:w="4406" w:type="dxa"/>
            <w:shd w:val="clear" w:color="auto" w:fill="FFFFFF"/>
            <w:tcMar>
              <w:top w:w="45" w:type="dxa"/>
              <w:left w:w="45" w:type="dxa"/>
              <w:bottom w:w="45" w:type="dxa"/>
              <w:right w:w="45" w:type="dxa"/>
            </w:tcMar>
            <w:vAlign w:val="center"/>
          </w:tcPr>
          <w:p w14:paraId="57C4B48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New split replaces original DeepPCB partition. DeepPCB-specific speed NR. Table 12 provides five-seed AP50 statistics.</w:t>
            </w:r>
          </w:p>
        </w:tc>
      </w:tr>
      <w:tr w:rsidR="00A274F1" w:rsidRPr="0084591E" w14:paraId="09ED6F30" w14:textId="77777777">
        <w:trPr>
          <w:cantSplit/>
          <w:jc w:val="center"/>
        </w:trPr>
        <w:tc>
          <w:tcPr>
            <w:tcW w:w="1224" w:type="dxa"/>
            <w:shd w:val="clear" w:color="auto" w:fill="F3F6F8"/>
            <w:tcMar>
              <w:top w:w="45" w:type="dxa"/>
              <w:left w:w="45" w:type="dxa"/>
              <w:bottom w:w="45" w:type="dxa"/>
              <w:right w:w="45" w:type="dxa"/>
            </w:tcMar>
            <w:vAlign w:val="center"/>
          </w:tcPr>
          <w:p w14:paraId="7C13AF5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Li et al.</w:t>
            </w:r>
            <w:r w:rsidRPr="0084591E">
              <w:rPr>
                <w:rFonts w:ascii="Times New Roman" w:hAnsi="Times New Roman" w:cs="Times New Roman"/>
                <w:sz w:val="18"/>
              </w:rPr>
              <w:br/>
              <w:t>2026</w:t>
            </w:r>
            <w:r w:rsidRPr="0084591E">
              <w:rPr>
                <w:rFonts w:ascii="Times New Roman" w:hAnsi="Times New Roman" w:cs="Times New Roman"/>
                <w:sz w:val="18"/>
              </w:rPr>
              <w:br/>
              <w:t>[R3]</w:t>
            </w:r>
          </w:p>
        </w:tc>
        <w:tc>
          <w:tcPr>
            <w:tcW w:w="1613" w:type="dxa"/>
            <w:shd w:val="clear" w:color="auto" w:fill="F3F6F8"/>
            <w:tcMar>
              <w:top w:w="45" w:type="dxa"/>
              <w:left w:w="45" w:type="dxa"/>
              <w:bottom w:w="45" w:type="dxa"/>
              <w:right w:w="45" w:type="dxa"/>
            </w:tcMar>
            <w:vAlign w:val="center"/>
          </w:tcPr>
          <w:p w14:paraId="1A3A12C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YOLO11n</w:t>
            </w:r>
          </w:p>
        </w:tc>
        <w:tc>
          <w:tcPr>
            <w:tcW w:w="1181" w:type="dxa"/>
            <w:shd w:val="clear" w:color="auto" w:fill="F3F6F8"/>
            <w:tcMar>
              <w:top w:w="45" w:type="dxa"/>
              <w:left w:w="45" w:type="dxa"/>
              <w:bottom w:w="45" w:type="dxa"/>
              <w:right w:w="45" w:type="dxa"/>
            </w:tcMar>
            <w:vAlign w:val="center"/>
          </w:tcPr>
          <w:p w14:paraId="40EFB12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466C73A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P / R</w:t>
            </w:r>
            <w:r w:rsidRPr="0084591E">
              <w:rPr>
                <w:rFonts w:ascii="Times New Roman" w:hAnsi="Times New Roman" w:cs="Times New Roman"/>
                <w:sz w:val="18"/>
              </w:rPr>
              <w:br/>
              <w:t>AP50</w:t>
            </w:r>
            <w:r w:rsidRPr="0084591E">
              <w:rPr>
                <w:rFonts w:ascii="Times New Roman" w:hAnsi="Times New Roman" w:cs="Times New Roman"/>
                <w:sz w:val="18"/>
              </w:rPr>
              <w:br/>
              <w:t>AP50–95</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499E580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98.3 / 95.6</w:t>
            </w:r>
            <w:r w:rsidRPr="0084591E">
              <w:rPr>
                <w:rFonts w:ascii="Times New Roman" w:hAnsi="Times New Roman" w:cs="Times New Roman"/>
                <w:sz w:val="18"/>
              </w:rPr>
              <w:br/>
              <w:t>98.6</w:t>
            </w:r>
            <w:r w:rsidRPr="0084591E">
              <w:rPr>
                <w:rFonts w:ascii="Times New Roman" w:hAnsi="Times New Roman" w:cs="Times New Roman"/>
                <w:sz w:val="18"/>
              </w:rPr>
              <w:br/>
              <w:t>78.5</w:t>
            </w:r>
            <w:r w:rsidRPr="0084591E">
              <w:rPr>
                <w:rFonts w:ascii="Times New Roman" w:hAnsi="Times New Roman" w:cs="Times New Roman"/>
                <w:sz w:val="18"/>
              </w:rPr>
              <w:br/>
              <w:t>6.3</w:t>
            </w:r>
          </w:p>
        </w:tc>
        <w:tc>
          <w:tcPr>
            <w:tcW w:w="1584" w:type="dxa"/>
            <w:shd w:val="clear" w:color="auto" w:fill="F3F6F8"/>
            <w:tcMar>
              <w:top w:w="45" w:type="dxa"/>
              <w:left w:w="45" w:type="dxa"/>
              <w:bottom w:w="45" w:type="dxa"/>
              <w:right w:w="45" w:type="dxa"/>
            </w:tcMar>
            <w:vAlign w:val="center"/>
          </w:tcPr>
          <w:p w14:paraId="5AA4473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3F6F8"/>
            <w:tcMar>
              <w:top w:w="45" w:type="dxa"/>
              <w:left w:w="45" w:type="dxa"/>
              <w:bottom w:w="45" w:type="dxa"/>
              <w:right w:w="45" w:type="dxa"/>
            </w:tcMar>
            <w:vAlign w:val="center"/>
          </w:tcPr>
          <w:p w14:paraId="6B4C925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 Original</w:t>
            </w:r>
            <w:r w:rsidRPr="0084591E">
              <w:rPr>
                <w:rFonts w:ascii="Times New Roman" w:hAnsi="Times New Roman" w:cs="Times New Roman"/>
                <w:sz w:val="18"/>
              </w:rPr>
              <w:br/>
              <w:t>Tables 10–11</w:t>
            </w:r>
          </w:p>
        </w:tc>
        <w:tc>
          <w:tcPr>
            <w:tcW w:w="4406" w:type="dxa"/>
            <w:shd w:val="clear" w:color="auto" w:fill="F3F6F8"/>
            <w:tcMar>
              <w:top w:w="45" w:type="dxa"/>
              <w:left w:w="45" w:type="dxa"/>
              <w:bottom w:w="45" w:type="dxa"/>
              <w:right w:w="45" w:type="dxa"/>
            </w:tcMar>
            <w:vAlign w:val="center"/>
          </w:tcPr>
          <w:p w14:paraId="73972ED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New split replaces original DeepPCB partition. DeepPCB-specific speed NR. Table 12 provides five-seed AP50 statistics.</w:t>
            </w:r>
          </w:p>
        </w:tc>
      </w:tr>
    </w:tbl>
    <w:p w14:paraId="74CF4001"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4DD74FB6"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DeepPCB findings and comparability</w:t>
      </w:r>
    </w:p>
    <w:p w14:paraId="5819E1CA" w14:textId="77777777" w:rsidR="00A274F1" w:rsidRPr="0084591E" w:rsidRDefault="00000000">
      <w:pPr>
        <w:rPr>
          <w:rFonts w:ascii="Times New Roman" w:hAnsi="Times New Roman" w:cs="Times New Roman"/>
        </w:rPr>
      </w:pPr>
      <w:r w:rsidRPr="0084591E">
        <w:rPr>
          <w:rFonts w:ascii="Times New Roman" w:hAnsi="Times New Roman" w:cs="Times New Roman"/>
        </w:rPr>
        <w:t>Best within A: YOLOv8-DEE leads AP50, AP75 and AP50–95 among the three displayed models. YOLOv8-X has higher APs (74.1%) than DEE (72.6%). DEE leads APm and APl. The figure, not a generalized claim of superiority, determines these findings [R1, Figure 9].</w:t>
      </w:r>
    </w:p>
    <w:p w14:paraId="73F7F911" w14:textId="77777777" w:rsidR="00A274F1" w:rsidRPr="0084591E" w:rsidRDefault="00000000">
      <w:pPr>
        <w:rPr>
          <w:rFonts w:ascii="Times New Roman" w:hAnsi="Times New Roman" w:cs="Times New Roman"/>
        </w:rPr>
      </w:pPr>
      <w:r w:rsidRPr="0084591E">
        <w:rPr>
          <w:rFonts w:ascii="Times New Roman" w:hAnsi="Times New Roman" w:cs="Times New Roman"/>
        </w:rPr>
        <w:t>Best within B: EP-YOLO leads AP50 among the three displayed models; RetinaNet leads AP50–95; YOLOv8n is fastest and uses the fewest GFLOPs. EP-YOLO uses fewer parameters than these displayed comparators. In the full source table, PD-YOLO ties EP-YOLO at AP50 98.5%, so EP-YOLO is not a unique AP50 winner [R2, Table 5].</w:t>
      </w:r>
    </w:p>
    <w:p w14:paraId="0B1AF698" w14:textId="77777777" w:rsidR="00A274F1" w:rsidRPr="0084591E" w:rsidRDefault="00000000">
      <w:pPr>
        <w:rPr>
          <w:rFonts w:ascii="Times New Roman" w:hAnsi="Times New Roman" w:cs="Times New Roman"/>
        </w:rPr>
      </w:pPr>
      <w:r w:rsidRPr="0084591E">
        <w:rPr>
          <w:rFonts w:ascii="Times New Roman" w:hAnsi="Times New Roman" w:cs="Times New Roman"/>
        </w:rPr>
        <w:t>Best within C: FMW-YOLO leads YOLO11n in P, R, AP50 and AP50–95, with lower GFLOPs. Across five seeds, source-reported AP50 is 98.92 ± 0.12% for FMW-YOLO and 98.58 ± 0.10% for YOLO11n [R3, Table 12]. These are mean ± standard deviation, not confidence intervals.</w:t>
      </w:r>
    </w:p>
    <w:p w14:paraId="2472CA9C" w14:textId="77777777" w:rsidR="00A274F1" w:rsidRPr="0084591E" w:rsidRDefault="00000000">
      <w:pPr>
        <w:rPr>
          <w:rFonts w:ascii="Times New Roman" w:hAnsi="Times New Roman" w:cs="Times New Roman"/>
        </w:rPr>
      </w:pPr>
      <w:r w:rsidRPr="0084591E">
        <w:rPr>
          <w:rFonts w:ascii="Times New Roman" w:hAnsi="Times New Roman" w:cs="Times New Roman"/>
        </w:rPr>
        <w:t>Descriptive cross-study maximum: FMW-YOLO’s single-seed AP50 of 98.9% and AP50–95 of 78.9% are the largest among these displayed records. They are not evidence that it would win on a common split. No verified aggregate classification accuracy or standalone mean-IoU score is available for these selected DeepPCB settings.</w:t>
      </w:r>
    </w:p>
    <w:p w14:paraId="62D38EA6"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Protocol audit</w:t>
      </w:r>
    </w:p>
    <w:p w14:paraId="6914572F"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A: Yi et al. specify A100 40 GB, batch 32 and 300 epochs. The DeepPCB-specific split is not explicit in the inspected dataset subsection. Do not silently assume its official 1,000/500 split. Figure 9 values were read from labeled bars, not estimated from bar heights.</w:t>
      </w:r>
    </w:p>
    <w:p w14:paraId="4C61A0F5"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B: Fan et al. explicitly describe train:</w:t>
      </w:r>
      <w:proofErr w:type="gramStart"/>
      <w:r w:rsidRPr="0084591E">
        <w:rPr>
          <w:rFonts w:ascii="Times New Roman" w:hAnsi="Times New Roman" w:cs="Times New Roman"/>
        </w:rPr>
        <w:t>test:validation</w:t>
      </w:r>
      <w:proofErr w:type="gramEnd"/>
      <w:r w:rsidRPr="0084591E">
        <w:rPr>
          <w:rFonts w:ascii="Times New Roman" w:hAnsi="Times New Roman" w:cs="Times New Roman"/>
        </w:rPr>
        <w:t xml:space="preserve"> in that order as 7:2:1. Their PKU split differs. EP-YOLO’s aggregate DeepPCB P/R/F1 are not supplied in Table 5; per-class P/R are reproduced later without inventing an aggregate.</w:t>
      </w:r>
    </w:p>
    <w:p w14:paraId="5868ACA5"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C: Li et al. use a fixed 8:1:1 split, RTX 4090, 640 × 640 inputs, SGD, 300 epochs and batch 32. The 625 FPS measurement appears in the HRIPCB efficiency discussion and is not reassigned to DeepPCB.</w:t>
      </w:r>
    </w:p>
    <w:p w14:paraId="42B42762"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The original DeepPCB repository uses IoU 0.33 in its historical evaluation. Modern AP50 and AP50–95 results use other thresholds and must not be ranked against that original score without recalculation.</w:t>
      </w:r>
    </w:p>
    <w:p w14:paraId="1457B498"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References for DeepPCB</w:t>
      </w:r>
    </w:p>
    <w:p w14:paraId="03B7E478"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R1 YOLOv8-DEE </w:t>
      </w:r>
      <w:hyperlink r:id="rId12">
        <w:r w:rsidRPr="0084591E">
          <w:rPr>
            <w:rFonts w:ascii="Times New Roman" w:hAnsi="Times New Roman" w:cs="Times New Roman"/>
            <w:color w:val="0563C1"/>
            <w:u w:val="single"/>
          </w:rPr>
          <w:t>https://doi.org/10.7717/peerj-cs.2548</w:t>
        </w:r>
      </w:hyperlink>
    </w:p>
    <w:p w14:paraId="40C47A61"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R2 EP-YOLO </w:t>
      </w:r>
      <w:hyperlink r:id="rId13">
        <w:r w:rsidRPr="0084591E">
          <w:rPr>
            <w:rFonts w:ascii="Times New Roman" w:hAnsi="Times New Roman" w:cs="Times New Roman"/>
            <w:color w:val="0563C1"/>
            <w:u w:val="single"/>
          </w:rPr>
          <w:t>https://doi.org/10.3390/s26103106</w:t>
        </w:r>
      </w:hyperlink>
    </w:p>
    <w:p w14:paraId="4C97AA36"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R3 FMW-YOLO </w:t>
      </w:r>
      <w:hyperlink r:id="rId14">
        <w:r w:rsidRPr="0084591E">
          <w:rPr>
            <w:rFonts w:ascii="Times New Roman" w:hAnsi="Times New Roman" w:cs="Times New Roman"/>
            <w:color w:val="0563C1"/>
            <w:u w:val="single"/>
          </w:rPr>
          <w:t>https://doi.org/10.3390/mi17050531</w:t>
        </w:r>
      </w:hyperlink>
    </w:p>
    <w:p w14:paraId="7169C4B0"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R5 Original DeepPCB </w:t>
      </w:r>
      <w:hyperlink r:id="rId15">
        <w:r w:rsidRPr="0084591E">
          <w:rPr>
            <w:rFonts w:ascii="Times New Roman" w:hAnsi="Times New Roman" w:cs="Times New Roman"/>
            <w:color w:val="0563C1"/>
            <w:u w:val="single"/>
          </w:rPr>
          <w:t>https://arxiv.org/abs/1902.06197</w:t>
        </w:r>
      </w:hyperlink>
    </w:p>
    <w:p w14:paraId="01AB836F" w14:textId="77777777" w:rsidR="00A274F1" w:rsidRPr="0084591E" w:rsidRDefault="00A274F1">
      <w:pPr>
        <w:rPr>
          <w:rFonts w:ascii="Times New Roman" w:hAnsi="Times New Roman" w:cs="Times New Roman"/>
        </w:rPr>
        <w:sectPr w:rsidR="00A274F1" w:rsidRPr="0084591E">
          <w:pgSz w:w="11952" w:h="16848"/>
          <w:pgMar w:top="893" w:right="1008" w:bottom="893" w:left="1008" w:header="720" w:footer="432" w:gutter="0"/>
          <w:cols w:space="720"/>
          <w:docGrid w:linePitch="360"/>
        </w:sectPr>
      </w:pPr>
    </w:p>
    <w:p w14:paraId="2BDDF797"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HRIPCB and PKU PCB model comparison</w:t>
      </w:r>
    </w:p>
    <w:p w14:paraId="7D703385" w14:textId="77777777" w:rsidR="00A274F1" w:rsidRPr="0084591E" w:rsidRDefault="00000000">
      <w:pPr>
        <w:rPr>
          <w:rFonts w:ascii="Times New Roman" w:hAnsi="Times New Roman" w:cs="Times New Roman"/>
        </w:rPr>
      </w:pPr>
      <w:r w:rsidRPr="0084591E">
        <w:rPr>
          <w:rFonts w:ascii="Times New Roman" w:hAnsi="Times New Roman" w:cs="Times New Roman"/>
        </w:rPr>
        <w:t>The table is one dataset-family comparison continued across protocol blocks. Identical dataset names do not establish identical test images. Size-specific APs/APm/APl and class-level details appear in the supplementary metric tables.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613"/>
        <w:gridCol w:w="1181"/>
        <w:gridCol w:w="1670"/>
        <w:gridCol w:w="1642"/>
        <w:gridCol w:w="1584"/>
        <w:gridCol w:w="1512"/>
        <w:gridCol w:w="4406"/>
      </w:tblGrid>
      <w:tr w:rsidR="00A274F1" w:rsidRPr="0084591E" w14:paraId="72127E1A" w14:textId="77777777">
        <w:trPr>
          <w:cantSplit/>
          <w:tblHeader/>
          <w:jc w:val="center"/>
        </w:trPr>
        <w:tc>
          <w:tcPr>
            <w:tcW w:w="1224" w:type="dxa"/>
            <w:shd w:val="clear" w:color="auto" w:fill="243746"/>
            <w:tcMar>
              <w:top w:w="45" w:type="dxa"/>
              <w:left w:w="45" w:type="dxa"/>
              <w:bottom w:w="45" w:type="dxa"/>
              <w:right w:w="45" w:type="dxa"/>
            </w:tcMar>
            <w:vAlign w:val="center"/>
          </w:tcPr>
          <w:p w14:paraId="54757A1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Paper (Year)</w:t>
            </w:r>
          </w:p>
        </w:tc>
        <w:tc>
          <w:tcPr>
            <w:tcW w:w="1613" w:type="dxa"/>
            <w:shd w:val="clear" w:color="auto" w:fill="243746"/>
            <w:tcMar>
              <w:top w:w="45" w:type="dxa"/>
              <w:left w:w="45" w:type="dxa"/>
              <w:bottom w:w="45" w:type="dxa"/>
              <w:right w:w="45" w:type="dxa"/>
            </w:tcMar>
            <w:vAlign w:val="center"/>
          </w:tcPr>
          <w:p w14:paraId="39D9991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Model</w:t>
            </w:r>
          </w:p>
        </w:tc>
        <w:tc>
          <w:tcPr>
            <w:tcW w:w="1181" w:type="dxa"/>
            <w:shd w:val="clear" w:color="auto" w:fill="243746"/>
            <w:tcMar>
              <w:top w:w="45" w:type="dxa"/>
              <w:left w:w="45" w:type="dxa"/>
              <w:bottom w:w="45" w:type="dxa"/>
              <w:right w:w="45" w:type="dxa"/>
            </w:tcMar>
            <w:vAlign w:val="center"/>
          </w:tcPr>
          <w:p w14:paraId="6BD33EA1"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Category</w:t>
            </w:r>
          </w:p>
        </w:tc>
        <w:tc>
          <w:tcPr>
            <w:tcW w:w="1670" w:type="dxa"/>
            <w:shd w:val="clear" w:color="auto" w:fill="243746"/>
            <w:tcMar>
              <w:top w:w="45" w:type="dxa"/>
              <w:left w:w="45" w:type="dxa"/>
              <w:bottom w:w="45" w:type="dxa"/>
              <w:right w:w="45" w:type="dxa"/>
            </w:tcMar>
            <w:vAlign w:val="center"/>
          </w:tcPr>
          <w:p w14:paraId="22168B9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Metric</w:t>
            </w:r>
          </w:p>
        </w:tc>
        <w:tc>
          <w:tcPr>
            <w:tcW w:w="1642" w:type="dxa"/>
            <w:shd w:val="clear" w:color="auto" w:fill="243746"/>
            <w:tcMar>
              <w:top w:w="45" w:type="dxa"/>
              <w:left w:w="45" w:type="dxa"/>
              <w:bottom w:w="45" w:type="dxa"/>
              <w:right w:w="45" w:type="dxa"/>
            </w:tcMar>
            <w:vAlign w:val="center"/>
          </w:tcPr>
          <w:p w14:paraId="55F514D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Score</w:t>
            </w:r>
          </w:p>
        </w:tc>
        <w:tc>
          <w:tcPr>
            <w:tcW w:w="1584" w:type="dxa"/>
            <w:shd w:val="clear" w:color="auto" w:fill="243746"/>
            <w:tcMar>
              <w:top w:w="45" w:type="dxa"/>
              <w:left w:w="45" w:type="dxa"/>
              <w:bottom w:w="45" w:type="dxa"/>
              <w:right w:w="45" w:type="dxa"/>
            </w:tcMar>
            <w:vAlign w:val="center"/>
          </w:tcPr>
          <w:p w14:paraId="362E3E4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Split</w:t>
            </w:r>
          </w:p>
        </w:tc>
        <w:tc>
          <w:tcPr>
            <w:tcW w:w="1512" w:type="dxa"/>
            <w:shd w:val="clear" w:color="auto" w:fill="243746"/>
            <w:tcMar>
              <w:top w:w="45" w:type="dxa"/>
              <w:left w:w="45" w:type="dxa"/>
              <w:bottom w:w="45" w:type="dxa"/>
              <w:right w:w="45" w:type="dxa"/>
            </w:tcMar>
            <w:vAlign w:val="center"/>
          </w:tcPr>
          <w:p w14:paraId="2718C58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Source</w:t>
            </w:r>
          </w:p>
        </w:tc>
        <w:tc>
          <w:tcPr>
            <w:tcW w:w="4406" w:type="dxa"/>
            <w:shd w:val="clear" w:color="auto" w:fill="243746"/>
            <w:tcMar>
              <w:top w:w="45" w:type="dxa"/>
              <w:left w:w="45" w:type="dxa"/>
              <w:bottom w:w="45" w:type="dxa"/>
              <w:right w:w="45" w:type="dxa"/>
            </w:tcMar>
            <w:vAlign w:val="center"/>
          </w:tcPr>
          <w:p w14:paraId="7C5F60D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Notes</w:t>
            </w:r>
          </w:p>
        </w:tc>
      </w:tr>
      <w:tr w:rsidR="00A274F1" w:rsidRPr="0084591E" w14:paraId="33F7E394" w14:textId="77777777">
        <w:trPr>
          <w:cantSplit/>
          <w:jc w:val="center"/>
        </w:trPr>
        <w:tc>
          <w:tcPr>
            <w:tcW w:w="1224" w:type="dxa"/>
            <w:shd w:val="clear" w:color="auto" w:fill="FFFFFF"/>
            <w:tcMar>
              <w:top w:w="45" w:type="dxa"/>
              <w:left w:w="45" w:type="dxa"/>
              <w:bottom w:w="45" w:type="dxa"/>
              <w:right w:w="45" w:type="dxa"/>
            </w:tcMar>
            <w:vAlign w:val="center"/>
          </w:tcPr>
          <w:p w14:paraId="4A7CAA9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FFFFF"/>
            <w:tcMar>
              <w:top w:w="45" w:type="dxa"/>
              <w:left w:w="45" w:type="dxa"/>
              <w:bottom w:w="45" w:type="dxa"/>
              <w:right w:w="45" w:type="dxa"/>
            </w:tcMar>
            <w:vAlign w:val="center"/>
          </w:tcPr>
          <w:p w14:paraId="2BA992D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YOLOv8-L</w:t>
            </w:r>
          </w:p>
        </w:tc>
        <w:tc>
          <w:tcPr>
            <w:tcW w:w="1181" w:type="dxa"/>
            <w:shd w:val="clear" w:color="auto" w:fill="FFFFFF"/>
            <w:tcMar>
              <w:top w:w="45" w:type="dxa"/>
              <w:left w:w="45" w:type="dxa"/>
              <w:bottom w:w="45" w:type="dxa"/>
              <w:right w:w="45" w:type="dxa"/>
            </w:tcMar>
            <w:vAlign w:val="center"/>
          </w:tcPr>
          <w:p w14:paraId="2373F59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32A24CE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P / R / F1</w:t>
            </w:r>
          </w:p>
        </w:tc>
        <w:tc>
          <w:tcPr>
            <w:tcW w:w="1642" w:type="dxa"/>
            <w:shd w:val="clear" w:color="auto" w:fill="FFFFFF"/>
            <w:tcMar>
              <w:top w:w="45" w:type="dxa"/>
              <w:left w:w="45" w:type="dxa"/>
              <w:bottom w:w="45" w:type="dxa"/>
              <w:right w:w="45" w:type="dxa"/>
            </w:tcMar>
            <w:vAlign w:val="center"/>
          </w:tcPr>
          <w:p w14:paraId="176CC44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95.0</w:t>
            </w:r>
            <w:r w:rsidRPr="0084591E">
              <w:rPr>
                <w:rFonts w:ascii="Times New Roman" w:hAnsi="Times New Roman" w:cs="Times New Roman"/>
                <w:sz w:val="18"/>
              </w:rPr>
              <w:br/>
              <w:t>51.0</w:t>
            </w:r>
            <w:r w:rsidRPr="0084591E">
              <w:rPr>
                <w:rFonts w:ascii="Times New Roman" w:hAnsi="Times New Roman" w:cs="Times New Roman"/>
                <w:sz w:val="18"/>
              </w:rPr>
              <w:br/>
              <w:t>52.6</w:t>
            </w:r>
            <w:r w:rsidRPr="0084591E">
              <w:rPr>
                <w:rFonts w:ascii="Times New Roman" w:hAnsi="Times New Roman" w:cs="Times New Roman"/>
                <w:sz w:val="18"/>
              </w:rPr>
              <w:br/>
              <w:t>96.64 / 94.22 / 95.36</w:t>
            </w:r>
          </w:p>
        </w:tc>
        <w:tc>
          <w:tcPr>
            <w:tcW w:w="1584" w:type="dxa"/>
            <w:shd w:val="clear" w:color="auto" w:fill="FFFFFF"/>
            <w:tcMar>
              <w:top w:w="45" w:type="dxa"/>
              <w:left w:w="45" w:type="dxa"/>
              <w:bottom w:w="45" w:type="dxa"/>
              <w:right w:w="45" w:type="dxa"/>
            </w:tcMar>
            <w:vAlign w:val="center"/>
          </w:tcPr>
          <w:p w14:paraId="42B1F45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crops split 9:1 train:test</w:t>
            </w:r>
          </w:p>
        </w:tc>
        <w:tc>
          <w:tcPr>
            <w:tcW w:w="1512" w:type="dxa"/>
            <w:shd w:val="clear" w:color="auto" w:fill="FFFFFF"/>
            <w:tcMar>
              <w:top w:w="45" w:type="dxa"/>
              <w:left w:w="45" w:type="dxa"/>
              <w:bottom w:w="45" w:type="dxa"/>
              <w:right w:w="45" w:type="dxa"/>
            </w:tcMar>
            <w:vAlign w:val="center"/>
          </w:tcPr>
          <w:p w14:paraId="3FF86C3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7; Table 4</w:t>
            </w:r>
          </w:p>
        </w:tc>
        <w:tc>
          <w:tcPr>
            <w:tcW w:w="4406" w:type="dxa"/>
            <w:shd w:val="clear" w:color="auto" w:fill="FFFFFF"/>
            <w:tcMar>
              <w:top w:w="45" w:type="dxa"/>
              <w:left w:w="45" w:type="dxa"/>
              <w:bottom w:w="45" w:type="dxa"/>
              <w:right w:w="45" w:type="dxa"/>
            </w:tcMar>
            <w:vAlign w:val="center"/>
          </w:tcPr>
          <w:p w14:paraId="385BC74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 source images → 4,205 crops at 640 × 640. AP50 differs across the paper’s tables/figure; retain each label. P/R/F1 are Table 4 averages, not Figure 7 measurements.</w:t>
            </w:r>
          </w:p>
        </w:tc>
      </w:tr>
      <w:tr w:rsidR="00A274F1" w:rsidRPr="0084591E" w14:paraId="3C7CA252" w14:textId="77777777">
        <w:trPr>
          <w:cantSplit/>
          <w:jc w:val="center"/>
        </w:trPr>
        <w:tc>
          <w:tcPr>
            <w:tcW w:w="1224" w:type="dxa"/>
            <w:shd w:val="clear" w:color="auto" w:fill="F3F6F8"/>
            <w:tcMar>
              <w:top w:w="45" w:type="dxa"/>
              <w:left w:w="45" w:type="dxa"/>
              <w:bottom w:w="45" w:type="dxa"/>
              <w:right w:w="45" w:type="dxa"/>
            </w:tcMar>
            <w:vAlign w:val="center"/>
          </w:tcPr>
          <w:p w14:paraId="47E26BD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3F6F8"/>
            <w:tcMar>
              <w:top w:w="45" w:type="dxa"/>
              <w:left w:w="45" w:type="dxa"/>
              <w:bottom w:w="45" w:type="dxa"/>
              <w:right w:w="45" w:type="dxa"/>
            </w:tcMar>
            <w:vAlign w:val="center"/>
          </w:tcPr>
          <w:p w14:paraId="545132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YOLOv8-X</w:t>
            </w:r>
          </w:p>
        </w:tc>
        <w:tc>
          <w:tcPr>
            <w:tcW w:w="1181" w:type="dxa"/>
            <w:shd w:val="clear" w:color="auto" w:fill="F3F6F8"/>
            <w:tcMar>
              <w:top w:w="45" w:type="dxa"/>
              <w:left w:w="45" w:type="dxa"/>
              <w:bottom w:w="45" w:type="dxa"/>
              <w:right w:w="45" w:type="dxa"/>
            </w:tcMar>
            <w:vAlign w:val="center"/>
          </w:tcPr>
          <w:p w14:paraId="4A03FAE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15BD79F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P / R / F1</w:t>
            </w:r>
          </w:p>
        </w:tc>
        <w:tc>
          <w:tcPr>
            <w:tcW w:w="1642" w:type="dxa"/>
            <w:shd w:val="clear" w:color="auto" w:fill="F3F6F8"/>
            <w:tcMar>
              <w:top w:w="45" w:type="dxa"/>
              <w:left w:w="45" w:type="dxa"/>
              <w:bottom w:w="45" w:type="dxa"/>
              <w:right w:w="45" w:type="dxa"/>
            </w:tcMar>
            <w:vAlign w:val="center"/>
          </w:tcPr>
          <w:p w14:paraId="20FBB5F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95.0</w:t>
            </w:r>
            <w:r w:rsidRPr="0084591E">
              <w:rPr>
                <w:rFonts w:ascii="Times New Roman" w:hAnsi="Times New Roman" w:cs="Times New Roman"/>
                <w:sz w:val="18"/>
              </w:rPr>
              <w:br/>
              <w:t>51.1</w:t>
            </w:r>
            <w:r w:rsidRPr="0084591E">
              <w:rPr>
                <w:rFonts w:ascii="Times New Roman" w:hAnsi="Times New Roman" w:cs="Times New Roman"/>
                <w:sz w:val="18"/>
              </w:rPr>
              <w:br/>
              <w:t>53.2</w:t>
            </w:r>
            <w:r w:rsidRPr="0084591E">
              <w:rPr>
                <w:rFonts w:ascii="Times New Roman" w:hAnsi="Times New Roman" w:cs="Times New Roman"/>
                <w:sz w:val="18"/>
              </w:rPr>
              <w:br/>
              <w:t>NR / NR / NR</w:t>
            </w:r>
          </w:p>
        </w:tc>
        <w:tc>
          <w:tcPr>
            <w:tcW w:w="1584" w:type="dxa"/>
            <w:shd w:val="clear" w:color="auto" w:fill="F3F6F8"/>
            <w:tcMar>
              <w:top w:w="45" w:type="dxa"/>
              <w:left w:w="45" w:type="dxa"/>
              <w:bottom w:w="45" w:type="dxa"/>
              <w:right w:w="45" w:type="dxa"/>
            </w:tcMar>
            <w:vAlign w:val="center"/>
          </w:tcPr>
          <w:p w14:paraId="7381A7E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crops split 9:1 train:test</w:t>
            </w:r>
          </w:p>
        </w:tc>
        <w:tc>
          <w:tcPr>
            <w:tcW w:w="1512" w:type="dxa"/>
            <w:shd w:val="clear" w:color="auto" w:fill="F3F6F8"/>
            <w:tcMar>
              <w:top w:w="45" w:type="dxa"/>
              <w:left w:w="45" w:type="dxa"/>
              <w:bottom w:w="45" w:type="dxa"/>
              <w:right w:w="45" w:type="dxa"/>
            </w:tcMar>
            <w:vAlign w:val="center"/>
          </w:tcPr>
          <w:p w14:paraId="5012AEC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7; Table 4</w:t>
            </w:r>
          </w:p>
        </w:tc>
        <w:tc>
          <w:tcPr>
            <w:tcW w:w="4406" w:type="dxa"/>
            <w:shd w:val="clear" w:color="auto" w:fill="F3F6F8"/>
            <w:tcMar>
              <w:top w:w="45" w:type="dxa"/>
              <w:left w:w="45" w:type="dxa"/>
              <w:bottom w:w="45" w:type="dxa"/>
              <w:right w:w="45" w:type="dxa"/>
            </w:tcMar>
            <w:vAlign w:val="center"/>
          </w:tcPr>
          <w:p w14:paraId="77C7866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 source images → 4,205 crops at 640 × 640. AP50 differs across the paper’s tables/figure; retain each label. P/R/F1 are Table 4 averages, not Figure 7 measurements.</w:t>
            </w:r>
          </w:p>
        </w:tc>
      </w:tr>
      <w:tr w:rsidR="00A274F1" w:rsidRPr="0084591E" w14:paraId="5DF6A122" w14:textId="77777777">
        <w:trPr>
          <w:cantSplit/>
          <w:jc w:val="center"/>
        </w:trPr>
        <w:tc>
          <w:tcPr>
            <w:tcW w:w="1224" w:type="dxa"/>
            <w:shd w:val="clear" w:color="auto" w:fill="FFFFFF"/>
            <w:tcMar>
              <w:top w:w="45" w:type="dxa"/>
              <w:left w:w="45" w:type="dxa"/>
              <w:bottom w:w="45" w:type="dxa"/>
              <w:right w:w="45" w:type="dxa"/>
            </w:tcMar>
            <w:vAlign w:val="center"/>
          </w:tcPr>
          <w:p w14:paraId="146BE96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Yi et al.</w:t>
            </w:r>
            <w:r w:rsidRPr="0084591E">
              <w:rPr>
                <w:rFonts w:ascii="Times New Roman" w:hAnsi="Times New Roman" w:cs="Times New Roman"/>
                <w:sz w:val="18"/>
              </w:rPr>
              <w:br/>
              <w:t>2024</w:t>
            </w:r>
            <w:r w:rsidRPr="0084591E">
              <w:rPr>
                <w:rFonts w:ascii="Times New Roman" w:hAnsi="Times New Roman" w:cs="Times New Roman"/>
                <w:sz w:val="18"/>
              </w:rPr>
              <w:br/>
              <w:t>[R1]</w:t>
            </w:r>
          </w:p>
        </w:tc>
        <w:tc>
          <w:tcPr>
            <w:tcW w:w="1613" w:type="dxa"/>
            <w:shd w:val="clear" w:color="auto" w:fill="FFFFFF"/>
            <w:tcMar>
              <w:top w:w="45" w:type="dxa"/>
              <w:left w:w="45" w:type="dxa"/>
              <w:bottom w:w="45" w:type="dxa"/>
              <w:right w:w="45" w:type="dxa"/>
            </w:tcMar>
            <w:vAlign w:val="center"/>
          </w:tcPr>
          <w:p w14:paraId="0AE5BE1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YOLOv8-DEE</w:t>
            </w:r>
          </w:p>
        </w:tc>
        <w:tc>
          <w:tcPr>
            <w:tcW w:w="1181" w:type="dxa"/>
            <w:shd w:val="clear" w:color="auto" w:fill="FFFFFF"/>
            <w:tcMar>
              <w:top w:w="45" w:type="dxa"/>
              <w:left w:w="45" w:type="dxa"/>
              <w:bottom w:w="45" w:type="dxa"/>
              <w:right w:w="45" w:type="dxa"/>
            </w:tcMar>
            <w:vAlign w:val="center"/>
          </w:tcPr>
          <w:p w14:paraId="2AB9DEC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37A5610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AP75</w:t>
            </w:r>
            <w:r w:rsidRPr="0084591E">
              <w:rPr>
                <w:rFonts w:ascii="Times New Roman" w:hAnsi="Times New Roman" w:cs="Times New Roman"/>
                <w:sz w:val="18"/>
              </w:rPr>
              <w:br/>
              <w:t>AP50–95</w:t>
            </w:r>
            <w:r w:rsidRPr="0084591E">
              <w:rPr>
                <w:rFonts w:ascii="Times New Roman" w:hAnsi="Times New Roman" w:cs="Times New Roman"/>
                <w:sz w:val="18"/>
              </w:rPr>
              <w:br/>
              <w:t>P / R / F1</w:t>
            </w:r>
          </w:p>
        </w:tc>
        <w:tc>
          <w:tcPr>
            <w:tcW w:w="1642" w:type="dxa"/>
            <w:shd w:val="clear" w:color="auto" w:fill="FFFFFF"/>
            <w:tcMar>
              <w:top w:w="45" w:type="dxa"/>
              <w:left w:w="45" w:type="dxa"/>
              <w:bottom w:w="45" w:type="dxa"/>
              <w:right w:w="45" w:type="dxa"/>
            </w:tcMar>
            <w:vAlign w:val="center"/>
          </w:tcPr>
          <w:p w14:paraId="5E87008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97.5</w:t>
            </w:r>
            <w:r w:rsidRPr="0084591E">
              <w:rPr>
                <w:rFonts w:ascii="Times New Roman" w:hAnsi="Times New Roman" w:cs="Times New Roman"/>
                <w:sz w:val="18"/>
              </w:rPr>
              <w:br/>
            </w:r>
            <w:r w:rsidRPr="0084591E">
              <w:rPr>
                <w:rFonts w:ascii="Times New Roman" w:hAnsi="Times New Roman" w:cs="Times New Roman"/>
                <w:b/>
                <w:sz w:val="18"/>
              </w:rPr>
              <w:t>68.6</w:t>
            </w:r>
            <w:r w:rsidRPr="0084591E">
              <w:rPr>
                <w:rFonts w:ascii="Times New Roman" w:hAnsi="Times New Roman" w:cs="Times New Roman"/>
                <w:sz w:val="18"/>
              </w:rPr>
              <w:br/>
            </w:r>
            <w:r w:rsidRPr="0084591E">
              <w:rPr>
                <w:rFonts w:ascii="Times New Roman" w:hAnsi="Times New Roman" w:cs="Times New Roman"/>
                <w:b/>
                <w:sz w:val="18"/>
              </w:rPr>
              <w:t>60.4</w:t>
            </w:r>
            <w:r w:rsidRPr="0084591E">
              <w:rPr>
                <w:rFonts w:ascii="Times New Roman" w:hAnsi="Times New Roman" w:cs="Times New Roman"/>
                <w:sz w:val="18"/>
              </w:rPr>
              <w:br/>
            </w:r>
            <w:r w:rsidRPr="0084591E">
              <w:rPr>
                <w:rFonts w:ascii="Times New Roman" w:hAnsi="Times New Roman" w:cs="Times New Roman"/>
                <w:b/>
                <w:sz w:val="18"/>
              </w:rPr>
              <w:t>97.65 / 95.43 / 96.45</w:t>
            </w:r>
          </w:p>
        </w:tc>
        <w:tc>
          <w:tcPr>
            <w:tcW w:w="1584" w:type="dxa"/>
            <w:shd w:val="clear" w:color="auto" w:fill="FFFFFF"/>
            <w:tcMar>
              <w:top w:w="45" w:type="dxa"/>
              <w:left w:w="45" w:type="dxa"/>
              <w:bottom w:w="45" w:type="dxa"/>
              <w:right w:w="45" w:type="dxa"/>
            </w:tcMar>
            <w:vAlign w:val="center"/>
          </w:tcPr>
          <w:p w14:paraId="7C2B6E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crops split 9:1 train:test</w:t>
            </w:r>
          </w:p>
        </w:tc>
        <w:tc>
          <w:tcPr>
            <w:tcW w:w="1512" w:type="dxa"/>
            <w:shd w:val="clear" w:color="auto" w:fill="FFFFFF"/>
            <w:tcMar>
              <w:top w:w="45" w:type="dxa"/>
              <w:left w:w="45" w:type="dxa"/>
              <w:bottom w:w="45" w:type="dxa"/>
              <w:right w:w="45" w:type="dxa"/>
            </w:tcMar>
            <w:vAlign w:val="center"/>
          </w:tcPr>
          <w:p w14:paraId="2933F34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 Original</w:t>
            </w:r>
            <w:r w:rsidRPr="0084591E">
              <w:rPr>
                <w:rFonts w:ascii="Times New Roman" w:hAnsi="Times New Roman" w:cs="Times New Roman"/>
                <w:sz w:val="18"/>
              </w:rPr>
              <w:br/>
              <w:t>Fig. 7; Table 4</w:t>
            </w:r>
          </w:p>
        </w:tc>
        <w:tc>
          <w:tcPr>
            <w:tcW w:w="4406" w:type="dxa"/>
            <w:shd w:val="clear" w:color="auto" w:fill="FFFFFF"/>
            <w:tcMar>
              <w:top w:w="45" w:type="dxa"/>
              <w:left w:w="45" w:type="dxa"/>
              <w:bottom w:w="45" w:type="dxa"/>
              <w:right w:w="45" w:type="dxa"/>
            </w:tcMar>
            <w:vAlign w:val="center"/>
          </w:tcPr>
          <w:p w14:paraId="4908497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 source images → 4,205 crops at 640 × 640. AP50 differs across the paper’s tables/figure; retain each label. P/R/F1 are Table 4 averages, not Figure 7 measurements.</w:t>
            </w:r>
          </w:p>
        </w:tc>
      </w:tr>
      <w:tr w:rsidR="00A274F1" w:rsidRPr="0084591E" w14:paraId="7452212F" w14:textId="77777777">
        <w:trPr>
          <w:cantSplit/>
          <w:jc w:val="center"/>
        </w:trPr>
        <w:tc>
          <w:tcPr>
            <w:tcW w:w="1224" w:type="dxa"/>
            <w:shd w:val="clear" w:color="auto" w:fill="F3F6F8"/>
            <w:tcMar>
              <w:top w:w="45" w:type="dxa"/>
              <w:left w:w="45" w:type="dxa"/>
              <w:bottom w:w="45" w:type="dxa"/>
              <w:right w:w="45" w:type="dxa"/>
            </w:tcMar>
            <w:vAlign w:val="center"/>
          </w:tcPr>
          <w:p w14:paraId="599085D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3F6F8"/>
            <w:tcMar>
              <w:top w:w="45" w:type="dxa"/>
              <w:left w:w="45" w:type="dxa"/>
              <w:bottom w:w="45" w:type="dxa"/>
              <w:right w:w="45" w:type="dxa"/>
            </w:tcMar>
            <w:vAlign w:val="center"/>
          </w:tcPr>
          <w:p w14:paraId="186A956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EP-YOLO</w:t>
            </w:r>
          </w:p>
        </w:tc>
        <w:tc>
          <w:tcPr>
            <w:tcW w:w="1181" w:type="dxa"/>
            <w:shd w:val="clear" w:color="auto" w:fill="F3F6F8"/>
            <w:tcMar>
              <w:top w:w="45" w:type="dxa"/>
              <w:left w:w="45" w:type="dxa"/>
              <w:bottom w:w="45" w:type="dxa"/>
              <w:right w:w="45" w:type="dxa"/>
            </w:tcMar>
            <w:vAlign w:val="center"/>
          </w:tcPr>
          <w:p w14:paraId="4BF2F25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42474CC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4459DE2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97.5</w:t>
            </w:r>
            <w:r w:rsidRPr="0084591E">
              <w:rPr>
                <w:rFonts w:ascii="Times New Roman" w:hAnsi="Times New Roman" w:cs="Times New Roman"/>
                <w:sz w:val="18"/>
              </w:rPr>
              <w:br/>
            </w:r>
            <w:r w:rsidRPr="0084591E">
              <w:rPr>
                <w:rFonts w:ascii="Times New Roman" w:hAnsi="Times New Roman" w:cs="Times New Roman"/>
                <w:b/>
                <w:sz w:val="18"/>
              </w:rPr>
              <w:t>59.5</w:t>
            </w:r>
            <w:r w:rsidRPr="0084591E">
              <w:rPr>
                <w:rFonts w:ascii="Times New Roman" w:hAnsi="Times New Roman" w:cs="Times New Roman"/>
                <w:sz w:val="18"/>
              </w:rPr>
              <w:br/>
              <w:t>158.7</w:t>
            </w:r>
            <w:r w:rsidRPr="0084591E">
              <w:rPr>
                <w:rFonts w:ascii="Times New Roman" w:hAnsi="Times New Roman" w:cs="Times New Roman"/>
                <w:sz w:val="18"/>
              </w:rPr>
              <w:br/>
              <w:t>2.63</w:t>
            </w:r>
            <w:r w:rsidRPr="0084591E">
              <w:rPr>
                <w:rFonts w:ascii="Times New Roman" w:hAnsi="Times New Roman" w:cs="Times New Roman"/>
                <w:sz w:val="18"/>
              </w:rPr>
              <w:br/>
              <w:t>16.3</w:t>
            </w:r>
          </w:p>
        </w:tc>
        <w:tc>
          <w:tcPr>
            <w:tcW w:w="1584" w:type="dxa"/>
            <w:shd w:val="clear" w:color="auto" w:fill="F3F6F8"/>
            <w:tcMar>
              <w:top w:w="45" w:type="dxa"/>
              <w:left w:w="45" w:type="dxa"/>
              <w:bottom w:w="45" w:type="dxa"/>
              <w:right w:w="45" w:type="dxa"/>
            </w:tcMar>
            <w:vAlign w:val="center"/>
          </w:tcPr>
          <w:p w14:paraId="46ABCF1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3F6F8"/>
            <w:tcMar>
              <w:top w:w="45" w:type="dxa"/>
              <w:left w:w="45" w:type="dxa"/>
              <w:bottom w:w="45" w:type="dxa"/>
              <w:right w:w="45" w:type="dxa"/>
            </w:tcMar>
            <w:vAlign w:val="center"/>
          </w:tcPr>
          <w:p w14:paraId="483562A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4</w:t>
            </w:r>
          </w:p>
        </w:tc>
        <w:tc>
          <w:tcPr>
            <w:tcW w:w="4406" w:type="dxa"/>
            <w:shd w:val="clear" w:color="auto" w:fill="F3F6F8"/>
            <w:tcMar>
              <w:top w:w="45" w:type="dxa"/>
              <w:left w:w="45" w:type="dxa"/>
              <w:bottom w:w="45" w:type="dxa"/>
              <w:right w:w="45" w:type="dxa"/>
            </w:tcMar>
            <w:vAlign w:val="center"/>
          </w:tcPr>
          <w:p w14:paraId="43176A3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1,386 images → 8,436 via augmentation. 640 × 640; RTX 4070. Table 6 final EP row adds P 96.2%, R 95.0%, F1 95.6%; baseline P 95.6%, R 91.5%, F1 93.5%.</w:t>
            </w:r>
          </w:p>
        </w:tc>
      </w:tr>
      <w:tr w:rsidR="00A274F1" w:rsidRPr="0084591E" w14:paraId="3CFA2ACE" w14:textId="77777777">
        <w:trPr>
          <w:cantSplit/>
          <w:jc w:val="center"/>
        </w:trPr>
        <w:tc>
          <w:tcPr>
            <w:tcW w:w="1224" w:type="dxa"/>
            <w:shd w:val="clear" w:color="auto" w:fill="FFFFFF"/>
            <w:tcMar>
              <w:top w:w="45" w:type="dxa"/>
              <w:left w:w="45" w:type="dxa"/>
              <w:bottom w:w="45" w:type="dxa"/>
              <w:right w:w="45" w:type="dxa"/>
            </w:tcMar>
            <w:vAlign w:val="center"/>
          </w:tcPr>
          <w:p w14:paraId="0DCFEF2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FFFFF"/>
            <w:tcMar>
              <w:top w:w="45" w:type="dxa"/>
              <w:left w:w="45" w:type="dxa"/>
              <w:bottom w:w="45" w:type="dxa"/>
              <w:right w:w="45" w:type="dxa"/>
            </w:tcMar>
            <w:vAlign w:val="center"/>
          </w:tcPr>
          <w:p w14:paraId="7D1768C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YOLOv8n</w:t>
            </w:r>
          </w:p>
        </w:tc>
        <w:tc>
          <w:tcPr>
            <w:tcW w:w="1181" w:type="dxa"/>
            <w:shd w:val="clear" w:color="auto" w:fill="FFFFFF"/>
            <w:tcMar>
              <w:top w:w="45" w:type="dxa"/>
              <w:left w:w="45" w:type="dxa"/>
              <w:bottom w:w="45" w:type="dxa"/>
              <w:right w:w="45" w:type="dxa"/>
            </w:tcMar>
            <w:vAlign w:val="center"/>
          </w:tcPr>
          <w:p w14:paraId="061BE64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775CE90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FFFFF"/>
            <w:tcMar>
              <w:top w:w="45" w:type="dxa"/>
              <w:left w:w="45" w:type="dxa"/>
              <w:bottom w:w="45" w:type="dxa"/>
              <w:right w:w="45" w:type="dxa"/>
            </w:tcMar>
            <w:vAlign w:val="center"/>
          </w:tcPr>
          <w:p w14:paraId="4265CD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95.4</w:t>
            </w:r>
            <w:r w:rsidRPr="0084591E">
              <w:rPr>
                <w:rFonts w:ascii="Times New Roman" w:hAnsi="Times New Roman" w:cs="Times New Roman"/>
                <w:sz w:val="18"/>
              </w:rPr>
              <w:br/>
              <w:t>56.8</w:t>
            </w:r>
            <w:r w:rsidRPr="0084591E">
              <w:rPr>
                <w:rFonts w:ascii="Times New Roman" w:hAnsi="Times New Roman" w:cs="Times New Roman"/>
                <w:sz w:val="18"/>
              </w:rPr>
              <w:br/>
              <w:t>312.5</w:t>
            </w:r>
            <w:r w:rsidRPr="0084591E">
              <w:rPr>
                <w:rFonts w:ascii="Times New Roman" w:hAnsi="Times New Roman" w:cs="Times New Roman"/>
                <w:sz w:val="18"/>
              </w:rPr>
              <w:br/>
              <w:t>3.01</w:t>
            </w:r>
            <w:r w:rsidRPr="0084591E">
              <w:rPr>
                <w:rFonts w:ascii="Times New Roman" w:hAnsi="Times New Roman" w:cs="Times New Roman"/>
                <w:sz w:val="18"/>
              </w:rPr>
              <w:br/>
              <w:t>8.2</w:t>
            </w:r>
          </w:p>
        </w:tc>
        <w:tc>
          <w:tcPr>
            <w:tcW w:w="1584" w:type="dxa"/>
            <w:shd w:val="clear" w:color="auto" w:fill="FFFFFF"/>
            <w:tcMar>
              <w:top w:w="45" w:type="dxa"/>
              <w:left w:w="45" w:type="dxa"/>
              <w:bottom w:w="45" w:type="dxa"/>
              <w:right w:w="45" w:type="dxa"/>
            </w:tcMar>
            <w:vAlign w:val="center"/>
          </w:tcPr>
          <w:p w14:paraId="5678351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FFFFF"/>
            <w:tcMar>
              <w:top w:w="45" w:type="dxa"/>
              <w:left w:w="45" w:type="dxa"/>
              <w:bottom w:w="45" w:type="dxa"/>
              <w:right w:w="45" w:type="dxa"/>
            </w:tcMar>
            <w:vAlign w:val="center"/>
          </w:tcPr>
          <w:p w14:paraId="5C99136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4</w:t>
            </w:r>
          </w:p>
        </w:tc>
        <w:tc>
          <w:tcPr>
            <w:tcW w:w="4406" w:type="dxa"/>
            <w:shd w:val="clear" w:color="auto" w:fill="FFFFFF"/>
            <w:tcMar>
              <w:top w:w="45" w:type="dxa"/>
              <w:left w:w="45" w:type="dxa"/>
              <w:bottom w:w="45" w:type="dxa"/>
              <w:right w:w="45" w:type="dxa"/>
            </w:tcMar>
            <w:vAlign w:val="center"/>
          </w:tcPr>
          <w:p w14:paraId="778B7AF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1,386 images → 8,436 via augmentation. 640 × 640; RTX 4070. Table 6 final EP row adds P 96.2%, R 95.0%, F1 95.6%; baseline P 95.6%, R 91.5%, F1 93.5%.</w:t>
            </w:r>
          </w:p>
        </w:tc>
      </w:tr>
      <w:tr w:rsidR="00A274F1" w:rsidRPr="0084591E" w14:paraId="4CA86504" w14:textId="77777777">
        <w:trPr>
          <w:cantSplit/>
          <w:jc w:val="center"/>
        </w:trPr>
        <w:tc>
          <w:tcPr>
            <w:tcW w:w="1224" w:type="dxa"/>
            <w:shd w:val="clear" w:color="auto" w:fill="F3F6F8"/>
            <w:tcMar>
              <w:top w:w="45" w:type="dxa"/>
              <w:left w:w="45" w:type="dxa"/>
              <w:bottom w:w="45" w:type="dxa"/>
              <w:right w:w="45" w:type="dxa"/>
            </w:tcMar>
            <w:vAlign w:val="center"/>
          </w:tcPr>
          <w:p w14:paraId="6448F41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Fan et al.</w:t>
            </w:r>
            <w:r w:rsidRPr="0084591E">
              <w:rPr>
                <w:rFonts w:ascii="Times New Roman" w:hAnsi="Times New Roman" w:cs="Times New Roman"/>
                <w:sz w:val="18"/>
              </w:rPr>
              <w:br/>
              <w:t>2026</w:t>
            </w:r>
            <w:r w:rsidRPr="0084591E">
              <w:rPr>
                <w:rFonts w:ascii="Times New Roman" w:hAnsi="Times New Roman" w:cs="Times New Roman"/>
                <w:sz w:val="18"/>
              </w:rPr>
              <w:br/>
              <w:t>[R2]</w:t>
            </w:r>
          </w:p>
        </w:tc>
        <w:tc>
          <w:tcPr>
            <w:tcW w:w="1613" w:type="dxa"/>
            <w:shd w:val="clear" w:color="auto" w:fill="F3F6F8"/>
            <w:tcMar>
              <w:top w:w="45" w:type="dxa"/>
              <w:left w:w="45" w:type="dxa"/>
              <w:bottom w:w="45" w:type="dxa"/>
              <w:right w:w="45" w:type="dxa"/>
            </w:tcMar>
            <w:vAlign w:val="center"/>
          </w:tcPr>
          <w:p w14:paraId="5DC89BE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YOLOv10n</w:t>
            </w:r>
          </w:p>
        </w:tc>
        <w:tc>
          <w:tcPr>
            <w:tcW w:w="1181" w:type="dxa"/>
            <w:shd w:val="clear" w:color="auto" w:fill="F3F6F8"/>
            <w:tcMar>
              <w:top w:w="45" w:type="dxa"/>
              <w:left w:w="45" w:type="dxa"/>
              <w:bottom w:w="45" w:type="dxa"/>
              <w:right w:w="45" w:type="dxa"/>
            </w:tcMar>
            <w:vAlign w:val="center"/>
          </w:tcPr>
          <w:p w14:paraId="7411B15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65CCB72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AP50–95</w:t>
            </w:r>
            <w:r w:rsidRPr="0084591E">
              <w:rPr>
                <w:rFonts w:ascii="Times New Roman" w:hAnsi="Times New Roman" w:cs="Times New Roman"/>
                <w:sz w:val="18"/>
              </w:rPr>
              <w:br/>
              <w:t>FPS</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799A887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96.5</w:t>
            </w:r>
            <w:r w:rsidRPr="0084591E">
              <w:rPr>
                <w:rFonts w:ascii="Times New Roman" w:hAnsi="Times New Roman" w:cs="Times New Roman"/>
                <w:sz w:val="18"/>
              </w:rPr>
              <w:br/>
              <w:t>57.2</w:t>
            </w:r>
            <w:r w:rsidRPr="0084591E">
              <w:rPr>
                <w:rFonts w:ascii="Times New Roman" w:hAnsi="Times New Roman" w:cs="Times New Roman"/>
                <w:sz w:val="18"/>
              </w:rPr>
              <w:br/>
            </w:r>
            <w:r w:rsidRPr="0084591E">
              <w:rPr>
                <w:rFonts w:ascii="Times New Roman" w:hAnsi="Times New Roman" w:cs="Times New Roman"/>
                <w:b/>
                <w:sz w:val="18"/>
              </w:rPr>
              <w:t>357.0</w:t>
            </w:r>
            <w:r w:rsidRPr="0084591E">
              <w:rPr>
                <w:rFonts w:ascii="Times New Roman" w:hAnsi="Times New Roman" w:cs="Times New Roman"/>
                <w:sz w:val="18"/>
              </w:rPr>
              <w:br/>
            </w:r>
            <w:r w:rsidRPr="0084591E">
              <w:rPr>
                <w:rFonts w:ascii="Times New Roman" w:hAnsi="Times New Roman" w:cs="Times New Roman"/>
                <w:b/>
                <w:sz w:val="18"/>
              </w:rPr>
              <w:t>2.27</w:t>
            </w:r>
            <w:r w:rsidRPr="0084591E">
              <w:rPr>
                <w:rFonts w:ascii="Times New Roman" w:hAnsi="Times New Roman" w:cs="Times New Roman"/>
                <w:sz w:val="18"/>
              </w:rPr>
              <w:br/>
            </w:r>
            <w:r w:rsidRPr="0084591E">
              <w:rPr>
                <w:rFonts w:ascii="Times New Roman" w:hAnsi="Times New Roman" w:cs="Times New Roman"/>
                <w:b/>
                <w:sz w:val="18"/>
              </w:rPr>
              <w:t>6.5</w:t>
            </w:r>
          </w:p>
        </w:tc>
        <w:tc>
          <w:tcPr>
            <w:tcW w:w="1584" w:type="dxa"/>
            <w:shd w:val="clear" w:color="auto" w:fill="F3F6F8"/>
            <w:tcMar>
              <w:top w:w="45" w:type="dxa"/>
              <w:left w:w="45" w:type="dxa"/>
              <w:bottom w:w="45" w:type="dxa"/>
              <w:right w:w="45" w:type="dxa"/>
            </w:tcMar>
            <w:vAlign w:val="center"/>
          </w:tcPr>
          <w:p w14:paraId="3872136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3F6F8"/>
            <w:tcMar>
              <w:top w:w="45" w:type="dxa"/>
              <w:left w:w="45" w:type="dxa"/>
              <w:bottom w:w="45" w:type="dxa"/>
              <w:right w:w="45" w:type="dxa"/>
            </w:tcMar>
            <w:vAlign w:val="center"/>
          </w:tcPr>
          <w:p w14:paraId="0B5F058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B: Original</w:t>
            </w:r>
            <w:r w:rsidRPr="0084591E">
              <w:rPr>
                <w:rFonts w:ascii="Times New Roman" w:hAnsi="Times New Roman" w:cs="Times New Roman"/>
                <w:sz w:val="18"/>
              </w:rPr>
              <w:br/>
              <w:t>Table 4</w:t>
            </w:r>
          </w:p>
        </w:tc>
        <w:tc>
          <w:tcPr>
            <w:tcW w:w="4406" w:type="dxa"/>
            <w:shd w:val="clear" w:color="auto" w:fill="F3F6F8"/>
            <w:tcMar>
              <w:top w:w="45" w:type="dxa"/>
              <w:left w:w="45" w:type="dxa"/>
              <w:bottom w:w="45" w:type="dxa"/>
              <w:right w:w="45" w:type="dxa"/>
            </w:tcMar>
            <w:vAlign w:val="center"/>
          </w:tcPr>
          <w:p w14:paraId="5764AF5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1,386 images → 8,436 via augmentation. 640 × 640; RTX 4070. Table 6 final EP row adds P 96.2%, R 95.0%, F1 95.6%; baseline P 95.6%, R 91.5%, F1 93.5%.</w:t>
            </w:r>
          </w:p>
        </w:tc>
      </w:tr>
    </w:tbl>
    <w:p w14:paraId="7338294F"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4C95BA41"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HRIPCB comparison continued with FMW YOLO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613"/>
        <w:gridCol w:w="1181"/>
        <w:gridCol w:w="1670"/>
        <w:gridCol w:w="1642"/>
        <w:gridCol w:w="1584"/>
        <w:gridCol w:w="1512"/>
        <w:gridCol w:w="4406"/>
      </w:tblGrid>
      <w:tr w:rsidR="00A274F1" w:rsidRPr="0084591E" w14:paraId="70BEE002" w14:textId="77777777">
        <w:trPr>
          <w:cantSplit/>
          <w:tblHeader/>
          <w:jc w:val="center"/>
        </w:trPr>
        <w:tc>
          <w:tcPr>
            <w:tcW w:w="1224" w:type="dxa"/>
            <w:shd w:val="clear" w:color="auto" w:fill="243746"/>
            <w:tcMar>
              <w:top w:w="45" w:type="dxa"/>
              <w:left w:w="45" w:type="dxa"/>
              <w:bottom w:w="45" w:type="dxa"/>
              <w:right w:w="45" w:type="dxa"/>
            </w:tcMar>
            <w:vAlign w:val="center"/>
          </w:tcPr>
          <w:p w14:paraId="2717218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Paper (Year)</w:t>
            </w:r>
          </w:p>
        </w:tc>
        <w:tc>
          <w:tcPr>
            <w:tcW w:w="1613" w:type="dxa"/>
            <w:shd w:val="clear" w:color="auto" w:fill="243746"/>
            <w:tcMar>
              <w:top w:w="45" w:type="dxa"/>
              <w:left w:w="45" w:type="dxa"/>
              <w:bottom w:w="45" w:type="dxa"/>
              <w:right w:w="45" w:type="dxa"/>
            </w:tcMar>
            <w:vAlign w:val="center"/>
          </w:tcPr>
          <w:p w14:paraId="3D6D668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Model</w:t>
            </w:r>
          </w:p>
        </w:tc>
        <w:tc>
          <w:tcPr>
            <w:tcW w:w="1181" w:type="dxa"/>
            <w:shd w:val="clear" w:color="auto" w:fill="243746"/>
            <w:tcMar>
              <w:top w:w="45" w:type="dxa"/>
              <w:left w:w="45" w:type="dxa"/>
              <w:bottom w:w="45" w:type="dxa"/>
              <w:right w:w="45" w:type="dxa"/>
            </w:tcMar>
            <w:vAlign w:val="center"/>
          </w:tcPr>
          <w:p w14:paraId="2902E48B"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Category</w:t>
            </w:r>
          </w:p>
        </w:tc>
        <w:tc>
          <w:tcPr>
            <w:tcW w:w="1670" w:type="dxa"/>
            <w:shd w:val="clear" w:color="auto" w:fill="243746"/>
            <w:tcMar>
              <w:top w:w="45" w:type="dxa"/>
              <w:left w:w="45" w:type="dxa"/>
              <w:bottom w:w="45" w:type="dxa"/>
              <w:right w:w="45" w:type="dxa"/>
            </w:tcMar>
            <w:vAlign w:val="center"/>
          </w:tcPr>
          <w:p w14:paraId="6F06755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Metric</w:t>
            </w:r>
          </w:p>
        </w:tc>
        <w:tc>
          <w:tcPr>
            <w:tcW w:w="1642" w:type="dxa"/>
            <w:shd w:val="clear" w:color="auto" w:fill="243746"/>
            <w:tcMar>
              <w:top w:w="45" w:type="dxa"/>
              <w:left w:w="45" w:type="dxa"/>
              <w:bottom w:w="45" w:type="dxa"/>
              <w:right w:w="45" w:type="dxa"/>
            </w:tcMar>
            <w:vAlign w:val="center"/>
          </w:tcPr>
          <w:p w14:paraId="65D1A549"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Score</w:t>
            </w:r>
          </w:p>
        </w:tc>
        <w:tc>
          <w:tcPr>
            <w:tcW w:w="1584" w:type="dxa"/>
            <w:shd w:val="clear" w:color="auto" w:fill="243746"/>
            <w:tcMar>
              <w:top w:w="45" w:type="dxa"/>
              <w:left w:w="45" w:type="dxa"/>
              <w:bottom w:w="45" w:type="dxa"/>
              <w:right w:w="45" w:type="dxa"/>
            </w:tcMar>
            <w:vAlign w:val="center"/>
          </w:tcPr>
          <w:p w14:paraId="36BED16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Split</w:t>
            </w:r>
          </w:p>
        </w:tc>
        <w:tc>
          <w:tcPr>
            <w:tcW w:w="1512" w:type="dxa"/>
            <w:shd w:val="clear" w:color="auto" w:fill="243746"/>
            <w:tcMar>
              <w:top w:w="45" w:type="dxa"/>
              <w:left w:w="45" w:type="dxa"/>
              <w:bottom w:w="45" w:type="dxa"/>
              <w:right w:w="45" w:type="dxa"/>
            </w:tcMar>
            <w:vAlign w:val="center"/>
          </w:tcPr>
          <w:p w14:paraId="5173A41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Source</w:t>
            </w:r>
          </w:p>
        </w:tc>
        <w:tc>
          <w:tcPr>
            <w:tcW w:w="4406" w:type="dxa"/>
            <w:shd w:val="clear" w:color="auto" w:fill="243746"/>
            <w:tcMar>
              <w:top w:w="45" w:type="dxa"/>
              <w:left w:w="45" w:type="dxa"/>
              <w:bottom w:w="45" w:type="dxa"/>
              <w:right w:w="45" w:type="dxa"/>
            </w:tcMar>
            <w:vAlign w:val="center"/>
          </w:tcPr>
          <w:p w14:paraId="5C6A2FF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Notes</w:t>
            </w:r>
          </w:p>
        </w:tc>
      </w:tr>
      <w:tr w:rsidR="00A274F1" w:rsidRPr="0084591E" w14:paraId="3CEA5B10" w14:textId="77777777">
        <w:trPr>
          <w:cantSplit/>
          <w:jc w:val="center"/>
        </w:trPr>
        <w:tc>
          <w:tcPr>
            <w:tcW w:w="1224" w:type="dxa"/>
            <w:shd w:val="clear" w:color="auto" w:fill="FFFFFF"/>
            <w:tcMar>
              <w:top w:w="45" w:type="dxa"/>
              <w:left w:w="45" w:type="dxa"/>
              <w:bottom w:w="45" w:type="dxa"/>
              <w:right w:w="45" w:type="dxa"/>
            </w:tcMar>
            <w:vAlign w:val="center"/>
          </w:tcPr>
          <w:p w14:paraId="65A49F4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Li et al.</w:t>
            </w:r>
            <w:r w:rsidRPr="0084591E">
              <w:rPr>
                <w:rFonts w:ascii="Times New Roman" w:hAnsi="Times New Roman" w:cs="Times New Roman"/>
                <w:sz w:val="18"/>
              </w:rPr>
              <w:br/>
              <w:t>2026</w:t>
            </w:r>
            <w:r w:rsidRPr="0084591E">
              <w:rPr>
                <w:rFonts w:ascii="Times New Roman" w:hAnsi="Times New Roman" w:cs="Times New Roman"/>
                <w:sz w:val="18"/>
              </w:rPr>
              <w:br/>
              <w:t>[R3]</w:t>
            </w:r>
          </w:p>
        </w:tc>
        <w:tc>
          <w:tcPr>
            <w:tcW w:w="1613" w:type="dxa"/>
            <w:shd w:val="clear" w:color="auto" w:fill="FFFFFF"/>
            <w:tcMar>
              <w:top w:w="45" w:type="dxa"/>
              <w:left w:w="45" w:type="dxa"/>
              <w:bottom w:w="45" w:type="dxa"/>
              <w:right w:w="45" w:type="dxa"/>
            </w:tcMar>
            <w:vAlign w:val="center"/>
          </w:tcPr>
          <w:p w14:paraId="777FCFB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FMW-YOLO</w:t>
            </w:r>
          </w:p>
        </w:tc>
        <w:tc>
          <w:tcPr>
            <w:tcW w:w="1181" w:type="dxa"/>
            <w:shd w:val="clear" w:color="auto" w:fill="FFFFFF"/>
            <w:tcMar>
              <w:top w:w="45" w:type="dxa"/>
              <w:left w:w="45" w:type="dxa"/>
              <w:bottom w:w="45" w:type="dxa"/>
              <w:right w:w="45" w:type="dxa"/>
            </w:tcMar>
            <w:vAlign w:val="center"/>
          </w:tcPr>
          <w:p w14:paraId="7D51A18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FFFFF"/>
            <w:tcMar>
              <w:top w:w="45" w:type="dxa"/>
              <w:left w:w="45" w:type="dxa"/>
              <w:bottom w:w="45" w:type="dxa"/>
              <w:right w:w="45" w:type="dxa"/>
            </w:tcMar>
            <w:vAlign w:val="center"/>
          </w:tcPr>
          <w:p w14:paraId="3FADF13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P</w:t>
            </w:r>
            <w:r w:rsidRPr="0084591E">
              <w:rPr>
                <w:rFonts w:ascii="Times New Roman" w:hAnsi="Times New Roman" w:cs="Times New Roman"/>
                <w:sz w:val="18"/>
              </w:rPr>
              <w:br/>
              <w:t>R</w:t>
            </w:r>
            <w:r w:rsidRPr="0084591E">
              <w:rPr>
                <w:rFonts w:ascii="Times New Roman" w:hAnsi="Times New Roman" w:cs="Times New Roman"/>
                <w:sz w:val="18"/>
              </w:rPr>
              <w:br/>
              <w:t>AP50</w:t>
            </w:r>
            <w:r w:rsidRPr="0084591E">
              <w:rPr>
                <w:rFonts w:ascii="Times New Roman" w:hAnsi="Times New Roman" w:cs="Times New Roman"/>
                <w:sz w:val="18"/>
              </w:rPr>
              <w:br/>
              <w:t>AP50–95</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FFFFF"/>
            <w:tcMar>
              <w:top w:w="45" w:type="dxa"/>
              <w:left w:w="45" w:type="dxa"/>
              <w:bottom w:w="45" w:type="dxa"/>
              <w:right w:w="45" w:type="dxa"/>
            </w:tcMar>
            <w:vAlign w:val="center"/>
          </w:tcPr>
          <w:p w14:paraId="0F0C722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95.1</w:t>
            </w:r>
            <w:r w:rsidRPr="0084591E">
              <w:rPr>
                <w:rFonts w:ascii="Times New Roman" w:hAnsi="Times New Roman" w:cs="Times New Roman"/>
                <w:sz w:val="18"/>
              </w:rPr>
              <w:br/>
              <w:t>90.5</w:t>
            </w:r>
            <w:r w:rsidRPr="0084591E">
              <w:rPr>
                <w:rFonts w:ascii="Times New Roman" w:hAnsi="Times New Roman" w:cs="Times New Roman"/>
                <w:sz w:val="18"/>
              </w:rPr>
              <w:br/>
            </w:r>
            <w:r w:rsidRPr="0084591E">
              <w:rPr>
                <w:rFonts w:ascii="Times New Roman" w:hAnsi="Times New Roman" w:cs="Times New Roman"/>
                <w:b/>
                <w:sz w:val="18"/>
              </w:rPr>
              <w:t>94.9</w:t>
            </w:r>
            <w:r w:rsidRPr="0084591E">
              <w:rPr>
                <w:rFonts w:ascii="Times New Roman" w:hAnsi="Times New Roman" w:cs="Times New Roman"/>
                <w:sz w:val="18"/>
              </w:rPr>
              <w:br/>
            </w:r>
            <w:r w:rsidRPr="0084591E">
              <w:rPr>
                <w:rFonts w:ascii="Times New Roman" w:hAnsi="Times New Roman" w:cs="Times New Roman"/>
                <w:b/>
                <w:sz w:val="18"/>
              </w:rPr>
              <w:t>50.0</w:t>
            </w:r>
            <w:r w:rsidRPr="0084591E">
              <w:rPr>
                <w:rFonts w:ascii="Times New Roman" w:hAnsi="Times New Roman" w:cs="Times New Roman"/>
                <w:sz w:val="18"/>
              </w:rPr>
              <w:br/>
            </w:r>
            <w:r w:rsidRPr="0084591E">
              <w:rPr>
                <w:rFonts w:ascii="Times New Roman" w:hAnsi="Times New Roman" w:cs="Times New Roman"/>
                <w:b/>
                <w:sz w:val="18"/>
              </w:rPr>
              <w:t>1.98</w:t>
            </w:r>
            <w:r w:rsidRPr="0084591E">
              <w:rPr>
                <w:rFonts w:ascii="Times New Roman" w:hAnsi="Times New Roman" w:cs="Times New Roman"/>
                <w:sz w:val="18"/>
              </w:rPr>
              <w:br/>
            </w:r>
            <w:r w:rsidRPr="0084591E">
              <w:rPr>
                <w:rFonts w:ascii="Times New Roman" w:hAnsi="Times New Roman" w:cs="Times New Roman"/>
                <w:b/>
                <w:sz w:val="18"/>
              </w:rPr>
              <w:t>6.2</w:t>
            </w:r>
          </w:p>
        </w:tc>
        <w:tc>
          <w:tcPr>
            <w:tcW w:w="1584" w:type="dxa"/>
            <w:shd w:val="clear" w:color="auto" w:fill="FFFFFF"/>
            <w:tcMar>
              <w:top w:w="45" w:type="dxa"/>
              <w:left w:w="45" w:type="dxa"/>
              <w:bottom w:w="45" w:type="dxa"/>
              <w:right w:w="45" w:type="dxa"/>
            </w:tcMar>
            <w:vAlign w:val="center"/>
          </w:tcPr>
          <w:p w14:paraId="6B82FB9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FFFFF"/>
            <w:tcMar>
              <w:top w:w="45" w:type="dxa"/>
              <w:left w:w="45" w:type="dxa"/>
              <w:bottom w:w="45" w:type="dxa"/>
              <w:right w:w="45" w:type="dxa"/>
            </w:tcMar>
            <w:vAlign w:val="center"/>
          </w:tcPr>
          <w:p w14:paraId="1AFB5C2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 Original*</w:t>
            </w:r>
            <w:r w:rsidRPr="0084591E">
              <w:rPr>
                <w:rFonts w:ascii="Times New Roman" w:hAnsi="Times New Roman" w:cs="Times New Roman"/>
                <w:sz w:val="18"/>
              </w:rPr>
              <w:br/>
              <w:t>Table 7</w:t>
            </w:r>
          </w:p>
        </w:tc>
        <w:tc>
          <w:tcPr>
            <w:tcW w:w="4406" w:type="dxa"/>
            <w:shd w:val="clear" w:color="auto" w:fill="FFFFFF"/>
            <w:tcMar>
              <w:top w:w="45" w:type="dxa"/>
              <w:left w:w="45" w:type="dxa"/>
              <w:bottom w:w="45" w:type="dxa"/>
              <w:right w:w="45" w:type="dxa"/>
            </w:tcMar>
            <w:vAlign w:val="center"/>
          </w:tcPr>
          <w:p w14:paraId="380BEF5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693-image HRIPCB version; RTX 4090. *Authors describe identical settings; RT-DETR is their reported comparator, not independently traced to its original paper.</w:t>
            </w:r>
          </w:p>
        </w:tc>
      </w:tr>
      <w:tr w:rsidR="00A274F1" w:rsidRPr="0084591E" w14:paraId="44AE2DB9" w14:textId="77777777">
        <w:trPr>
          <w:cantSplit/>
          <w:jc w:val="center"/>
        </w:trPr>
        <w:tc>
          <w:tcPr>
            <w:tcW w:w="1224" w:type="dxa"/>
            <w:shd w:val="clear" w:color="auto" w:fill="F3F6F8"/>
            <w:tcMar>
              <w:top w:w="45" w:type="dxa"/>
              <w:left w:w="45" w:type="dxa"/>
              <w:bottom w:w="45" w:type="dxa"/>
              <w:right w:w="45" w:type="dxa"/>
            </w:tcMar>
            <w:vAlign w:val="center"/>
          </w:tcPr>
          <w:p w14:paraId="05B448F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Li et al.</w:t>
            </w:r>
            <w:r w:rsidRPr="0084591E">
              <w:rPr>
                <w:rFonts w:ascii="Times New Roman" w:hAnsi="Times New Roman" w:cs="Times New Roman"/>
                <w:sz w:val="18"/>
              </w:rPr>
              <w:br/>
              <w:t>2026</w:t>
            </w:r>
            <w:r w:rsidRPr="0084591E">
              <w:rPr>
                <w:rFonts w:ascii="Times New Roman" w:hAnsi="Times New Roman" w:cs="Times New Roman"/>
                <w:sz w:val="18"/>
              </w:rPr>
              <w:br/>
              <w:t>[R3]</w:t>
            </w:r>
          </w:p>
        </w:tc>
        <w:tc>
          <w:tcPr>
            <w:tcW w:w="1613" w:type="dxa"/>
            <w:shd w:val="clear" w:color="auto" w:fill="F3F6F8"/>
            <w:tcMar>
              <w:top w:w="45" w:type="dxa"/>
              <w:left w:w="45" w:type="dxa"/>
              <w:bottom w:w="45" w:type="dxa"/>
              <w:right w:w="45" w:type="dxa"/>
            </w:tcMar>
            <w:vAlign w:val="center"/>
          </w:tcPr>
          <w:p w14:paraId="705FB82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YOLO11n</w:t>
            </w:r>
          </w:p>
        </w:tc>
        <w:tc>
          <w:tcPr>
            <w:tcW w:w="1181" w:type="dxa"/>
            <w:shd w:val="clear" w:color="auto" w:fill="F3F6F8"/>
            <w:tcMar>
              <w:top w:w="45" w:type="dxa"/>
              <w:left w:w="45" w:type="dxa"/>
              <w:bottom w:w="45" w:type="dxa"/>
              <w:right w:w="45" w:type="dxa"/>
            </w:tcMar>
            <w:vAlign w:val="center"/>
          </w:tcPr>
          <w:p w14:paraId="2329294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CNN detector</w:t>
            </w:r>
          </w:p>
        </w:tc>
        <w:tc>
          <w:tcPr>
            <w:tcW w:w="1670" w:type="dxa"/>
            <w:shd w:val="clear" w:color="auto" w:fill="F3F6F8"/>
            <w:tcMar>
              <w:top w:w="45" w:type="dxa"/>
              <w:left w:w="45" w:type="dxa"/>
              <w:bottom w:w="45" w:type="dxa"/>
              <w:right w:w="45" w:type="dxa"/>
            </w:tcMar>
            <w:vAlign w:val="center"/>
          </w:tcPr>
          <w:p w14:paraId="7D226D8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P</w:t>
            </w:r>
            <w:r w:rsidRPr="0084591E">
              <w:rPr>
                <w:rFonts w:ascii="Times New Roman" w:hAnsi="Times New Roman" w:cs="Times New Roman"/>
                <w:sz w:val="18"/>
              </w:rPr>
              <w:br/>
              <w:t>R</w:t>
            </w:r>
            <w:r w:rsidRPr="0084591E">
              <w:rPr>
                <w:rFonts w:ascii="Times New Roman" w:hAnsi="Times New Roman" w:cs="Times New Roman"/>
                <w:sz w:val="18"/>
              </w:rPr>
              <w:br/>
              <w:t>AP50</w:t>
            </w:r>
            <w:r w:rsidRPr="0084591E">
              <w:rPr>
                <w:rFonts w:ascii="Times New Roman" w:hAnsi="Times New Roman" w:cs="Times New Roman"/>
                <w:sz w:val="18"/>
              </w:rPr>
              <w:br/>
              <w:t>AP50–95</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3F6F8"/>
            <w:tcMar>
              <w:top w:w="45" w:type="dxa"/>
              <w:left w:w="45" w:type="dxa"/>
              <w:bottom w:w="45" w:type="dxa"/>
              <w:right w:w="45" w:type="dxa"/>
            </w:tcMar>
            <w:vAlign w:val="center"/>
          </w:tcPr>
          <w:p w14:paraId="2CD0A5D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94.9</w:t>
            </w:r>
            <w:r w:rsidRPr="0084591E">
              <w:rPr>
                <w:rFonts w:ascii="Times New Roman" w:hAnsi="Times New Roman" w:cs="Times New Roman"/>
                <w:sz w:val="18"/>
              </w:rPr>
              <w:br/>
              <w:t>87.6</w:t>
            </w:r>
            <w:r w:rsidRPr="0084591E">
              <w:rPr>
                <w:rFonts w:ascii="Times New Roman" w:hAnsi="Times New Roman" w:cs="Times New Roman"/>
                <w:sz w:val="18"/>
              </w:rPr>
              <w:br/>
              <w:t>92.8</w:t>
            </w:r>
            <w:r w:rsidRPr="0084591E">
              <w:rPr>
                <w:rFonts w:ascii="Times New Roman" w:hAnsi="Times New Roman" w:cs="Times New Roman"/>
                <w:sz w:val="18"/>
              </w:rPr>
              <w:br/>
              <w:t>48.5</w:t>
            </w:r>
            <w:r w:rsidRPr="0084591E">
              <w:rPr>
                <w:rFonts w:ascii="Times New Roman" w:hAnsi="Times New Roman" w:cs="Times New Roman"/>
                <w:sz w:val="18"/>
              </w:rPr>
              <w:br/>
              <w:t>2.58</w:t>
            </w:r>
            <w:r w:rsidRPr="0084591E">
              <w:rPr>
                <w:rFonts w:ascii="Times New Roman" w:hAnsi="Times New Roman" w:cs="Times New Roman"/>
                <w:sz w:val="18"/>
              </w:rPr>
              <w:br/>
              <w:t>6.3</w:t>
            </w:r>
          </w:p>
        </w:tc>
        <w:tc>
          <w:tcPr>
            <w:tcW w:w="1584" w:type="dxa"/>
            <w:shd w:val="clear" w:color="auto" w:fill="F3F6F8"/>
            <w:tcMar>
              <w:top w:w="45" w:type="dxa"/>
              <w:left w:w="45" w:type="dxa"/>
              <w:bottom w:w="45" w:type="dxa"/>
              <w:right w:w="45" w:type="dxa"/>
            </w:tcMar>
            <w:vAlign w:val="center"/>
          </w:tcPr>
          <w:p w14:paraId="5B77F69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3F6F8"/>
            <w:tcMar>
              <w:top w:w="45" w:type="dxa"/>
              <w:left w:w="45" w:type="dxa"/>
              <w:bottom w:w="45" w:type="dxa"/>
              <w:right w:w="45" w:type="dxa"/>
            </w:tcMar>
            <w:vAlign w:val="center"/>
          </w:tcPr>
          <w:p w14:paraId="243CAB0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 Original*</w:t>
            </w:r>
            <w:r w:rsidRPr="0084591E">
              <w:rPr>
                <w:rFonts w:ascii="Times New Roman" w:hAnsi="Times New Roman" w:cs="Times New Roman"/>
                <w:sz w:val="18"/>
              </w:rPr>
              <w:br/>
              <w:t>Table 7</w:t>
            </w:r>
          </w:p>
        </w:tc>
        <w:tc>
          <w:tcPr>
            <w:tcW w:w="4406" w:type="dxa"/>
            <w:shd w:val="clear" w:color="auto" w:fill="F3F6F8"/>
            <w:tcMar>
              <w:top w:w="45" w:type="dxa"/>
              <w:left w:w="45" w:type="dxa"/>
              <w:bottom w:w="45" w:type="dxa"/>
              <w:right w:w="45" w:type="dxa"/>
            </w:tcMar>
            <w:vAlign w:val="center"/>
          </w:tcPr>
          <w:p w14:paraId="4679AB5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693-image HRIPCB version; RTX 4090. *Authors describe identical settings; RT-DETR is their reported comparator, not independently traced to its original paper.</w:t>
            </w:r>
          </w:p>
        </w:tc>
      </w:tr>
      <w:tr w:rsidR="00A274F1" w:rsidRPr="0084591E" w14:paraId="48E39CA6" w14:textId="77777777">
        <w:trPr>
          <w:cantSplit/>
          <w:jc w:val="center"/>
        </w:trPr>
        <w:tc>
          <w:tcPr>
            <w:tcW w:w="1224" w:type="dxa"/>
            <w:shd w:val="clear" w:color="auto" w:fill="FFFFFF"/>
            <w:tcMar>
              <w:top w:w="45" w:type="dxa"/>
              <w:left w:w="45" w:type="dxa"/>
              <w:bottom w:w="45" w:type="dxa"/>
              <w:right w:w="45" w:type="dxa"/>
            </w:tcMar>
            <w:vAlign w:val="center"/>
          </w:tcPr>
          <w:p w14:paraId="691CF03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Li et al.</w:t>
            </w:r>
            <w:r w:rsidRPr="0084591E">
              <w:rPr>
                <w:rFonts w:ascii="Times New Roman" w:hAnsi="Times New Roman" w:cs="Times New Roman"/>
                <w:sz w:val="18"/>
              </w:rPr>
              <w:br/>
              <w:t>2026</w:t>
            </w:r>
            <w:r w:rsidRPr="0084591E">
              <w:rPr>
                <w:rFonts w:ascii="Times New Roman" w:hAnsi="Times New Roman" w:cs="Times New Roman"/>
                <w:sz w:val="18"/>
              </w:rPr>
              <w:br/>
              <w:t>[R3]</w:t>
            </w:r>
          </w:p>
        </w:tc>
        <w:tc>
          <w:tcPr>
            <w:tcW w:w="1613" w:type="dxa"/>
            <w:shd w:val="clear" w:color="auto" w:fill="FFFFFF"/>
            <w:tcMar>
              <w:top w:w="45" w:type="dxa"/>
              <w:left w:w="45" w:type="dxa"/>
              <w:bottom w:w="45" w:type="dxa"/>
              <w:right w:w="45" w:type="dxa"/>
            </w:tcMar>
            <w:vAlign w:val="center"/>
          </w:tcPr>
          <w:p w14:paraId="163952C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RT-DETR</w:t>
            </w:r>
          </w:p>
        </w:tc>
        <w:tc>
          <w:tcPr>
            <w:tcW w:w="1181" w:type="dxa"/>
            <w:shd w:val="clear" w:color="auto" w:fill="FFFFFF"/>
            <w:tcMar>
              <w:top w:w="45" w:type="dxa"/>
              <w:left w:w="45" w:type="dxa"/>
              <w:bottom w:w="45" w:type="dxa"/>
              <w:right w:w="45" w:type="dxa"/>
            </w:tcMar>
            <w:vAlign w:val="center"/>
          </w:tcPr>
          <w:p w14:paraId="3029E82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Transformer detector</w:t>
            </w:r>
          </w:p>
        </w:tc>
        <w:tc>
          <w:tcPr>
            <w:tcW w:w="1670" w:type="dxa"/>
            <w:shd w:val="clear" w:color="auto" w:fill="FFFFFF"/>
            <w:tcMar>
              <w:top w:w="45" w:type="dxa"/>
              <w:left w:w="45" w:type="dxa"/>
              <w:bottom w:w="45" w:type="dxa"/>
              <w:right w:w="45" w:type="dxa"/>
            </w:tcMar>
            <w:vAlign w:val="center"/>
          </w:tcPr>
          <w:p w14:paraId="52BCC33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P</w:t>
            </w:r>
            <w:r w:rsidRPr="0084591E">
              <w:rPr>
                <w:rFonts w:ascii="Times New Roman" w:hAnsi="Times New Roman" w:cs="Times New Roman"/>
                <w:sz w:val="18"/>
              </w:rPr>
              <w:br/>
              <w:t>R</w:t>
            </w:r>
            <w:r w:rsidRPr="0084591E">
              <w:rPr>
                <w:rFonts w:ascii="Times New Roman" w:hAnsi="Times New Roman" w:cs="Times New Roman"/>
                <w:sz w:val="18"/>
              </w:rPr>
              <w:br/>
              <w:t>AP50</w:t>
            </w:r>
            <w:r w:rsidRPr="0084591E">
              <w:rPr>
                <w:rFonts w:ascii="Times New Roman" w:hAnsi="Times New Roman" w:cs="Times New Roman"/>
                <w:sz w:val="18"/>
              </w:rPr>
              <w:br/>
              <w:t>AP50–95</w:t>
            </w:r>
            <w:r w:rsidRPr="0084591E">
              <w:rPr>
                <w:rFonts w:ascii="Times New Roman" w:hAnsi="Times New Roman" w:cs="Times New Roman"/>
                <w:sz w:val="18"/>
              </w:rPr>
              <w:br/>
              <w:t>Params M</w:t>
            </w:r>
            <w:r w:rsidRPr="0084591E">
              <w:rPr>
                <w:rFonts w:ascii="Times New Roman" w:hAnsi="Times New Roman" w:cs="Times New Roman"/>
                <w:sz w:val="18"/>
              </w:rPr>
              <w:br/>
              <w:t>GFLOPs</w:t>
            </w:r>
          </w:p>
        </w:tc>
        <w:tc>
          <w:tcPr>
            <w:tcW w:w="1642" w:type="dxa"/>
            <w:shd w:val="clear" w:color="auto" w:fill="FFFFFF"/>
            <w:tcMar>
              <w:top w:w="45" w:type="dxa"/>
              <w:left w:w="45" w:type="dxa"/>
              <w:bottom w:w="45" w:type="dxa"/>
              <w:right w:w="45" w:type="dxa"/>
            </w:tcMar>
            <w:vAlign w:val="center"/>
          </w:tcPr>
          <w:p w14:paraId="2E98F52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96.5</w:t>
            </w:r>
            <w:r w:rsidRPr="0084591E">
              <w:rPr>
                <w:rFonts w:ascii="Times New Roman" w:hAnsi="Times New Roman" w:cs="Times New Roman"/>
                <w:sz w:val="18"/>
              </w:rPr>
              <w:br/>
            </w:r>
            <w:r w:rsidRPr="0084591E">
              <w:rPr>
                <w:rFonts w:ascii="Times New Roman" w:hAnsi="Times New Roman" w:cs="Times New Roman"/>
                <w:b/>
                <w:sz w:val="18"/>
              </w:rPr>
              <w:t>91.0</w:t>
            </w:r>
            <w:r w:rsidRPr="0084591E">
              <w:rPr>
                <w:rFonts w:ascii="Times New Roman" w:hAnsi="Times New Roman" w:cs="Times New Roman"/>
                <w:sz w:val="18"/>
              </w:rPr>
              <w:br/>
              <w:t>94.5</w:t>
            </w:r>
            <w:r w:rsidRPr="0084591E">
              <w:rPr>
                <w:rFonts w:ascii="Times New Roman" w:hAnsi="Times New Roman" w:cs="Times New Roman"/>
                <w:sz w:val="18"/>
              </w:rPr>
              <w:br/>
              <w:t>49.6</w:t>
            </w:r>
            <w:r w:rsidRPr="0084591E">
              <w:rPr>
                <w:rFonts w:ascii="Times New Roman" w:hAnsi="Times New Roman" w:cs="Times New Roman"/>
                <w:sz w:val="18"/>
              </w:rPr>
              <w:br/>
              <w:t>19.88</w:t>
            </w:r>
            <w:r w:rsidRPr="0084591E">
              <w:rPr>
                <w:rFonts w:ascii="Times New Roman" w:hAnsi="Times New Roman" w:cs="Times New Roman"/>
                <w:sz w:val="18"/>
              </w:rPr>
              <w:br/>
              <w:t>57.0</w:t>
            </w:r>
          </w:p>
        </w:tc>
        <w:tc>
          <w:tcPr>
            <w:tcW w:w="1584" w:type="dxa"/>
            <w:shd w:val="clear" w:color="auto" w:fill="FFFFFF"/>
            <w:tcMar>
              <w:top w:w="45" w:type="dxa"/>
              <w:left w:w="45" w:type="dxa"/>
              <w:bottom w:w="45" w:type="dxa"/>
              <w:right w:w="45" w:type="dxa"/>
            </w:tcMar>
            <w:vAlign w:val="center"/>
          </w:tcPr>
          <w:p w14:paraId="3D01EEE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 xml:space="preserve">Test; </w:t>
            </w:r>
            <w:proofErr w:type="gramStart"/>
            <w:r w:rsidRPr="0084591E">
              <w:rPr>
                <w:rFonts w:ascii="Times New Roman" w:hAnsi="Times New Roman" w:cs="Times New Roman"/>
                <w:sz w:val="18"/>
              </w:rPr>
              <w:t>train:val</w:t>
            </w:r>
            <w:proofErr w:type="gramEnd"/>
            <w:r w:rsidRPr="0084591E">
              <w:rPr>
                <w:rFonts w:ascii="Times New Roman" w:hAnsi="Times New Roman" w:cs="Times New Roman"/>
                <w:sz w:val="18"/>
              </w:rPr>
              <w:t>:test = 8:1:1</w:t>
            </w:r>
          </w:p>
        </w:tc>
        <w:tc>
          <w:tcPr>
            <w:tcW w:w="1512" w:type="dxa"/>
            <w:shd w:val="clear" w:color="auto" w:fill="FFFFFF"/>
            <w:tcMar>
              <w:top w:w="45" w:type="dxa"/>
              <w:left w:w="45" w:type="dxa"/>
              <w:bottom w:w="45" w:type="dxa"/>
              <w:right w:w="45" w:type="dxa"/>
            </w:tcMar>
            <w:vAlign w:val="center"/>
          </w:tcPr>
          <w:p w14:paraId="0E35DE1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C: Original*</w:t>
            </w:r>
            <w:r w:rsidRPr="0084591E">
              <w:rPr>
                <w:rFonts w:ascii="Times New Roman" w:hAnsi="Times New Roman" w:cs="Times New Roman"/>
                <w:sz w:val="18"/>
              </w:rPr>
              <w:br/>
              <w:t>Table 7</w:t>
            </w:r>
          </w:p>
        </w:tc>
        <w:tc>
          <w:tcPr>
            <w:tcW w:w="4406" w:type="dxa"/>
            <w:shd w:val="clear" w:color="auto" w:fill="FFFFFF"/>
            <w:tcMar>
              <w:top w:w="45" w:type="dxa"/>
              <w:left w:w="45" w:type="dxa"/>
              <w:bottom w:w="45" w:type="dxa"/>
              <w:right w:w="45" w:type="dxa"/>
            </w:tcMar>
            <w:vAlign w:val="center"/>
          </w:tcPr>
          <w:p w14:paraId="4395121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693-image HRIPCB version; RTX 4090. *Authors describe identical settings; RT-DETR is their reported comparator, not independently traced to its original paper.</w:t>
            </w:r>
          </w:p>
        </w:tc>
      </w:tr>
    </w:tbl>
    <w:p w14:paraId="5EFD7128"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Protocol notes and references</w:t>
      </w:r>
    </w:p>
    <w:p w14:paraId="3BEAF81A"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Dataset size: 1,386 in the official description is not the actual sample count used by every paper. Track the 693-image archive, rotated/augmented derivatives, crops and split files separately. Crops from one source board must not appear in both train and test.</w:t>
      </w:r>
    </w:p>
    <w:p w14:paraId="403CDEDA"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Yi et al.: Table 3 reports DEE AP50 97.4%, APs 69.5%, APm 60.2% and APl 71.1%; Figure 7 reports 97.5%, 71.4%, 60.2% and 70.2%, respectively. Table 4 reports average AP 98.15% under its own AP label. The report does not collapse these into one score. The mismatch is unresolved, not a license to choose the largest number.</w:t>
      </w:r>
    </w:p>
    <w:p w14:paraId="7A3E3020"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Fan et al.: augmentation is described before the split. Board-level separation is not established by the quoted protocol. This is a comparability risk, not proof of leakage. Table 6 final-row P/R/F1 are an ablation-setting record; do not infer that they are recomputed from the per-class table.</w:t>
      </w:r>
    </w:p>
    <w:p w14:paraId="3EC94126"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Li et al.: Table 3 reports preprocessing/inference/postprocessing times of 0.1/0.9/0.6 ms for FMW-YOLO and 0.1/1.0/0.9 ms for YOLO11n; FPS is 625/500 and model size 4.5/5.5 MB. This is the only displayed C efficiency comparison, on RTX 4090. Cross-GPU speed ranking is not valid.</w:t>
      </w:r>
    </w:p>
    <w:p w14:paraId="49D51C81"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Shalmani et al.: predefined 485/138/70 split; training is 50 epochs, batch 16, with early stopping patience 20. AP50 gains from TA-TM over overlap-NMS are 0.1 percentage point on HRIPCB. No repeated-seed interval for this difference is reported.</w:t>
      </w:r>
    </w:p>
    <w:p w14:paraId="0FB36891"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70BF4522"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HRIPCB comparison continued with tiled inference</w:t>
      </w:r>
    </w:p>
    <w:p w14:paraId="74CC2DF9" w14:textId="77777777" w:rsidR="00A274F1" w:rsidRPr="0084591E" w:rsidRDefault="00000000">
      <w:pPr>
        <w:rPr>
          <w:rFonts w:ascii="Times New Roman" w:hAnsi="Times New Roman" w:cs="Times New Roman"/>
        </w:rPr>
      </w:pPr>
      <w:r w:rsidRPr="0084591E">
        <w:rPr>
          <w:rFonts w:ascii="Times New Roman" w:hAnsi="Times New Roman" w:cs="Times New Roman"/>
        </w:rPr>
        <w:t>Block D uses YOLO12n trained on native-resolution 640 × 640 crops. All five rows use the same tile-trained weights; Full-640 is therefore scale-mismatched. These scores must not be treated as comparisons against separately optimized full-image detectors.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613"/>
        <w:gridCol w:w="1181"/>
        <w:gridCol w:w="1670"/>
        <w:gridCol w:w="1642"/>
        <w:gridCol w:w="1584"/>
        <w:gridCol w:w="1512"/>
        <w:gridCol w:w="4406"/>
      </w:tblGrid>
      <w:tr w:rsidR="00A274F1" w:rsidRPr="0084591E" w14:paraId="7D1325DF" w14:textId="77777777">
        <w:trPr>
          <w:cantSplit/>
          <w:tblHeader/>
          <w:jc w:val="center"/>
        </w:trPr>
        <w:tc>
          <w:tcPr>
            <w:tcW w:w="1224" w:type="dxa"/>
            <w:shd w:val="clear" w:color="auto" w:fill="243746"/>
            <w:tcMar>
              <w:top w:w="45" w:type="dxa"/>
              <w:left w:w="45" w:type="dxa"/>
              <w:bottom w:w="45" w:type="dxa"/>
              <w:right w:w="45" w:type="dxa"/>
            </w:tcMar>
            <w:vAlign w:val="center"/>
          </w:tcPr>
          <w:p w14:paraId="580C96A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Paper (Year)</w:t>
            </w:r>
          </w:p>
        </w:tc>
        <w:tc>
          <w:tcPr>
            <w:tcW w:w="1613" w:type="dxa"/>
            <w:shd w:val="clear" w:color="auto" w:fill="243746"/>
            <w:tcMar>
              <w:top w:w="45" w:type="dxa"/>
              <w:left w:w="45" w:type="dxa"/>
              <w:bottom w:w="45" w:type="dxa"/>
              <w:right w:w="45" w:type="dxa"/>
            </w:tcMar>
            <w:vAlign w:val="center"/>
          </w:tcPr>
          <w:p w14:paraId="75FB6AF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Model</w:t>
            </w:r>
          </w:p>
        </w:tc>
        <w:tc>
          <w:tcPr>
            <w:tcW w:w="1181" w:type="dxa"/>
            <w:shd w:val="clear" w:color="auto" w:fill="243746"/>
            <w:tcMar>
              <w:top w:w="45" w:type="dxa"/>
              <w:left w:w="45" w:type="dxa"/>
              <w:bottom w:w="45" w:type="dxa"/>
              <w:right w:w="45" w:type="dxa"/>
            </w:tcMar>
            <w:vAlign w:val="center"/>
          </w:tcPr>
          <w:p w14:paraId="49445735"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Category</w:t>
            </w:r>
          </w:p>
        </w:tc>
        <w:tc>
          <w:tcPr>
            <w:tcW w:w="1670" w:type="dxa"/>
            <w:shd w:val="clear" w:color="auto" w:fill="243746"/>
            <w:tcMar>
              <w:top w:w="45" w:type="dxa"/>
              <w:left w:w="45" w:type="dxa"/>
              <w:bottom w:w="45" w:type="dxa"/>
              <w:right w:w="45" w:type="dxa"/>
            </w:tcMar>
            <w:vAlign w:val="center"/>
          </w:tcPr>
          <w:p w14:paraId="5DD26A4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Metric</w:t>
            </w:r>
          </w:p>
        </w:tc>
        <w:tc>
          <w:tcPr>
            <w:tcW w:w="1642" w:type="dxa"/>
            <w:shd w:val="clear" w:color="auto" w:fill="243746"/>
            <w:tcMar>
              <w:top w:w="45" w:type="dxa"/>
              <w:left w:w="45" w:type="dxa"/>
              <w:bottom w:w="45" w:type="dxa"/>
              <w:right w:w="45" w:type="dxa"/>
            </w:tcMar>
            <w:vAlign w:val="center"/>
          </w:tcPr>
          <w:p w14:paraId="6C447125"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Score</w:t>
            </w:r>
          </w:p>
        </w:tc>
        <w:tc>
          <w:tcPr>
            <w:tcW w:w="1584" w:type="dxa"/>
            <w:shd w:val="clear" w:color="auto" w:fill="243746"/>
            <w:tcMar>
              <w:top w:w="45" w:type="dxa"/>
              <w:left w:w="45" w:type="dxa"/>
              <w:bottom w:w="45" w:type="dxa"/>
              <w:right w:w="45" w:type="dxa"/>
            </w:tcMar>
            <w:vAlign w:val="center"/>
          </w:tcPr>
          <w:p w14:paraId="18B59799"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Split</w:t>
            </w:r>
          </w:p>
        </w:tc>
        <w:tc>
          <w:tcPr>
            <w:tcW w:w="1512" w:type="dxa"/>
            <w:shd w:val="clear" w:color="auto" w:fill="243746"/>
            <w:tcMar>
              <w:top w:w="45" w:type="dxa"/>
              <w:left w:w="45" w:type="dxa"/>
              <w:bottom w:w="45" w:type="dxa"/>
              <w:right w:w="45" w:type="dxa"/>
            </w:tcMar>
            <w:vAlign w:val="center"/>
          </w:tcPr>
          <w:p w14:paraId="09858581"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Source</w:t>
            </w:r>
          </w:p>
        </w:tc>
        <w:tc>
          <w:tcPr>
            <w:tcW w:w="4406" w:type="dxa"/>
            <w:shd w:val="clear" w:color="auto" w:fill="243746"/>
            <w:tcMar>
              <w:top w:w="45" w:type="dxa"/>
              <w:left w:w="45" w:type="dxa"/>
              <w:bottom w:w="45" w:type="dxa"/>
              <w:right w:w="45" w:type="dxa"/>
            </w:tcMar>
            <w:vAlign w:val="center"/>
          </w:tcPr>
          <w:p w14:paraId="625F4CD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Notes</w:t>
            </w:r>
          </w:p>
        </w:tc>
      </w:tr>
      <w:tr w:rsidR="00A274F1" w:rsidRPr="0084591E" w14:paraId="68592BBB" w14:textId="77777777">
        <w:trPr>
          <w:cantSplit/>
          <w:jc w:val="center"/>
        </w:trPr>
        <w:tc>
          <w:tcPr>
            <w:tcW w:w="1224" w:type="dxa"/>
            <w:shd w:val="clear" w:color="auto" w:fill="FFFFFF"/>
            <w:tcMar>
              <w:top w:w="45" w:type="dxa"/>
              <w:left w:w="45" w:type="dxa"/>
              <w:bottom w:w="45" w:type="dxa"/>
              <w:right w:w="45" w:type="dxa"/>
            </w:tcMar>
            <w:vAlign w:val="center"/>
          </w:tcPr>
          <w:p w14:paraId="62A0D97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4FC2A07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Full-640</w:t>
            </w:r>
          </w:p>
        </w:tc>
        <w:tc>
          <w:tcPr>
            <w:tcW w:w="1181" w:type="dxa"/>
            <w:shd w:val="clear" w:color="auto" w:fill="FFFFFF"/>
            <w:tcMar>
              <w:top w:w="45" w:type="dxa"/>
              <w:left w:w="45" w:type="dxa"/>
              <w:bottom w:w="45" w:type="dxa"/>
              <w:right w:w="45" w:type="dxa"/>
            </w:tcMar>
            <w:vAlign w:val="center"/>
          </w:tcPr>
          <w:p w14:paraId="7891C11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0AA9E92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3363180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19.2</w:t>
            </w:r>
            <w:r w:rsidRPr="0084591E">
              <w:rPr>
                <w:rFonts w:ascii="Times New Roman" w:hAnsi="Times New Roman" w:cs="Times New Roman"/>
                <w:sz w:val="18"/>
              </w:rPr>
              <w:br/>
              <w:t>22.2</w:t>
            </w:r>
            <w:r w:rsidRPr="0084591E">
              <w:rPr>
                <w:rFonts w:ascii="Times New Roman" w:hAnsi="Times New Roman" w:cs="Times New Roman"/>
                <w:sz w:val="18"/>
              </w:rPr>
              <w:br/>
              <w:t>49.2</w:t>
            </w:r>
            <w:r w:rsidRPr="0084591E">
              <w:rPr>
                <w:rFonts w:ascii="Times New Roman" w:hAnsi="Times New Roman" w:cs="Times New Roman"/>
                <w:sz w:val="18"/>
              </w:rPr>
              <w:br/>
            </w:r>
            <w:r w:rsidRPr="0084591E">
              <w:rPr>
                <w:rFonts w:ascii="Times New Roman" w:hAnsi="Times New Roman" w:cs="Times New Roman"/>
                <w:b/>
                <w:sz w:val="18"/>
              </w:rPr>
              <w:t>54</w:t>
            </w:r>
          </w:p>
        </w:tc>
        <w:tc>
          <w:tcPr>
            <w:tcW w:w="1584" w:type="dxa"/>
            <w:shd w:val="clear" w:color="auto" w:fill="FFFFFF"/>
            <w:tcMar>
              <w:top w:w="45" w:type="dxa"/>
              <w:left w:w="45" w:type="dxa"/>
              <w:bottom w:w="45" w:type="dxa"/>
              <w:right w:w="45" w:type="dxa"/>
            </w:tcMar>
            <w:vAlign w:val="center"/>
          </w:tcPr>
          <w:p w14:paraId="7B9D6C4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70 images; train 485; val 138</w:t>
            </w:r>
          </w:p>
        </w:tc>
        <w:tc>
          <w:tcPr>
            <w:tcW w:w="1512" w:type="dxa"/>
            <w:shd w:val="clear" w:color="auto" w:fill="FFFFFF"/>
            <w:tcMar>
              <w:top w:w="45" w:type="dxa"/>
              <w:left w:w="45" w:type="dxa"/>
              <w:bottom w:w="45" w:type="dxa"/>
              <w:right w:w="45" w:type="dxa"/>
            </w:tcMar>
            <w:vAlign w:val="center"/>
          </w:tcPr>
          <w:p w14:paraId="614EDDC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D: Original</w:t>
            </w:r>
            <w:r w:rsidRPr="0084591E">
              <w:rPr>
                <w:rFonts w:ascii="Times New Roman" w:hAnsi="Times New Roman" w:cs="Times New Roman"/>
                <w:sz w:val="18"/>
              </w:rPr>
              <w:br/>
              <w:t>Table 2, D2</w:t>
            </w:r>
          </w:p>
        </w:tc>
        <w:tc>
          <w:tcPr>
            <w:tcW w:w="4406" w:type="dxa"/>
            <w:shd w:val="clear" w:color="auto" w:fill="FFFFFF"/>
            <w:tcMar>
              <w:top w:w="45" w:type="dxa"/>
              <w:left w:w="45" w:type="dxa"/>
              <w:bottom w:w="45" w:type="dxa"/>
              <w:right w:w="45" w:type="dxa"/>
            </w:tcMar>
            <w:vAlign w:val="center"/>
          </w:tcPr>
          <w:p w14:paraId="299F890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693-image HRIPCB with 2,953 boxes. RTX 2080 Ti; full-pipeline timing. Tiles 640, overlap 128; confidence 0.25; NMS IoU 0.45.</w:t>
            </w:r>
          </w:p>
        </w:tc>
      </w:tr>
      <w:tr w:rsidR="00A274F1" w:rsidRPr="0084591E" w14:paraId="71A56DE7" w14:textId="77777777">
        <w:trPr>
          <w:cantSplit/>
          <w:jc w:val="center"/>
        </w:trPr>
        <w:tc>
          <w:tcPr>
            <w:tcW w:w="1224" w:type="dxa"/>
            <w:shd w:val="clear" w:color="auto" w:fill="F3F6F8"/>
            <w:tcMar>
              <w:top w:w="45" w:type="dxa"/>
              <w:left w:w="45" w:type="dxa"/>
              <w:bottom w:w="45" w:type="dxa"/>
              <w:right w:w="45" w:type="dxa"/>
            </w:tcMar>
            <w:vAlign w:val="center"/>
          </w:tcPr>
          <w:p w14:paraId="3FEFA2B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3F6F8"/>
            <w:tcMar>
              <w:top w:w="45" w:type="dxa"/>
              <w:left w:w="45" w:type="dxa"/>
              <w:bottom w:w="45" w:type="dxa"/>
              <w:right w:w="45" w:type="dxa"/>
            </w:tcMar>
            <w:vAlign w:val="center"/>
          </w:tcPr>
          <w:p w14:paraId="6743058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Full-1280</w:t>
            </w:r>
          </w:p>
        </w:tc>
        <w:tc>
          <w:tcPr>
            <w:tcW w:w="1181" w:type="dxa"/>
            <w:shd w:val="clear" w:color="auto" w:fill="F3F6F8"/>
            <w:tcMar>
              <w:top w:w="45" w:type="dxa"/>
              <w:left w:w="45" w:type="dxa"/>
              <w:bottom w:w="45" w:type="dxa"/>
              <w:right w:w="45" w:type="dxa"/>
            </w:tcMar>
            <w:vAlign w:val="center"/>
          </w:tcPr>
          <w:p w14:paraId="1137CFD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3F6F8"/>
            <w:tcMar>
              <w:top w:w="45" w:type="dxa"/>
              <w:left w:w="45" w:type="dxa"/>
              <w:bottom w:w="45" w:type="dxa"/>
              <w:right w:w="45" w:type="dxa"/>
            </w:tcMar>
            <w:vAlign w:val="center"/>
          </w:tcPr>
          <w:p w14:paraId="252DC6C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3F6F8"/>
            <w:tcMar>
              <w:top w:w="45" w:type="dxa"/>
              <w:left w:w="45" w:type="dxa"/>
              <w:bottom w:w="45" w:type="dxa"/>
              <w:right w:w="45" w:type="dxa"/>
            </w:tcMar>
            <w:vAlign w:val="center"/>
          </w:tcPr>
          <w:p w14:paraId="6830497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84.5</w:t>
            </w:r>
            <w:r w:rsidRPr="0084591E">
              <w:rPr>
                <w:rFonts w:ascii="Times New Roman" w:hAnsi="Times New Roman" w:cs="Times New Roman"/>
                <w:sz w:val="18"/>
              </w:rPr>
              <w:br/>
              <w:t>86.4</w:t>
            </w:r>
            <w:r w:rsidRPr="0084591E">
              <w:rPr>
                <w:rFonts w:ascii="Times New Roman" w:hAnsi="Times New Roman" w:cs="Times New Roman"/>
                <w:sz w:val="18"/>
              </w:rPr>
              <w:br/>
            </w:r>
            <w:r w:rsidRPr="0084591E">
              <w:rPr>
                <w:rFonts w:ascii="Times New Roman" w:hAnsi="Times New Roman" w:cs="Times New Roman"/>
                <w:b/>
                <w:sz w:val="18"/>
              </w:rPr>
              <w:t>92.0</w:t>
            </w:r>
            <w:r w:rsidRPr="0084591E">
              <w:rPr>
                <w:rFonts w:ascii="Times New Roman" w:hAnsi="Times New Roman" w:cs="Times New Roman"/>
                <w:sz w:val="18"/>
              </w:rPr>
              <w:br/>
              <w:t>92</w:t>
            </w:r>
          </w:p>
        </w:tc>
        <w:tc>
          <w:tcPr>
            <w:tcW w:w="1584" w:type="dxa"/>
            <w:shd w:val="clear" w:color="auto" w:fill="F3F6F8"/>
            <w:tcMar>
              <w:top w:w="45" w:type="dxa"/>
              <w:left w:w="45" w:type="dxa"/>
              <w:bottom w:w="45" w:type="dxa"/>
              <w:right w:w="45" w:type="dxa"/>
            </w:tcMar>
            <w:vAlign w:val="center"/>
          </w:tcPr>
          <w:p w14:paraId="1F7F2D6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70 images; train 485; val 138</w:t>
            </w:r>
          </w:p>
        </w:tc>
        <w:tc>
          <w:tcPr>
            <w:tcW w:w="1512" w:type="dxa"/>
            <w:shd w:val="clear" w:color="auto" w:fill="F3F6F8"/>
            <w:tcMar>
              <w:top w:w="45" w:type="dxa"/>
              <w:left w:w="45" w:type="dxa"/>
              <w:bottom w:w="45" w:type="dxa"/>
              <w:right w:w="45" w:type="dxa"/>
            </w:tcMar>
            <w:vAlign w:val="center"/>
          </w:tcPr>
          <w:p w14:paraId="6CFD93B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D: Original</w:t>
            </w:r>
            <w:r w:rsidRPr="0084591E">
              <w:rPr>
                <w:rFonts w:ascii="Times New Roman" w:hAnsi="Times New Roman" w:cs="Times New Roman"/>
                <w:sz w:val="18"/>
              </w:rPr>
              <w:br/>
              <w:t>Table 2, D2</w:t>
            </w:r>
          </w:p>
        </w:tc>
        <w:tc>
          <w:tcPr>
            <w:tcW w:w="4406" w:type="dxa"/>
            <w:shd w:val="clear" w:color="auto" w:fill="F3F6F8"/>
            <w:tcMar>
              <w:top w:w="45" w:type="dxa"/>
              <w:left w:w="45" w:type="dxa"/>
              <w:bottom w:w="45" w:type="dxa"/>
              <w:right w:w="45" w:type="dxa"/>
            </w:tcMar>
            <w:vAlign w:val="center"/>
          </w:tcPr>
          <w:p w14:paraId="5718E8B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693-image HRIPCB with 2,953 boxes. RTX 2080 Ti; full-pipeline timing. Tiles 640, overlap 128; confidence 0.25; NMS IoU 0.45.</w:t>
            </w:r>
          </w:p>
        </w:tc>
      </w:tr>
      <w:tr w:rsidR="00A274F1" w:rsidRPr="0084591E" w14:paraId="308BA9EE" w14:textId="77777777">
        <w:trPr>
          <w:cantSplit/>
          <w:jc w:val="center"/>
        </w:trPr>
        <w:tc>
          <w:tcPr>
            <w:tcW w:w="1224" w:type="dxa"/>
            <w:shd w:val="clear" w:color="auto" w:fill="FFFFFF"/>
            <w:tcMar>
              <w:top w:w="45" w:type="dxa"/>
              <w:left w:w="45" w:type="dxa"/>
              <w:bottom w:w="45" w:type="dxa"/>
              <w:right w:w="45" w:type="dxa"/>
            </w:tcMar>
            <w:vAlign w:val="center"/>
          </w:tcPr>
          <w:p w14:paraId="72762F8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3B0B1EF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NMS</w:t>
            </w:r>
          </w:p>
        </w:tc>
        <w:tc>
          <w:tcPr>
            <w:tcW w:w="1181" w:type="dxa"/>
            <w:shd w:val="clear" w:color="auto" w:fill="FFFFFF"/>
            <w:tcMar>
              <w:top w:w="45" w:type="dxa"/>
              <w:left w:w="45" w:type="dxa"/>
              <w:bottom w:w="45" w:type="dxa"/>
              <w:right w:w="45" w:type="dxa"/>
            </w:tcMar>
            <w:vAlign w:val="center"/>
          </w:tcPr>
          <w:p w14:paraId="34B0F05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0300C29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4F3639A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90.1</w:t>
            </w:r>
            <w:r w:rsidRPr="0084591E">
              <w:rPr>
                <w:rFonts w:ascii="Times New Roman" w:hAnsi="Times New Roman" w:cs="Times New Roman"/>
                <w:sz w:val="18"/>
              </w:rPr>
              <w:br/>
              <w:t>93.9</w:t>
            </w:r>
            <w:r w:rsidRPr="0084591E">
              <w:rPr>
                <w:rFonts w:ascii="Times New Roman" w:hAnsi="Times New Roman" w:cs="Times New Roman"/>
                <w:sz w:val="18"/>
              </w:rPr>
              <w:br/>
              <w:t>81.9</w:t>
            </w:r>
            <w:r w:rsidRPr="0084591E">
              <w:rPr>
                <w:rFonts w:ascii="Times New Roman" w:hAnsi="Times New Roman" w:cs="Times New Roman"/>
                <w:sz w:val="18"/>
              </w:rPr>
              <w:br/>
              <w:t>247</w:t>
            </w:r>
          </w:p>
        </w:tc>
        <w:tc>
          <w:tcPr>
            <w:tcW w:w="1584" w:type="dxa"/>
            <w:shd w:val="clear" w:color="auto" w:fill="FFFFFF"/>
            <w:tcMar>
              <w:top w:w="45" w:type="dxa"/>
              <w:left w:w="45" w:type="dxa"/>
              <w:bottom w:w="45" w:type="dxa"/>
              <w:right w:w="45" w:type="dxa"/>
            </w:tcMar>
            <w:vAlign w:val="center"/>
          </w:tcPr>
          <w:p w14:paraId="6E4DAB5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70 images; train 485; val 138</w:t>
            </w:r>
          </w:p>
        </w:tc>
        <w:tc>
          <w:tcPr>
            <w:tcW w:w="1512" w:type="dxa"/>
            <w:shd w:val="clear" w:color="auto" w:fill="FFFFFF"/>
            <w:tcMar>
              <w:top w:w="45" w:type="dxa"/>
              <w:left w:w="45" w:type="dxa"/>
              <w:bottom w:w="45" w:type="dxa"/>
              <w:right w:w="45" w:type="dxa"/>
            </w:tcMar>
            <w:vAlign w:val="center"/>
          </w:tcPr>
          <w:p w14:paraId="34B3B90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D: Original</w:t>
            </w:r>
            <w:r w:rsidRPr="0084591E">
              <w:rPr>
                <w:rFonts w:ascii="Times New Roman" w:hAnsi="Times New Roman" w:cs="Times New Roman"/>
                <w:sz w:val="18"/>
              </w:rPr>
              <w:br/>
              <w:t>Table 2, D2</w:t>
            </w:r>
          </w:p>
        </w:tc>
        <w:tc>
          <w:tcPr>
            <w:tcW w:w="4406" w:type="dxa"/>
            <w:shd w:val="clear" w:color="auto" w:fill="FFFFFF"/>
            <w:tcMar>
              <w:top w:w="45" w:type="dxa"/>
              <w:left w:w="45" w:type="dxa"/>
              <w:bottom w:w="45" w:type="dxa"/>
              <w:right w:w="45" w:type="dxa"/>
            </w:tcMar>
            <w:vAlign w:val="center"/>
          </w:tcPr>
          <w:p w14:paraId="6DCEC5E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693-image HRIPCB with 2,953 boxes. RTX 2080 Ti; full-pipeline timing. Tiles 640, overlap 128; confidence 0.25; NMS IoU 0.45.</w:t>
            </w:r>
          </w:p>
        </w:tc>
      </w:tr>
      <w:tr w:rsidR="00A274F1" w:rsidRPr="0084591E" w14:paraId="2DE4F84A" w14:textId="77777777">
        <w:trPr>
          <w:cantSplit/>
          <w:jc w:val="center"/>
        </w:trPr>
        <w:tc>
          <w:tcPr>
            <w:tcW w:w="1224" w:type="dxa"/>
            <w:shd w:val="clear" w:color="auto" w:fill="F3F6F8"/>
            <w:tcMar>
              <w:top w:w="45" w:type="dxa"/>
              <w:left w:w="45" w:type="dxa"/>
              <w:bottom w:w="45" w:type="dxa"/>
              <w:right w:w="45" w:type="dxa"/>
            </w:tcMar>
            <w:vAlign w:val="center"/>
          </w:tcPr>
          <w:p w14:paraId="7902D5F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3F6F8"/>
            <w:tcMar>
              <w:top w:w="45" w:type="dxa"/>
              <w:left w:w="45" w:type="dxa"/>
              <w:bottom w:w="45" w:type="dxa"/>
              <w:right w:w="45" w:type="dxa"/>
            </w:tcMar>
            <w:vAlign w:val="center"/>
          </w:tcPr>
          <w:p w14:paraId="7CD7620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overlap + NMS</w:t>
            </w:r>
          </w:p>
        </w:tc>
        <w:tc>
          <w:tcPr>
            <w:tcW w:w="1181" w:type="dxa"/>
            <w:shd w:val="clear" w:color="auto" w:fill="F3F6F8"/>
            <w:tcMar>
              <w:top w:w="45" w:type="dxa"/>
              <w:left w:w="45" w:type="dxa"/>
              <w:bottom w:w="45" w:type="dxa"/>
              <w:right w:w="45" w:type="dxa"/>
            </w:tcMar>
            <w:vAlign w:val="center"/>
          </w:tcPr>
          <w:p w14:paraId="6DD7DB8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3F6F8"/>
            <w:tcMar>
              <w:top w:w="45" w:type="dxa"/>
              <w:left w:w="45" w:type="dxa"/>
              <w:bottom w:w="45" w:type="dxa"/>
              <w:right w:w="45" w:type="dxa"/>
            </w:tcMar>
            <w:vAlign w:val="center"/>
          </w:tcPr>
          <w:p w14:paraId="0D0E1DD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3F6F8"/>
            <w:tcMar>
              <w:top w:w="45" w:type="dxa"/>
              <w:left w:w="45" w:type="dxa"/>
              <w:bottom w:w="45" w:type="dxa"/>
              <w:right w:w="45" w:type="dxa"/>
            </w:tcMar>
            <w:vAlign w:val="center"/>
          </w:tcPr>
          <w:p w14:paraId="719C944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93.5</w:t>
            </w:r>
            <w:r w:rsidRPr="0084591E">
              <w:rPr>
                <w:rFonts w:ascii="Times New Roman" w:hAnsi="Times New Roman" w:cs="Times New Roman"/>
                <w:sz w:val="18"/>
              </w:rPr>
              <w:br/>
            </w:r>
            <w:r w:rsidRPr="0084591E">
              <w:rPr>
                <w:rFonts w:ascii="Times New Roman" w:hAnsi="Times New Roman" w:cs="Times New Roman"/>
                <w:b/>
                <w:sz w:val="18"/>
              </w:rPr>
              <w:t>97.3</w:t>
            </w:r>
            <w:r w:rsidRPr="0084591E">
              <w:rPr>
                <w:rFonts w:ascii="Times New Roman" w:hAnsi="Times New Roman" w:cs="Times New Roman"/>
                <w:sz w:val="18"/>
              </w:rPr>
              <w:br/>
              <w:t>81.2</w:t>
            </w:r>
            <w:r w:rsidRPr="0084591E">
              <w:rPr>
                <w:rFonts w:ascii="Times New Roman" w:hAnsi="Times New Roman" w:cs="Times New Roman"/>
                <w:sz w:val="18"/>
              </w:rPr>
              <w:br/>
              <w:t>312</w:t>
            </w:r>
          </w:p>
        </w:tc>
        <w:tc>
          <w:tcPr>
            <w:tcW w:w="1584" w:type="dxa"/>
            <w:shd w:val="clear" w:color="auto" w:fill="F3F6F8"/>
            <w:tcMar>
              <w:top w:w="45" w:type="dxa"/>
              <w:left w:w="45" w:type="dxa"/>
              <w:bottom w:w="45" w:type="dxa"/>
              <w:right w:w="45" w:type="dxa"/>
            </w:tcMar>
            <w:vAlign w:val="center"/>
          </w:tcPr>
          <w:p w14:paraId="1EF2593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70 images; train 485; val 138</w:t>
            </w:r>
          </w:p>
        </w:tc>
        <w:tc>
          <w:tcPr>
            <w:tcW w:w="1512" w:type="dxa"/>
            <w:shd w:val="clear" w:color="auto" w:fill="F3F6F8"/>
            <w:tcMar>
              <w:top w:w="45" w:type="dxa"/>
              <w:left w:w="45" w:type="dxa"/>
              <w:bottom w:w="45" w:type="dxa"/>
              <w:right w:w="45" w:type="dxa"/>
            </w:tcMar>
            <w:vAlign w:val="center"/>
          </w:tcPr>
          <w:p w14:paraId="5254730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D: Original</w:t>
            </w:r>
            <w:r w:rsidRPr="0084591E">
              <w:rPr>
                <w:rFonts w:ascii="Times New Roman" w:hAnsi="Times New Roman" w:cs="Times New Roman"/>
                <w:sz w:val="18"/>
              </w:rPr>
              <w:br/>
              <w:t>Table 2, D2</w:t>
            </w:r>
          </w:p>
        </w:tc>
        <w:tc>
          <w:tcPr>
            <w:tcW w:w="4406" w:type="dxa"/>
            <w:shd w:val="clear" w:color="auto" w:fill="F3F6F8"/>
            <w:tcMar>
              <w:top w:w="45" w:type="dxa"/>
              <w:left w:w="45" w:type="dxa"/>
              <w:bottom w:w="45" w:type="dxa"/>
              <w:right w:w="45" w:type="dxa"/>
            </w:tcMar>
            <w:vAlign w:val="center"/>
          </w:tcPr>
          <w:p w14:paraId="0CCCF52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693-image HRIPCB with 2,953 boxes. RTX 2080 Ti; full-pipeline timing. Tiles 640, overlap 128; confidence 0.25; NMS IoU 0.45.</w:t>
            </w:r>
          </w:p>
        </w:tc>
      </w:tr>
      <w:tr w:rsidR="00A274F1" w:rsidRPr="0084591E" w14:paraId="3CD1E5D2" w14:textId="77777777">
        <w:trPr>
          <w:cantSplit/>
          <w:jc w:val="center"/>
        </w:trPr>
        <w:tc>
          <w:tcPr>
            <w:tcW w:w="1224" w:type="dxa"/>
            <w:shd w:val="clear" w:color="auto" w:fill="FFFFFF"/>
            <w:tcMar>
              <w:top w:w="45" w:type="dxa"/>
              <w:left w:w="45" w:type="dxa"/>
              <w:bottom w:w="45" w:type="dxa"/>
              <w:right w:w="45" w:type="dxa"/>
            </w:tcMar>
            <w:vAlign w:val="center"/>
          </w:tcPr>
          <w:p w14:paraId="4415E7A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1765CBE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overlap + TA-TM</w:t>
            </w:r>
          </w:p>
        </w:tc>
        <w:tc>
          <w:tcPr>
            <w:tcW w:w="1181" w:type="dxa"/>
            <w:shd w:val="clear" w:color="auto" w:fill="FFFFFF"/>
            <w:tcMar>
              <w:top w:w="45" w:type="dxa"/>
              <w:left w:w="45" w:type="dxa"/>
              <w:bottom w:w="45" w:type="dxa"/>
              <w:right w:w="45" w:type="dxa"/>
            </w:tcMar>
            <w:vAlign w:val="center"/>
          </w:tcPr>
          <w:p w14:paraId="374C915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0F70C5C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7460DB0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93.6</w:t>
            </w:r>
            <w:r w:rsidRPr="0084591E">
              <w:rPr>
                <w:rFonts w:ascii="Times New Roman" w:hAnsi="Times New Roman" w:cs="Times New Roman"/>
                <w:sz w:val="18"/>
              </w:rPr>
              <w:br/>
            </w:r>
            <w:r w:rsidRPr="0084591E">
              <w:rPr>
                <w:rFonts w:ascii="Times New Roman" w:hAnsi="Times New Roman" w:cs="Times New Roman"/>
                <w:b/>
                <w:sz w:val="18"/>
              </w:rPr>
              <w:t>97.3</w:t>
            </w:r>
            <w:r w:rsidRPr="0084591E">
              <w:rPr>
                <w:rFonts w:ascii="Times New Roman" w:hAnsi="Times New Roman" w:cs="Times New Roman"/>
                <w:sz w:val="18"/>
              </w:rPr>
              <w:br/>
              <w:t>81.2</w:t>
            </w:r>
            <w:r w:rsidRPr="0084591E">
              <w:rPr>
                <w:rFonts w:ascii="Times New Roman" w:hAnsi="Times New Roman" w:cs="Times New Roman"/>
                <w:sz w:val="18"/>
              </w:rPr>
              <w:br/>
              <w:t>312</w:t>
            </w:r>
          </w:p>
        </w:tc>
        <w:tc>
          <w:tcPr>
            <w:tcW w:w="1584" w:type="dxa"/>
            <w:shd w:val="clear" w:color="auto" w:fill="FFFFFF"/>
            <w:tcMar>
              <w:top w:w="45" w:type="dxa"/>
              <w:left w:w="45" w:type="dxa"/>
              <w:bottom w:w="45" w:type="dxa"/>
              <w:right w:w="45" w:type="dxa"/>
            </w:tcMar>
            <w:vAlign w:val="center"/>
          </w:tcPr>
          <w:p w14:paraId="42BEA28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Test 70 images; train 485; val 138</w:t>
            </w:r>
          </w:p>
        </w:tc>
        <w:tc>
          <w:tcPr>
            <w:tcW w:w="1512" w:type="dxa"/>
            <w:shd w:val="clear" w:color="auto" w:fill="FFFFFF"/>
            <w:tcMar>
              <w:top w:w="45" w:type="dxa"/>
              <w:left w:w="45" w:type="dxa"/>
              <w:bottom w:w="45" w:type="dxa"/>
              <w:right w:w="45" w:type="dxa"/>
            </w:tcMar>
            <w:vAlign w:val="center"/>
          </w:tcPr>
          <w:p w14:paraId="266E2E4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D: Original</w:t>
            </w:r>
            <w:r w:rsidRPr="0084591E">
              <w:rPr>
                <w:rFonts w:ascii="Times New Roman" w:hAnsi="Times New Roman" w:cs="Times New Roman"/>
                <w:sz w:val="18"/>
              </w:rPr>
              <w:br/>
              <w:t>Table 2, D2</w:t>
            </w:r>
          </w:p>
        </w:tc>
        <w:tc>
          <w:tcPr>
            <w:tcW w:w="4406" w:type="dxa"/>
            <w:shd w:val="clear" w:color="auto" w:fill="FFFFFF"/>
            <w:tcMar>
              <w:top w:w="45" w:type="dxa"/>
              <w:left w:w="45" w:type="dxa"/>
              <w:bottom w:w="45" w:type="dxa"/>
              <w:right w:w="45" w:type="dxa"/>
            </w:tcMar>
            <w:vAlign w:val="center"/>
          </w:tcPr>
          <w:p w14:paraId="6BF1F85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693-image HRIPCB with 2,953 boxes. RTX 2080 Ti; full-pipeline timing. Tiles 640, overlap 128; confidence 0.25; NMS IoU 0.45.</w:t>
            </w:r>
          </w:p>
        </w:tc>
      </w:tr>
    </w:tbl>
    <w:p w14:paraId="5B6A81A1"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Best-performing methods within each protocol</w:t>
      </w:r>
    </w:p>
    <w:p w14:paraId="1FFBDD40" w14:textId="77777777" w:rsidR="00A274F1" w:rsidRPr="0084591E" w:rsidRDefault="00000000">
      <w:pPr>
        <w:rPr>
          <w:rFonts w:ascii="Times New Roman" w:hAnsi="Times New Roman" w:cs="Times New Roman"/>
        </w:rPr>
      </w:pPr>
      <w:r w:rsidRPr="0084591E">
        <w:rPr>
          <w:rFonts w:ascii="Times New Roman" w:hAnsi="Times New Roman" w:cs="Times New Roman"/>
        </w:rPr>
        <w:t>A: DEE leads AP50, AP75 and AP50–95 among displayed comparators. Its P/R/F1 averages exceed the displayed YOLOv8-L baseline. B: EP-YOLO leads both AP metrics; YOLOv10n is faster and smaller among the displayed rows. C: FMW-YOLO leads AP and efficiency, while RT-DETR has higher P and R. D: TA-TM has the highest AP50; both overlap methods tie on recall; Full-1280 has highest precision; Full-640 is fastest.</w:t>
      </w:r>
    </w:p>
    <w:p w14:paraId="1C6398F9" w14:textId="77777777" w:rsidR="00A274F1" w:rsidRPr="0084591E" w:rsidRDefault="00000000">
      <w:pPr>
        <w:rPr>
          <w:rFonts w:ascii="Times New Roman" w:hAnsi="Times New Roman" w:cs="Times New Roman"/>
        </w:rPr>
      </w:pPr>
      <w:r w:rsidRPr="0084591E">
        <w:rPr>
          <w:rFonts w:ascii="Times New Roman" w:hAnsi="Times New Roman" w:cs="Times New Roman"/>
        </w:rPr>
        <w:t>Across displayed blocks, AP50 97.5% is shared by DEE and EP-YOLO; DEE has the largest AP50–95, 60.4%. These are descriptive maxima across incompatible evaluation protocols, not a universal ranking.</w:t>
      </w:r>
    </w:p>
    <w:p w14:paraId="33F04F31"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References for HRIPCB and PKU PCB</w:t>
      </w:r>
    </w:p>
    <w:p w14:paraId="251AD043"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R1 YOLOv8-DEE </w:t>
      </w:r>
      <w:hyperlink r:id="rId16">
        <w:r w:rsidRPr="0084591E">
          <w:rPr>
            <w:rFonts w:ascii="Times New Roman" w:hAnsi="Times New Roman" w:cs="Times New Roman"/>
            <w:color w:val="0563C1"/>
            <w:u w:val="single"/>
          </w:rPr>
          <w:t>https://doi.org/10.7717/peerj-cs.2548</w:t>
        </w:r>
      </w:hyperlink>
    </w:p>
    <w:p w14:paraId="10B45C6E"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R2 EP-YOLO </w:t>
      </w:r>
      <w:hyperlink r:id="rId17">
        <w:r w:rsidRPr="0084591E">
          <w:rPr>
            <w:rFonts w:ascii="Times New Roman" w:hAnsi="Times New Roman" w:cs="Times New Roman"/>
            <w:color w:val="0563C1"/>
            <w:u w:val="single"/>
          </w:rPr>
          <w:t>https://doi.org/10.3390/s26103106</w:t>
        </w:r>
      </w:hyperlink>
    </w:p>
    <w:p w14:paraId="724AA360"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R3 FMW-YOLO </w:t>
      </w:r>
      <w:hyperlink r:id="rId18">
        <w:r w:rsidRPr="0084591E">
          <w:rPr>
            <w:rFonts w:ascii="Times New Roman" w:hAnsi="Times New Roman" w:cs="Times New Roman"/>
            <w:color w:val="0563C1"/>
            <w:u w:val="single"/>
          </w:rPr>
          <w:t>https://doi.org/10.3390/mi17050531</w:t>
        </w:r>
      </w:hyperlink>
    </w:p>
    <w:p w14:paraId="346A9BA7"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R4 Full boards to tiny defects </w:t>
      </w:r>
      <w:hyperlink r:id="rId19">
        <w:r w:rsidRPr="0084591E">
          <w:rPr>
            <w:rFonts w:ascii="Times New Roman" w:hAnsi="Times New Roman" w:cs="Times New Roman"/>
            <w:color w:val="0563C1"/>
            <w:u w:val="single"/>
          </w:rPr>
          <w:t>https://arxiv.org/abs/2605.24726v1</w:t>
        </w:r>
      </w:hyperlink>
    </w:p>
    <w:p w14:paraId="78E22038"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R6 PKU dataset identity </w:t>
      </w:r>
      <w:hyperlink r:id="rId20">
        <w:r w:rsidRPr="0084591E">
          <w:rPr>
            <w:rFonts w:ascii="Times New Roman" w:hAnsi="Times New Roman" w:cs="Times New Roman"/>
            <w:color w:val="0563C1"/>
            <w:u w:val="single"/>
          </w:rPr>
          <w:t>https://arxiv.org/abs/1901.08204</w:t>
        </w:r>
      </w:hyperlink>
    </w:p>
    <w:p w14:paraId="15FAFA49"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5860723F"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PCB Defect version 1 method comparison</w:t>
      </w:r>
    </w:p>
    <w:p w14:paraId="070BCFC7" w14:textId="77777777" w:rsidR="00A274F1" w:rsidRPr="0084591E" w:rsidRDefault="00000000">
      <w:pPr>
        <w:rPr>
          <w:rFonts w:ascii="Times New Roman" w:hAnsi="Times New Roman" w:cs="Times New Roman"/>
        </w:rPr>
      </w:pPr>
      <w:r w:rsidRPr="0084591E">
        <w:rPr>
          <w:rFonts w:ascii="Times New Roman" w:hAnsi="Times New Roman" w:cs="Times New Roman"/>
        </w:rPr>
        <w:t>Exact identity: Mendeley DOI 10.17632/vdj74sngvn.1, Rashid et al., 230 images / 1,704 annotations. Five verified inference methods were found in one preprint, not three independent peer-reviewed model papers. All methods below use the same tile-trained YOLO12n checkpoint [R4].</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613"/>
        <w:gridCol w:w="1181"/>
        <w:gridCol w:w="1670"/>
        <w:gridCol w:w="1642"/>
        <w:gridCol w:w="1584"/>
        <w:gridCol w:w="1512"/>
        <w:gridCol w:w="4406"/>
      </w:tblGrid>
      <w:tr w:rsidR="00A274F1" w:rsidRPr="0084591E" w14:paraId="2B9F5558" w14:textId="77777777">
        <w:trPr>
          <w:cantSplit/>
          <w:tblHeader/>
          <w:jc w:val="center"/>
        </w:trPr>
        <w:tc>
          <w:tcPr>
            <w:tcW w:w="1224" w:type="dxa"/>
            <w:shd w:val="clear" w:color="auto" w:fill="243746"/>
            <w:tcMar>
              <w:top w:w="45" w:type="dxa"/>
              <w:left w:w="45" w:type="dxa"/>
              <w:bottom w:w="45" w:type="dxa"/>
              <w:right w:w="45" w:type="dxa"/>
            </w:tcMar>
            <w:vAlign w:val="center"/>
          </w:tcPr>
          <w:p w14:paraId="6B2EC68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Paper (Year)</w:t>
            </w:r>
          </w:p>
        </w:tc>
        <w:tc>
          <w:tcPr>
            <w:tcW w:w="1613" w:type="dxa"/>
            <w:shd w:val="clear" w:color="auto" w:fill="243746"/>
            <w:tcMar>
              <w:top w:w="45" w:type="dxa"/>
              <w:left w:w="45" w:type="dxa"/>
              <w:bottom w:w="45" w:type="dxa"/>
              <w:right w:w="45" w:type="dxa"/>
            </w:tcMar>
            <w:vAlign w:val="center"/>
          </w:tcPr>
          <w:p w14:paraId="7C84177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Model</w:t>
            </w:r>
          </w:p>
        </w:tc>
        <w:tc>
          <w:tcPr>
            <w:tcW w:w="1181" w:type="dxa"/>
            <w:shd w:val="clear" w:color="auto" w:fill="243746"/>
            <w:tcMar>
              <w:top w:w="45" w:type="dxa"/>
              <w:left w:w="45" w:type="dxa"/>
              <w:bottom w:w="45" w:type="dxa"/>
              <w:right w:w="45" w:type="dxa"/>
            </w:tcMar>
            <w:vAlign w:val="center"/>
          </w:tcPr>
          <w:p w14:paraId="72842C6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Category</w:t>
            </w:r>
          </w:p>
        </w:tc>
        <w:tc>
          <w:tcPr>
            <w:tcW w:w="1670" w:type="dxa"/>
            <w:shd w:val="clear" w:color="auto" w:fill="243746"/>
            <w:tcMar>
              <w:top w:w="45" w:type="dxa"/>
              <w:left w:w="45" w:type="dxa"/>
              <w:bottom w:w="45" w:type="dxa"/>
              <w:right w:w="45" w:type="dxa"/>
            </w:tcMar>
            <w:vAlign w:val="center"/>
          </w:tcPr>
          <w:p w14:paraId="53A964D5"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Metric</w:t>
            </w:r>
          </w:p>
        </w:tc>
        <w:tc>
          <w:tcPr>
            <w:tcW w:w="1642" w:type="dxa"/>
            <w:shd w:val="clear" w:color="auto" w:fill="243746"/>
            <w:tcMar>
              <w:top w:w="45" w:type="dxa"/>
              <w:left w:w="45" w:type="dxa"/>
              <w:bottom w:w="45" w:type="dxa"/>
              <w:right w:w="45" w:type="dxa"/>
            </w:tcMar>
            <w:vAlign w:val="center"/>
          </w:tcPr>
          <w:p w14:paraId="248E165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Score</w:t>
            </w:r>
          </w:p>
        </w:tc>
        <w:tc>
          <w:tcPr>
            <w:tcW w:w="1584" w:type="dxa"/>
            <w:shd w:val="clear" w:color="auto" w:fill="243746"/>
            <w:tcMar>
              <w:top w:w="45" w:type="dxa"/>
              <w:left w:w="45" w:type="dxa"/>
              <w:bottom w:w="45" w:type="dxa"/>
              <w:right w:w="45" w:type="dxa"/>
            </w:tcMar>
            <w:vAlign w:val="center"/>
          </w:tcPr>
          <w:p w14:paraId="79FD0FE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Split</w:t>
            </w:r>
          </w:p>
        </w:tc>
        <w:tc>
          <w:tcPr>
            <w:tcW w:w="1512" w:type="dxa"/>
            <w:shd w:val="clear" w:color="auto" w:fill="243746"/>
            <w:tcMar>
              <w:top w:w="45" w:type="dxa"/>
              <w:left w:w="45" w:type="dxa"/>
              <w:bottom w:w="45" w:type="dxa"/>
              <w:right w:w="45" w:type="dxa"/>
            </w:tcMar>
            <w:vAlign w:val="center"/>
          </w:tcPr>
          <w:p w14:paraId="7C58F9F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Source</w:t>
            </w:r>
          </w:p>
        </w:tc>
        <w:tc>
          <w:tcPr>
            <w:tcW w:w="4406" w:type="dxa"/>
            <w:shd w:val="clear" w:color="auto" w:fill="243746"/>
            <w:tcMar>
              <w:top w:w="45" w:type="dxa"/>
              <w:left w:w="45" w:type="dxa"/>
              <w:bottom w:w="45" w:type="dxa"/>
              <w:right w:w="45" w:type="dxa"/>
            </w:tcMar>
            <w:vAlign w:val="center"/>
          </w:tcPr>
          <w:p w14:paraId="7C7B920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8"/>
              </w:rPr>
              <w:t>Notes</w:t>
            </w:r>
          </w:p>
        </w:tc>
      </w:tr>
      <w:tr w:rsidR="00A274F1" w:rsidRPr="0084591E" w14:paraId="175DD30E" w14:textId="77777777">
        <w:trPr>
          <w:cantSplit/>
          <w:jc w:val="center"/>
        </w:trPr>
        <w:tc>
          <w:tcPr>
            <w:tcW w:w="1224" w:type="dxa"/>
            <w:shd w:val="clear" w:color="auto" w:fill="FFFFFF"/>
            <w:tcMar>
              <w:top w:w="45" w:type="dxa"/>
              <w:left w:w="45" w:type="dxa"/>
              <w:bottom w:w="45" w:type="dxa"/>
              <w:right w:w="45" w:type="dxa"/>
            </w:tcMar>
            <w:vAlign w:val="center"/>
          </w:tcPr>
          <w:p w14:paraId="1A99C93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18CA12D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Full-640</w:t>
            </w:r>
          </w:p>
        </w:tc>
        <w:tc>
          <w:tcPr>
            <w:tcW w:w="1181" w:type="dxa"/>
            <w:shd w:val="clear" w:color="auto" w:fill="FFFFFF"/>
            <w:tcMar>
              <w:top w:w="45" w:type="dxa"/>
              <w:left w:w="45" w:type="dxa"/>
              <w:bottom w:w="45" w:type="dxa"/>
              <w:right w:w="45" w:type="dxa"/>
            </w:tcMar>
            <w:vAlign w:val="center"/>
          </w:tcPr>
          <w:p w14:paraId="1B406D6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11B12EC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555D656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7.2</w:t>
            </w:r>
            <w:r w:rsidRPr="0084591E">
              <w:rPr>
                <w:rFonts w:ascii="Times New Roman" w:hAnsi="Times New Roman" w:cs="Times New Roman"/>
                <w:sz w:val="18"/>
              </w:rPr>
              <w:br/>
              <w:t>9.4</w:t>
            </w:r>
            <w:r w:rsidRPr="0084591E">
              <w:rPr>
                <w:rFonts w:ascii="Times New Roman" w:hAnsi="Times New Roman" w:cs="Times New Roman"/>
                <w:sz w:val="18"/>
              </w:rPr>
              <w:br/>
              <w:t>21.0</w:t>
            </w:r>
            <w:r w:rsidRPr="0084591E">
              <w:rPr>
                <w:rFonts w:ascii="Times New Roman" w:hAnsi="Times New Roman" w:cs="Times New Roman"/>
                <w:sz w:val="18"/>
              </w:rPr>
              <w:br/>
            </w:r>
            <w:r w:rsidRPr="0084591E">
              <w:rPr>
                <w:rFonts w:ascii="Times New Roman" w:hAnsi="Times New Roman" w:cs="Times New Roman"/>
                <w:b/>
                <w:sz w:val="18"/>
              </w:rPr>
              <w:t>94</w:t>
            </w:r>
          </w:p>
        </w:tc>
        <w:tc>
          <w:tcPr>
            <w:tcW w:w="1584" w:type="dxa"/>
            <w:shd w:val="clear" w:color="auto" w:fill="FFFFFF"/>
            <w:tcMar>
              <w:top w:w="45" w:type="dxa"/>
              <w:left w:w="45" w:type="dxa"/>
              <w:bottom w:w="45" w:type="dxa"/>
              <w:right w:w="45" w:type="dxa"/>
            </w:tcMar>
            <w:vAlign w:val="center"/>
          </w:tcPr>
          <w:p w14:paraId="7B07448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Held-out test 35; train 161; val 34; seed 42</w:t>
            </w:r>
          </w:p>
        </w:tc>
        <w:tc>
          <w:tcPr>
            <w:tcW w:w="1512" w:type="dxa"/>
            <w:shd w:val="clear" w:color="auto" w:fill="FFFFFF"/>
            <w:tcMar>
              <w:top w:w="45" w:type="dxa"/>
              <w:left w:w="45" w:type="dxa"/>
              <w:bottom w:w="45" w:type="dxa"/>
              <w:right w:w="45" w:type="dxa"/>
            </w:tcMar>
            <w:vAlign w:val="center"/>
          </w:tcPr>
          <w:p w14:paraId="60DDE14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Original</w:t>
            </w:r>
            <w:r w:rsidRPr="0084591E">
              <w:rPr>
                <w:rFonts w:ascii="Times New Roman" w:hAnsi="Times New Roman" w:cs="Times New Roman"/>
                <w:sz w:val="18"/>
              </w:rPr>
              <w:br/>
              <w:t>Table 2, D1</w:t>
            </w:r>
          </w:p>
        </w:tc>
        <w:tc>
          <w:tcPr>
            <w:tcW w:w="4406" w:type="dxa"/>
            <w:shd w:val="clear" w:color="auto" w:fill="FFFFFF"/>
            <w:tcMar>
              <w:top w:w="45" w:type="dxa"/>
              <w:left w:w="45" w:type="dxa"/>
              <w:bottom w:w="45" w:type="dxa"/>
              <w:right w:w="45" w:type="dxa"/>
            </w:tcMar>
            <w:vAlign w:val="center"/>
          </w:tcPr>
          <w:p w14:paraId="3B17B3E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six classes. Same weights; confidence 0.25; NMS IoU 0.45; RTX 2080 Ti; time includes tiling, model and postprocessing.</w:t>
            </w:r>
          </w:p>
        </w:tc>
      </w:tr>
      <w:tr w:rsidR="00A274F1" w:rsidRPr="0084591E" w14:paraId="64C7FC3D" w14:textId="77777777">
        <w:trPr>
          <w:cantSplit/>
          <w:jc w:val="center"/>
        </w:trPr>
        <w:tc>
          <w:tcPr>
            <w:tcW w:w="1224" w:type="dxa"/>
            <w:shd w:val="clear" w:color="auto" w:fill="F3F6F8"/>
            <w:tcMar>
              <w:top w:w="45" w:type="dxa"/>
              <w:left w:w="45" w:type="dxa"/>
              <w:bottom w:w="45" w:type="dxa"/>
              <w:right w:w="45" w:type="dxa"/>
            </w:tcMar>
            <w:vAlign w:val="center"/>
          </w:tcPr>
          <w:p w14:paraId="057678A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3F6F8"/>
            <w:tcMar>
              <w:top w:w="45" w:type="dxa"/>
              <w:left w:w="45" w:type="dxa"/>
              <w:bottom w:w="45" w:type="dxa"/>
              <w:right w:w="45" w:type="dxa"/>
            </w:tcMar>
            <w:vAlign w:val="center"/>
          </w:tcPr>
          <w:p w14:paraId="2CFFA43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Full-1280</w:t>
            </w:r>
          </w:p>
        </w:tc>
        <w:tc>
          <w:tcPr>
            <w:tcW w:w="1181" w:type="dxa"/>
            <w:shd w:val="clear" w:color="auto" w:fill="F3F6F8"/>
            <w:tcMar>
              <w:top w:w="45" w:type="dxa"/>
              <w:left w:w="45" w:type="dxa"/>
              <w:bottom w:w="45" w:type="dxa"/>
              <w:right w:w="45" w:type="dxa"/>
            </w:tcMar>
            <w:vAlign w:val="center"/>
          </w:tcPr>
          <w:p w14:paraId="664AB98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3F6F8"/>
            <w:tcMar>
              <w:top w:w="45" w:type="dxa"/>
              <w:left w:w="45" w:type="dxa"/>
              <w:bottom w:w="45" w:type="dxa"/>
              <w:right w:w="45" w:type="dxa"/>
            </w:tcMar>
            <w:vAlign w:val="center"/>
          </w:tcPr>
          <w:p w14:paraId="5BBB4B3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3F6F8"/>
            <w:tcMar>
              <w:top w:w="45" w:type="dxa"/>
              <w:left w:w="45" w:type="dxa"/>
              <w:bottom w:w="45" w:type="dxa"/>
              <w:right w:w="45" w:type="dxa"/>
            </w:tcMar>
            <w:vAlign w:val="center"/>
          </w:tcPr>
          <w:p w14:paraId="3B40CC5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64.4</w:t>
            </w:r>
            <w:r w:rsidRPr="0084591E">
              <w:rPr>
                <w:rFonts w:ascii="Times New Roman" w:hAnsi="Times New Roman" w:cs="Times New Roman"/>
                <w:sz w:val="18"/>
              </w:rPr>
              <w:br/>
              <w:t>64.8</w:t>
            </w:r>
            <w:r w:rsidRPr="0084591E">
              <w:rPr>
                <w:rFonts w:ascii="Times New Roman" w:hAnsi="Times New Roman" w:cs="Times New Roman"/>
                <w:sz w:val="18"/>
              </w:rPr>
              <w:br/>
            </w:r>
            <w:r w:rsidRPr="0084591E">
              <w:rPr>
                <w:rFonts w:ascii="Times New Roman" w:hAnsi="Times New Roman" w:cs="Times New Roman"/>
                <w:b/>
                <w:sz w:val="18"/>
              </w:rPr>
              <w:t>83.6</w:t>
            </w:r>
            <w:r w:rsidRPr="0084591E">
              <w:rPr>
                <w:rFonts w:ascii="Times New Roman" w:hAnsi="Times New Roman" w:cs="Times New Roman"/>
                <w:sz w:val="18"/>
              </w:rPr>
              <w:br/>
              <w:t>98</w:t>
            </w:r>
          </w:p>
        </w:tc>
        <w:tc>
          <w:tcPr>
            <w:tcW w:w="1584" w:type="dxa"/>
            <w:shd w:val="clear" w:color="auto" w:fill="F3F6F8"/>
            <w:tcMar>
              <w:top w:w="45" w:type="dxa"/>
              <w:left w:w="45" w:type="dxa"/>
              <w:bottom w:w="45" w:type="dxa"/>
              <w:right w:w="45" w:type="dxa"/>
            </w:tcMar>
            <w:vAlign w:val="center"/>
          </w:tcPr>
          <w:p w14:paraId="3FEC76F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Held-out test 35; train 161; val 34; seed 42</w:t>
            </w:r>
          </w:p>
        </w:tc>
        <w:tc>
          <w:tcPr>
            <w:tcW w:w="1512" w:type="dxa"/>
            <w:shd w:val="clear" w:color="auto" w:fill="F3F6F8"/>
            <w:tcMar>
              <w:top w:w="45" w:type="dxa"/>
              <w:left w:w="45" w:type="dxa"/>
              <w:bottom w:w="45" w:type="dxa"/>
              <w:right w:w="45" w:type="dxa"/>
            </w:tcMar>
            <w:vAlign w:val="center"/>
          </w:tcPr>
          <w:p w14:paraId="6D9C5BC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Original</w:t>
            </w:r>
            <w:r w:rsidRPr="0084591E">
              <w:rPr>
                <w:rFonts w:ascii="Times New Roman" w:hAnsi="Times New Roman" w:cs="Times New Roman"/>
                <w:sz w:val="18"/>
              </w:rPr>
              <w:br/>
              <w:t>Table 2, D1</w:t>
            </w:r>
          </w:p>
        </w:tc>
        <w:tc>
          <w:tcPr>
            <w:tcW w:w="4406" w:type="dxa"/>
            <w:shd w:val="clear" w:color="auto" w:fill="F3F6F8"/>
            <w:tcMar>
              <w:top w:w="45" w:type="dxa"/>
              <w:left w:w="45" w:type="dxa"/>
              <w:bottom w:w="45" w:type="dxa"/>
              <w:right w:w="45" w:type="dxa"/>
            </w:tcMar>
            <w:vAlign w:val="center"/>
          </w:tcPr>
          <w:p w14:paraId="227B06F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six classes. Same weights; confidence 0.25; NMS IoU 0.45; RTX 2080 Ti; time includes tiling, model and postprocessing.</w:t>
            </w:r>
          </w:p>
        </w:tc>
      </w:tr>
      <w:tr w:rsidR="00A274F1" w:rsidRPr="0084591E" w14:paraId="242FC510" w14:textId="77777777">
        <w:trPr>
          <w:cantSplit/>
          <w:jc w:val="center"/>
        </w:trPr>
        <w:tc>
          <w:tcPr>
            <w:tcW w:w="1224" w:type="dxa"/>
            <w:shd w:val="clear" w:color="auto" w:fill="FFFFFF"/>
            <w:tcMar>
              <w:top w:w="45" w:type="dxa"/>
              <w:left w:w="45" w:type="dxa"/>
              <w:bottom w:w="45" w:type="dxa"/>
              <w:right w:w="45" w:type="dxa"/>
            </w:tcMar>
            <w:vAlign w:val="center"/>
          </w:tcPr>
          <w:p w14:paraId="672492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010E055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NMS</w:t>
            </w:r>
          </w:p>
        </w:tc>
        <w:tc>
          <w:tcPr>
            <w:tcW w:w="1181" w:type="dxa"/>
            <w:shd w:val="clear" w:color="auto" w:fill="FFFFFF"/>
            <w:tcMar>
              <w:top w:w="45" w:type="dxa"/>
              <w:left w:w="45" w:type="dxa"/>
              <w:bottom w:w="45" w:type="dxa"/>
              <w:right w:w="45" w:type="dxa"/>
            </w:tcMar>
            <w:vAlign w:val="center"/>
          </w:tcPr>
          <w:p w14:paraId="11EED0B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11CAB41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286C662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70.7</w:t>
            </w:r>
            <w:r w:rsidRPr="0084591E">
              <w:rPr>
                <w:rFonts w:ascii="Times New Roman" w:hAnsi="Times New Roman" w:cs="Times New Roman"/>
                <w:sz w:val="18"/>
              </w:rPr>
              <w:br/>
              <w:t>75.7</w:t>
            </w:r>
            <w:r w:rsidRPr="0084591E">
              <w:rPr>
                <w:rFonts w:ascii="Times New Roman" w:hAnsi="Times New Roman" w:cs="Times New Roman"/>
                <w:sz w:val="18"/>
              </w:rPr>
              <w:br/>
              <w:t>67.8</w:t>
            </w:r>
            <w:r w:rsidRPr="0084591E">
              <w:rPr>
                <w:rFonts w:ascii="Times New Roman" w:hAnsi="Times New Roman" w:cs="Times New Roman"/>
                <w:sz w:val="18"/>
              </w:rPr>
              <w:br/>
              <w:t>330</w:t>
            </w:r>
          </w:p>
        </w:tc>
        <w:tc>
          <w:tcPr>
            <w:tcW w:w="1584" w:type="dxa"/>
            <w:shd w:val="clear" w:color="auto" w:fill="FFFFFF"/>
            <w:tcMar>
              <w:top w:w="45" w:type="dxa"/>
              <w:left w:w="45" w:type="dxa"/>
              <w:bottom w:w="45" w:type="dxa"/>
              <w:right w:w="45" w:type="dxa"/>
            </w:tcMar>
            <w:vAlign w:val="center"/>
          </w:tcPr>
          <w:p w14:paraId="6197F5C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Held-out test 35; train 161; val 34; seed 42</w:t>
            </w:r>
          </w:p>
        </w:tc>
        <w:tc>
          <w:tcPr>
            <w:tcW w:w="1512" w:type="dxa"/>
            <w:shd w:val="clear" w:color="auto" w:fill="FFFFFF"/>
            <w:tcMar>
              <w:top w:w="45" w:type="dxa"/>
              <w:left w:w="45" w:type="dxa"/>
              <w:bottom w:w="45" w:type="dxa"/>
              <w:right w:w="45" w:type="dxa"/>
            </w:tcMar>
            <w:vAlign w:val="center"/>
          </w:tcPr>
          <w:p w14:paraId="1DBC519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Original</w:t>
            </w:r>
            <w:r w:rsidRPr="0084591E">
              <w:rPr>
                <w:rFonts w:ascii="Times New Roman" w:hAnsi="Times New Roman" w:cs="Times New Roman"/>
                <w:sz w:val="18"/>
              </w:rPr>
              <w:br/>
              <w:t>Table 2, D1</w:t>
            </w:r>
          </w:p>
        </w:tc>
        <w:tc>
          <w:tcPr>
            <w:tcW w:w="4406" w:type="dxa"/>
            <w:shd w:val="clear" w:color="auto" w:fill="FFFFFF"/>
            <w:tcMar>
              <w:top w:w="45" w:type="dxa"/>
              <w:left w:w="45" w:type="dxa"/>
              <w:bottom w:w="45" w:type="dxa"/>
              <w:right w:w="45" w:type="dxa"/>
            </w:tcMar>
            <w:vAlign w:val="center"/>
          </w:tcPr>
          <w:p w14:paraId="5C93910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six classes. Same weights; confidence 0.25; NMS IoU 0.45; RTX 2080 Ti; time includes tiling, model and postprocessing.</w:t>
            </w:r>
          </w:p>
        </w:tc>
      </w:tr>
      <w:tr w:rsidR="00A274F1" w:rsidRPr="0084591E" w14:paraId="27D00ABA" w14:textId="77777777">
        <w:trPr>
          <w:cantSplit/>
          <w:jc w:val="center"/>
        </w:trPr>
        <w:tc>
          <w:tcPr>
            <w:tcW w:w="1224" w:type="dxa"/>
            <w:shd w:val="clear" w:color="auto" w:fill="F3F6F8"/>
            <w:tcMar>
              <w:top w:w="45" w:type="dxa"/>
              <w:left w:w="45" w:type="dxa"/>
              <w:bottom w:w="45" w:type="dxa"/>
              <w:right w:w="45" w:type="dxa"/>
            </w:tcMar>
            <w:vAlign w:val="center"/>
          </w:tcPr>
          <w:p w14:paraId="57A7B28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3F6F8"/>
            <w:tcMar>
              <w:top w:w="45" w:type="dxa"/>
              <w:left w:w="45" w:type="dxa"/>
              <w:bottom w:w="45" w:type="dxa"/>
              <w:right w:w="45" w:type="dxa"/>
            </w:tcMar>
            <w:vAlign w:val="center"/>
          </w:tcPr>
          <w:p w14:paraId="5778DC5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overlap + NMS</w:t>
            </w:r>
          </w:p>
        </w:tc>
        <w:tc>
          <w:tcPr>
            <w:tcW w:w="1181" w:type="dxa"/>
            <w:shd w:val="clear" w:color="auto" w:fill="F3F6F8"/>
            <w:tcMar>
              <w:top w:w="45" w:type="dxa"/>
              <w:left w:w="45" w:type="dxa"/>
              <w:bottom w:w="45" w:type="dxa"/>
              <w:right w:w="45" w:type="dxa"/>
            </w:tcMar>
            <w:vAlign w:val="center"/>
          </w:tcPr>
          <w:p w14:paraId="52A962F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3F6F8"/>
            <w:tcMar>
              <w:top w:w="45" w:type="dxa"/>
              <w:left w:w="45" w:type="dxa"/>
              <w:bottom w:w="45" w:type="dxa"/>
              <w:right w:w="45" w:type="dxa"/>
            </w:tcMar>
            <w:vAlign w:val="center"/>
          </w:tcPr>
          <w:p w14:paraId="4745D55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3F6F8"/>
            <w:tcMar>
              <w:top w:w="45" w:type="dxa"/>
              <w:left w:w="45" w:type="dxa"/>
              <w:bottom w:w="45" w:type="dxa"/>
              <w:right w:w="45" w:type="dxa"/>
            </w:tcMar>
            <w:vAlign w:val="center"/>
          </w:tcPr>
          <w:p w14:paraId="5D16A5B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72.0</w:t>
            </w:r>
            <w:r w:rsidRPr="0084591E">
              <w:rPr>
                <w:rFonts w:ascii="Times New Roman" w:hAnsi="Times New Roman" w:cs="Times New Roman"/>
                <w:sz w:val="18"/>
              </w:rPr>
              <w:br/>
            </w:r>
            <w:r w:rsidRPr="0084591E">
              <w:rPr>
                <w:rFonts w:ascii="Times New Roman" w:hAnsi="Times New Roman" w:cs="Times New Roman"/>
                <w:b/>
                <w:sz w:val="18"/>
              </w:rPr>
              <w:t>78.3</w:t>
            </w:r>
            <w:r w:rsidRPr="0084591E">
              <w:rPr>
                <w:rFonts w:ascii="Times New Roman" w:hAnsi="Times New Roman" w:cs="Times New Roman"/>
                <w:sz w:val="18"/>
              </w:rPr>
              <w:br/>
              <w:t>63.7</w:t>
            </w:r>
            <w:r w:rsidRPr="0084591E">
              <w:rPr>
                <w:rFonts w:ascii="Times New Roman" w:hAnsi="Times New Roman" w:cs="Times New Roman"/>
                <w:sz w:val="18"/>
              </w:rPr>
              <w:br/>
              <w:t>446</w:t>
            </w:r>
          </w:p>
        </w:tc>
        <w:tc>
          <w:tcPr>
            <w:tcW w:w="1584" w:type="dxa"/>
            <w:shd w:val="clear" w:color="auto" w:fill="F3F6F8"/>
            <w:tcMar>
              <w:top w:w="45" w:type="dxa"/>
              <w:left w:w="45" w:type="dxa"/>
              <w:bottom w:w="45" w:type="dxa"/>
              <w:right w:w="45" w:type="dxa"/>
            </w:tcMar>
            <w:vAlign w:val="center"/>
          </w:tcPr>
          <w:p w14:paraId="48DFB33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Held-out test 35; train 161; val 34; seed 42</w:t>
            </w:r>
          </w:p>
        </w:tc>
        <w:tc>
          <w:tcPr>
            <w:tcW w:w="1512" w:type="dxa"/>
            <w:shd w:val="clear" w:color="auto" w:fill="F3F6F8"/>
            <w:tcMar>
              <w:top w:w="45" w:type="dxa"/>
              <w:left w:w="45" w:type="dxa"/>
              <w:bottom w:w="45" w:type="dxa"/>
              <w:right w:w="45" w:type="dxa"/>
            </w:tcMar>
            <w:vAlign w:val="center"/>
          </w:tcPr>
          <w:p w14:paraId="48EB5A7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Original</w:t>
            </w:r>
            <w:r w:rsidRPr="0084591E">
              <w:rPr>
                <w:rFonts w:ascii="Times New Roman" w:hAnsi="Times New Roman" w:cs="Times New Roman"/>
                <w:sz w:val="18"/>
              </w:rPr>
              <w:br/>
              <w:t>Table 2, D1</w:t>
            </w:r>
          </w:p>
        </w:tc>
        <w:tc>
          <w:tcPr>
            <w:tcW w:w="4406" w:type="dxa"/>
            <w:shd w:val="clear" w:color="auto" w:fill="F3F6F8"/>
            <w:tcMar>
              <w:top w:w="45" w:type="dxa"/>
              <w:left w:w="45" w:type="dxa"/>
              <w:bottom w:w="45" w:type="dxa"/>
              <w:right w:w="45" w:type="dxa"/>
            </w:tcMar>
            <w:vAlign w:val="center"/>
          </w:tcPr>
          <w:p w14:paraId="07FA490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six classes. Same weights; confidence 0.25; NMS IoU 0.45; RTX 2080 Ti; time includes tiling, model and postprocessing.</w:t>
            </w:r>
          </w:p>
        </w:tc>
      </w:tr>
      <w:tr w:rsidR="00A274F1" w:rsidRPr="0084591E" w14:paraId="20DB5668" w14:textId="77777777">
        <w:trPr>
          <w:cantSplit/>
          <w:jc w:val="center"/>
        </w:trPr>
        <w:tc>
          <w:tcPr>
            <w:tcW w:w="1224" w:type="dxa"/>
            <w:shd w:val="clear" w:color="auto" w:fill="FFFFFF"/>
            <w:tcMar>
              <w:top w:w="45" w:type="dxa"/>
              <w:left w:w="45" w:type="dxa"/>
              <w:bottom w:w="45" w:type="dxa"/>
              <w:right w:w="45" w:type="dxa"/>
            </w:tcMar>
            <w:vAlign w:val="center"/>
          </w:tcPr>
          <w:p w14:paraId="7338471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Shalmani et al.</w:t>
            </w:r>
            <w:r w:rsidRPr="0084591E">
              <w:rPr>
                <w:rFonts w:ascii="Times New Roman" w:hAnsi="Times New Roman" w:cs="Times New Roman"/>
                <w:sz w:val="18"/>
              </w:rPr>
              <w:br/>
              <w:t>2026</w:t>
            </w:r>
            <w:r w:rsidRPr="0084591E">
              <w:rPr>
                <w:rFonts w:ascii="Times New Roman" w:hAnsi="Times New Roman" w:cs="Times New Roman"/>
                <w:sz w:val="18"/>
              </w:rPr>
              <w:br/>
              <w:t>[R4]</w:t>
            </w:r>
          </w:p>
        </w:tc>
        <w:tc>
          <w:tcPr>
            <w:tcW w:w="1613" w:type="dxa"/>
            <w:shd w:val="clear" w:color="auto" w:fill="FFFFFF"/>
            <w:tcMar>
              <w:top w:w="45" w:type="dxa"/>
              <w:left w:w="45" w:type="dxa"/>
              <w:bottom w:w="45" w:type="dxa"/>
              <w:right w:w="45" w:type="dxa"/>
            </w:tcMar>
            <w:vAlign w:val="center"/>
          </w:tcPr>
          <w:p w14:paraId="510C9FD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Tile + overlap + TA-TM</w:t>
            </w:r>
          </w:p>
        </w:tc>
        <w:tc>
          <w:tcPr>
            <w:tcW w:w="1181" w:type="dxa"/>
            <w:shd w:val="clear" w:color="auto" w:fill="FFFFFF"/>
            <w:tcMar>
              <w:top w:w="45" w:type="dxa"/>
              <w:left w:w="45" w:type="dxa"/>
              <w:bottom w:w="45" w:type="dxa"/>
              <w:right w:w="45" w:type="dxa"/>
            </w:tcMar>
            <w:vAlign w:val="center"/>
          </w:tcPr>
          <w:p w14:paraId="6C5DBF0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YOLO12n inference</w:t>
            </w:r>
          </w:p>
        </w:tc>
        <w:tc>
          <w:tcPr>
            <w:tcW w:w="1670" w:type="dxa"/>
            <w:shd w:val="clear" w:color="auto" w:fill="FFFFFF"/>
            <w:tcMar>
              <w:top w:w="45" w:type="dxa"/>
              <w:left w:w="45" w:type="dxa"/>
              <w:bottom w:w="45" w:type="dxa"/>
              <w:right w:w="45" w:type="dxa"/>
            </w:tcMar>
            <w:vAlign w:val="center"/>
          </w:tcPr>
          <w:p w14:paraId="6376059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AP50</w:t>
            </w:r>
            <w:r w:rsidRPr="0084591E">
              <w:rPr>
                <w:rFonts w:ascii="Times New Roman" w:hAnsi="Times New Roman" w:cs="Times New Roman"/>
                <w:sz w:val="18"/>
              </w:rPr>
              <w:br/>
              <w:t>Recall</w:t>
            </w:r>
            <w:r w:rsidRPr="0084591E">
              <w:rPr>
                <w:rFonts w:ascii="Times New Roman" w:hAnsi="Times New Roman" w:cs="Times New Roman"/>
                <w:sz w:val="18"/>
              </w:rPr>
              <w:br/>
              <w:t>Precision</w:t>
            </w:r>
            <w:r w:rsidRPr="0084591E">
              <w:rPr>
                <w:rFonts w:ascii="Times New Roman" w:hAnsi="Times New Roman" w:cs="Times New Roman"/>
                <w:sz w:val="18"/>
              </w:rPr>
              <w:br/>
              <w:t>Time ms/board</w:t>
            </w:r>
          </w:p>
        </w:tc>
        <w:tc>
          <w:tcPr>
            <w:tcW w:w="1642" w:type="dxa"/>
            <w:shd w:val="clear" w:color="auto" w:fill="FFFFFF"/>
            <w:tcMar>
              <w:top w:w="45" w:type="dxa"/>
              <w:left w:w="45" w:type="dxa"/>
              <w:bottom w:w="45" w:type="dxa"/>
              <w:right w:w="45" w:type="dxa"/>
            </w:tcMar>
            <w:vAlign w:val="center"/>
          </w:tcPr>
          <w:p w14:paraId="41C09B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8"/>
              </w:rPr>
              <w:t>72.2</w:t>
            </w:r>
            <w:r w:rsidRPr="0084591E">
              <w:rPr>
                <w:rFonts w:ascii="Times New Roman" w:hAnsi="Times New Roman" w:cs="Times New Roman"/>
                <w:sz w:val="18"/>
              </w:rPr>
              <w:br/>
            </w:r>
            <w:r w:rsidRPr="0084591E">
              <w:rPr>
                <w:rFonts w:ascii="Times New Roman" w:hAnsi="Times New Roman" w:cs="Times New Roman"/>
                <w:b/>
                <w:sz w:val="18"/>
              </w:rPr>
              <w:t>78.3</w:t>
            </w:r>
            <w:r w:rsidRPr="0084591E">
              <w:rPr>
                <w:rFonts w:ascii="Times New Roman" w:hAnsi="Times New Roman" w:cs="Times New Roman"/>
                <w:sz w:val="18"/>
              </w:rPr>
              <w:br/>
              <w:t>63.7</w:t>
            </w:r>
            <w:r w:rsidRPr="0084591E">
              <w:rPr>
                <w:rFonts w:ascii="Times New Roman" w:hAnsi="Times New Roman" w:cs="Times New Roman"/>
                <w:sz w:val="18"/>
              </w:rPr>
              <w:br/>
              <w:t>459</w:t>
            </w:r>
          </w:p>
        </w:tc>
        <w:tc>
          <w:tcPr>
            <w:tcW w:w="1584" w:type="dxa"/>
            <w:shd w:val="clear" w:color="auto" w:fill="FFFFFF"/>
            <w:tcMar>
              <w:top w:w="45" w:type="dxa"/>
              <w:left w:w="45" w:type="dxa"/>
              <w:bottom w:w="45" w:type="dxa"/>
              <w:right w:w="45" w:type="dxa"/>
            </w:tcMar>
            <w:vAlign w:val="center"/>
          </w:tcPr>
          <w:p w14:paraId="15132DC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Held-out test 35; train 161; val 34; seed 42</w:t>
            </w:r>
          </w:p>
        </w:tc>
        <w:tc>
          <w:tcPr>
            <w:tcW w:w="1512" w:type="dxa"/>
            <w:shd w:val="clear" w:color="auto" w:fill="FFFFFF"/>
            <w:tcMar>
              <w:top w:w="45" w:type="dxa"/>
              <w:left w:w="45" w:type="dxa"/>
              <w:bottom w:w="45" w:type="dxa"/>
              <w:right w:w="45" w:type="dxa"/>
            </w:tcMar>
            <w:vAlign w:val="center"/>
          </w:tcPr>
          <w:p w14:paraId="1BCFB30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Original</w:t>
            </w:r>
            <w:r w:rsidRPr="0084591E">
              <w:rPr>
                <w:rFonts w:ascii="Times New Roman" w:hAnsi="Times New Roman" w:cs="Times New Roman"/>
                <w:sz w:val="18"/>
              </w:rPr>
              <w:br/>
              <w:t>Table 2, D1</w:t>
            </w:r>
          </w:p>
        </w:tc>
        <w:tc>
          <w:tcPr>
            <w:tcW w:w="4406" w:type="dxa"/>
            <w:shd w:val="clear" w:color="auto" w:fill="FFFFFF"/>
            <w:tcMar>
              <w:top w:w="45" w:type="dxa"/>
              <w:left w:w="45" w:type="dxa"/>
              <w:bottom w:w="45" w:type="dxa"/>
              <w:right w:w="45" w:type="dxa"/>
            </w:tcMar>
            <w:vAlign w:val="center"/>
          </w:tcPr>
          <w:p w14:paraId="0A1348C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8"/>
              </w:rPr>
              <w:t>arXiv v1; six classes. Same weights; confidence 0.25; NMS IoU 0.45; RTX 2080 Ti; time includes tiling, model and postprocessing.</w:t>
            </w:r>
          </w:p>
        </w:tc>
      </w:tr>
    </w:tbl>
    <w:p w14:paraId="198E8709"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Best-performing methods</w:t>
      </w:r>
    </w:p>
    <w:p w14:paraId="0BDF210A" w14:textId="77777777" w:rsidR="00A274F1" w:rsidRPr="0084591E" w:rsidRDefault="00000000">
      <w:pPr>
        <w:rPr>
          <w:rFonts w:ascii="Times New Roman" w:hAnsi="Times New Roman" w:cs="Times New Roman"/>
        </w:rPr>
      </w:pPr>
      <w:r w:rsidRPr="0084591E">
        <w:rPr>
          <w:rFonts w:ascii="Times New Roman" w:hAnsi="Times New Roman" w:cs="Times New Roman"/>
        </w:rPr>
        <w:t>TA-TM leads AP50 at 72.2%. Overlap-NMS and TA-TM tie at recall 78.3%. Full-1280 leads precision at 83.6%. Full-640 is fastest at 94 ms per board. All three tiled methods tie at small-defect recall 46.2%; both overlap methods tie at boundary recall 69.6% for centers within 16 pixels of a tile edge [R4, Tables 2–4].</w:t>
      </w:r>
    </w:p>
    <w:p w14:paraId="0A033C07" w14:textId="77777777" w:rsidR="00A274F1" w:rsidRPr="0084591E" w:rsidRDefault="00000000">
      <w:pPr>
        <w:rPr>
          <w:rFonts w:ascii="Times New Roman" w:hAnsi="Times New Roman" w:cs="Times New Roman"/>
        </w:rPr>
      </w:pPr>
      <w:r w:rsidRPr="0084591E">
        <w:rPr>
          <w:rFonts w:ascii="Times New Roman" w:hAnsi="Times New Roman" w:cs="Times New Roman"/>
        </w:rPr>
        <w:t xml:space="preserve">NR in this experiment: AP75, AP50–95, F1, classification accuracy, standalone mean IoU, model parameter </w:t>
      </w:r>
      <w:proofErr w:type="gramStart"/>
      <w:r w:rsidRPr="0084591E">
        <w:rPr>
          <w:rFonts w:ascii="Times New Roman" w:hAnsi="Times New Roman" w:cs="Times New Roman"/>
        </w:rPr>
        <w:t>count</w:t>
      </w:r>
      <w:proofErr w:type="gramEnd"/>
      <w:r w:rsidRPr="0084591E">
        <w:rPr>
          <w:rFonts w:ascii="Times New Roman" w:hAnsi="Times New Roman" w:cs="Times New Roman"/>
        </w:rPr>
        <w:t xml:space="preserve"> and GFLOPs. FPS is not synthesized from wall-clock latency. The reported latency is more informative for full-board tiling than a per-crop FPS.</w:t>
      </w:r>
    </w:p>
    <w:p w14:paraId="39227F48"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7B79C378"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PCB Defect evidence limits and interpretation</w:t>
      </w:r>
    </w:p>
    <w:p w14:paraId="094CDC64" w14:textId="77777777" w:rsidR="00A274F1" w:rsidRPr="0084591E" w:rsidRDefault="00000000">
      <w:pPr>
        <w:rPr>
          <w:rFonts w:ascii="Times New Roman" w:hAnsi="Times New Roman" w:cs="Times New Roman"/>
        </w:rPr>
      </w:pPr>
      <w:r w:rsidRPr="0084591E">
        <w:rPr>
          <w:rFonts w:ascii="Times New Roman" w:hAnsi="Times New Roman" w:cs="Times New Roman"/>
        </w:rPr>
        <w:t>This search verified one directly matching preprint with five methods. It did not verify results from three independent peer-reviewed architecture papers on this exact release. The dataset paper [R7] describes the resource and does not supply a three-model performance benchmark. The shortfall concerns independent published architectures, not the number of inference strategies in Table 2.</w:t>
      </w:r>
    </w:p>
    <w:p w14:paraId="64AF9D4D" w14:textId="77777777" w:rsidR="00A274F1" w:rsidRPr="0084591E" w:rsidRDefault="00000000">
      <w:pPr>
        <w:rPr>
          <w:rFonts w:ascii="Times New Roman" w:hAnsi="Times New Roman" w:cs="Times New Roman"/>
        </w:rPr>
      </w:pPr>
      <w:r w:rsidRPr="0084591E">
        <w:rPr>
          <w:rFonts w:ascii="Times New Roman" w:hAnsi="Times New Roman" w:cs="Times New Roman"/>
        </w:rPr>
        <w:t>Scale confounding matters. The low Full-640 AP50 of 7.2% belongs to a tile-trained checkpoint. In the same paper’s separate training-scale ablation, a full-image-trained YOLO12n achieves 69.7% with Full-640. It would be incorrect to claim that ordinary full-image YOLO12n achieves only 7.2% on this dataset [R4, Table 5].</w:t>
      </w:r>
    </w:p>
    <w:p w14:paraId="40327CEC" w14:textId="77777777" w:rsidR="00A274F1" w:rsidRPr="0084591E" w:rsidRDefault="00000000">
      <w:pPr>
        <w:rPr>
          <w:rFonts w:ascii="Times New Roman" w:hAnsi="Times New Roman" w:cs="Times New Roman"/>
        </w:rPr>
      </w:pPr>
      <w:r w:rsidRPr="0084591E">
        <w:rPr>
          <w:rFonts w:ascii="Times New Roman" w:hAnsi="Times New Roman" w:cs="Times New Roman"/>
        </w:rPr>
        <w:t>TA-TM improves AP50 over overlap-NMS by 0.2 percentage point, with unchanged aggregate P/R and boundary recall, and latency rising from 446 to 459 ms. No confidence interval or repeated-seed analysis establishes whether that small difference is stable. The main effect in these experiments is training/inference scale and overlap; the incremental merging gain is smaller.</w:t>
      </w:r>
    </w:p>
    <w:p w14:paraId="6BEF3D6D" w14:textId="77777777" w:rsidR="00A274F1" w:rsidRPr="0084591E" w:rsidRDefault="00000000">
      <w:pPr>
        <w:rPr>
          <w:rFonts w:ascii="Times New Roman" w:hAnsi="Times New Roman" w:cs="Times New Roman"/>
        </w:rPr>
      </w:pPr>
      <w:r w:rsidRPr="0084591E">
        <w:rPr>
          <w:rFonts w:ascii="Times New Roman" w:hAnsi="Times New Roman" w:cs="Times New Roman"/>
        </w:rPr>
        <w:t>Small-defect recall is based on 13 test boxes in the 16–64 px² bin, while HRIPCB has 18 in that bin. These denominators are too small to treat 46.2% or 100% recall as population guarantees. The paper evaluates datasets separately; this is not source-only training followed by transfer to an unseen dataset.</w:t>
      </w:r>
    </w:p>
    <w:p w14:paraId="54147AAE"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Ambiguous search hits excluded from this dataset</w:t>
      </w:r>
    </w:p>
    <w:p w14:paraId="30B33742" w14:textId="77777777" w:rsidR="00A274F1" w:rsidRPr="0084591E" w:rsidRDefault="00000000">
      <w:pPr>
        <w:rPr>
          <w:rFonts w:ascii="Times New Roman" w:hAnsi="Times New Roman" w:cs="Times New Roman"/>
        </w:rPr>
      </w:pPr>
      <w:r w:rsidRPr="0084591E">
        <w:rPr>
          <w:rFonts w:ascii="Times New Roman" w:hAnsi="Times New Roman" w:cs="Times New Roman"/>
        </w:rPr>
        <w:t>A Roboflow result named “pcb defect dataset” also has 230 images but exposes three classes rather than the six-class Rashid release. Its matching provenance is unverified; its scores are excluded. The 2026 RepViT/LAMP/Focaler-MPDIoU article cites Rashid et al. but its dataset section uses PKU’s 693-image collection, so its results are not assigned to PCB-Defect.</w:t>
      </w:r>
    </w:p>
    <w:p w14:paraId="665BB4D8"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Excluded ambiguous Roboflow record </w:t>
      </w:r>
      <w:hyperlink r:id="rId21">
        <w:r w:rsidRPr="0084591E">
          <w:rPr>
            <w:rFonts w:ascii="Times New Roman" w:hAnsi="Times New Roman" w:cs="Times New Roman"/>
            <w:color w:val="0563C1"/>
            <w:u w:val="single"/>
          </w:rPr>
          <w:t>https://universe.roboflow.com/model-training-cxpn3/pcb-defect-dataset-9tz2v</w:t>
        </w:r>
      </w:hyperlink>
    </w:p>
    <w:p w14:paraId="6735A273"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Excluded as PCB-Defect evidence </w:t>
      </w:r>
      <w:hyperlink r:id="rId22">
        <w:r w:rsidRPr="0084591E">
          <w:rPr>
            <w:rFonts w:ascii="Times New Roman" w:hAnsi="Times New Roman" w:cs="Times New Roman"/>
            <w:color w:val="0563C1"/>
            <w:u w:val="single"/>
          </w:rPr>
          <w:t>https://www.ijraset.com/best-journal/lightweight-pcb-defect-detection-using-repvitenhanced-yolov8-with-lamp-pruning-and-focalermpdiou-loss</w:t>
        </w:r>
      </w:hyperlink>
    </w:p>
    <w:p w14:paraId="0FA609C5"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References for PCB Defect</w:t>
      </w:r>
    </w:p>
    <w:p w14:paraId="6FD184EF"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R4 Verified five-method preprint </w:t>
      </w:r>
      <w:hyperlink r:id="rId23">
        <w:r w:rsidRPr="0084591E">
          <w:rPr>
            <w:rFonts w:ascii="Times New Roman" w:hAnsi="Times New Roman" w:cs="Times New Roman"/>
            <w:color w:val="0563C1"/>
            <w:u w:val="single"/>
          </w:rPr>
          <w:t>https://arxiv.org/abs/2605.24726v1</w:t>
        </w:r>
      </w:hyperlink>
    </w:p>
    <w:p w14:paraId="53E5B1C5"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R7 Dataset article </w:t>
      </w:r>
      <w:hyperlink r:id="rId24">
        <w:r w:rsidRPr="0084591E">
          <w:rPr>
            <w:rFonts w:ascii="Times New Roman" w:hAnsi="Times New Roman" w:cs="Times New Roman"/>
            <w:color w:val="0563C1"/>
            <w:u w:val="single"/>
          </w:rPr>
          <w:t>https://doi.org/10.1016/j.dib.2025.112296</w:t>
        </w:r>
      </w:hyperlink>
    </w:p>
    <w:p w14:paraId="2DE1B074" w14:textId="77777777" w:rsidR="00A274F1" w:rsidRPr="0084591E" w:rsidRDefault="00000000">
      <w:pPr>
        <w:spacing w:after="0"/>
        <w:rPr>
          <w:rFonts w:ascii="Times New Roman" w:hAnsi="Times New Roman" w:cs="Times New Roman"/>
        </w:rPr>
      </w:pPr>
      <w:r w:rsidRPr="0084591E">
        <w:rPr>
          <w:rFonts w:ascii="Times New Roman" w:hAnsi="Times New Roman" w:cs="Times New Roman"/>
          <w:b/>
        </w:rPr>
        <w:t xml:space="preserve">R8 Exact dataset version </w:t>
      </w:r>
      <w:hyperlink r:id="rId25">
        <w:r w:rsidRPr="0084591E">
          <w:rPr>
            <w:rFonts w:ascii="Times New Roman" w:hAnsi="Times New Roman" w:cs="Times New Roman"/>
            <w:color w:val="0563C1"/>
            <w:u w:val="single"/>
          </w:rPr>
          <w:t>https://doi.org/10.17632/vdj74sngvn.1</w:t>
        </w:r>
      </w:hyperlink>
    </w:p>
    <w:p w14:paraId="463B1C78" w14:textId="77777777" w:rsidR="00A274F1" w:rsidRPr="0084591E" w:rsidRDefault="00A274F1">
      <w:pPr>
        <w:rPr>
          <w:rFonts w:ascii="Times New Roman" w:hAnsi="Times New Roman" w:cs="Times New Roman"/>
        </w:rPr>
        <w:sectPr w:rsidR="00A274F1" w:rsidRPr="0084591E">
          <w:pgSz w:w="11952" w:h="16848"/>
          <w:pgMar w:top="893" w:right="1008" w:bottom="893" w:left="1008" w:header="720" w:footer="432" w:gutter="0"/>
          <w:cols w:space="720"/>
          <w:docGrid w:linePitch="360"/>
        </w:sectPr>
      </w:pPr>
    </w:p>
    <w:p w14:paraId="64C008A0"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Overall comparison across datasets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7056"/>
      </w:tblGrid>
      <w:tr w:rsidR="00A274F1" w:rsidRPr="0084591E" w14:paraId="6E270E3B" w14:textId="77777777">
        <w:trPr>
          <w:cantSplit/>
          <w:tblHeader/>
          <w:jc w:val="center"/>
        </w:trPr>
        <w:tc>
          <w:tcPr>
            <w:tcW w:w="2880" w:type="dxa"/>
            <w:shd w:val="clear" w:color="auto" w:fill="243746"/>
            <w:tcMar>
              <w:top w:w="45" w:type="dxa"/>
              <w:left w:w="45" w:type="dxa"/>
              <w:bottom w:w="45" w:type="dxa"/>
              <w:right w:w="45" w:type="dxa"/>
            </w:tcMar>
            <w:vAlign w:val="center"/>
          </w:tcPr>
          <w:p w14:paraId="3617C495"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20"/>
              </w:rPr>
              <w:t>Question</w:t>
            </w:r>
          </w:p>
        </w:tc>
        <w:tc>
          <w:tcPr>
            <w:tcW w:w="7056" w:type="dxa"/>
            <w:shd w:val="clear" w:color="auto" w:fill="243746"/>
            <w:tcMar>
              <w:top w:w="45" w:type="dxa"/>
              <w:left w:w="45" w:type="dxa"/>
              <w:bottom w:w="45" w:type="dxa"/>
              <w:right w:w="45" w:type="dxa"/>
            </w:tcMar>
            <w:vAlign w:val="center"/>
          </w:tcPr>
          <w:p w14:paraId="48DD5588"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20"/>
              </w:rPr>
              <w:t>Evidence-based conclusion</w:t>
            </w:r>
          </w:p>
        </w:tc>
      </w:tr>
      <w:tr w:rsidR="00A274F1" w:rsidRPr="0084591E" w14:paraId="5E334ADB" w14:textId="77777777">
        <w:trPr>
          <w:cantSplit/>
          <w:jc w:val="center"/>
        </w:trPr>
        <w:tc>
          <w:tcPr>
            <w:tcW w:w="2880" w:type="dxa"/>
            <w:shd w:val="clear" w:color="auto" w:fill="FFFFFF"/>
            <w:tcMar>
              <w:top w:w="45" w:type="dxa"/>
              <w:left w:w="45" w:type="dxa"/>
              <w:bottom w:w="45" w:type="dxa"/>
              <w:right w:w="45" w:type="dxa"/>
            </w:tcMar>
            <w:vAlign w:val="center"/>
          </w:tcPr>
          <w:p w14:paraId="6B59E6B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Which model is best overall?</w:t>
            </w:r>
          </w:p>
        </w:tc>
        <w:tc>
          <w:tcPr>
            <w:tcW w:w="7056" w:type="dxa"/>
            <w:shd w:val="clear" w:color="auto" w:fill="FFFFFF"/>
            <w:tcMar>
              <w:top w:w="45" w:type="dxa"/>
              <w:left w:w="45" w:type="dxa"/>
              <w:bottom w:w="45" w:type="dxa"/>
              <w:right w:w="45" w:type="dxa"/>
            </w:tcMar>
            <w:vAlign w:val="center"/>
          </w:tcPr>
          <w:p w14:paraId="72F5E3D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No single overall winner is supported. Splits, crops, augmentation, thresholds, training regimes and hardware differ. Use within-protocol rankings.</w:t>
            </w:r>
          </w:p>
        </w:tc>
      </w:tr>
      <w:tr w:rsidR="00A274F1" w:rsidRPr="0084591E" w14:paraId="255E2EFB" w14:textId="77777777">
        <w:trPr>
          <w:cantSplit/>
          <w:jc w:val="center"/>
        </w:trPr>
        <w:tc>
          <w:tcPr>
            <w:tcW w:w="2880" w:type="dxa"/>
            <w:shd w:val="clear" w:color="auto" w:fill="F3F6F8"/>
            <w:tcMar>
              <w:top w:w="45" w:type="dxa"/>
              <w:left w:w="45" w:type="dxa"/>
              <w:bottom w:w="45" w:type="dxa"/>
              <w:right w:w="45" w:type="dxa"/>
            </w:tcMar>
            <w:vAlign w:val="center"/>
          </w:tcPr>
          <w:p w14:paraId="70CBAEF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Where is the strongest tiny-defect test?</w:t>
            </w:r>
          </w:p>
        </w:tc>
        <w:tc>
          <w:tcPr>
            <w:tcW w:w="7056" w:type="dxa"/>
            <w:shd w:val="clear" w:color="auto" w:fill="F3F6F8"/>
            <w:tcMar>
              <w:top w:w="45" w:type="dxa"/>
              <w:left w:w="45" w:type="dxa"/>
              <w:bottom w:w="45" w:type="dxa"/>
              <w:right w:w="45" w:type="dxa"/>
            </w:tcMar>
            <w:vAlign w:val="center"/>
          </w:tcPr>
          <w:p w14:paraId="510419C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HRIPCB/PKU and PCB-Defect permit full-board scale and tiling analysis. DeepPCB provides standardized 640-pixel crops, which reduce the full-board resolution problem.</w:t>
            </w:r>
          </w:p>
        </w:tc>
      </w:tr>
      <w:tr w:rsidR="00A274F1" w:rsidRPr="0084591E" w14:paraId="79EDDA84" w14:textId="77777777">
        <w:trPr>
          <w:cantSplit/>
          <w:jc w:val="center"/>
        </w:trPr>
        <w:tc>
          <w:tcPr>
            <w:tcW w:w="2880" w:type="dxa"/>
            <w:shd w:val="clear" w:color="auto" w:fill="FFFFFF"/>
            <w:tcMar>
              <w:top w:w="45" w:type="dxa"/>
              <w:left w:w="45" w:type="dxa"/>
              <w:bottom w:w="45" w:type="dxa"/>
              <w:right w:w="45" w:type="dxa"/>
            </w:tcMar>
            <w:vAlign w:val="center"/>
          </w:tcPr>
          <w:p w14:paraId="293D096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Are three methods available?</w:t>
            </w:r>
          </w:p>
        </w:tc>
        <w:tc>
          <w:tcPr>
            <w:tcW w:w="7056" w:type="dxa"/>
            <w:shd w:val="clear" w:color="auto" w:fill="FFFFFF"/>
            <w:tcMar>
              <w:top w:w="45" w:type="dxa"/>
              <w:left w:w="45" w:type="dxa"/>
              <w:bottom w:w="45" w:type="dxa"/>
              <w:right w:w="45" w:type="dxa"/>
            </w:tcMar>
            <w:vAlign w:val="center"/>
          </w:tcPr>
          <w:p w14:paraId="259FAE49" w14:textId="77777777" w:rsidR="00A274F1" w:rsidRPr="0084591E" w:rsidRDefault="00000000">
            <w:pPr>
              <w:spacing w:after="0" w:line="240" w:lineRule="auto"/>
              <w:rPr>
                <w:rFonts w:ascii="Times New Roman" w:hAnsi="Times New Roman" w:cs="Times New Roman"/>
              </w:rPr>
            </w:pPr>
            <w:proofErr w:type="gramStart"/>
            <w:r w:rsidRPr="0084591E">
              <w:rPr>
                <w:rFonts w:ascii="Times New Roman" w:hAnsi="Times New Roman" w:cs="Times New Roman"/>
                <w:sz w:val="20"/>
              </w:rPr>
              <w:t>Yes</w:t>
            </w:r>
            <w:proofErr w:type="gramEnd"/>
            <w:r w:rsidRPr="0084591E">
              <w:rPr>
                <w:rFonts w:ascii="Times New Roman" w:hAnsi="Times New Roman" w:cs="Times New Roman"/>
                <w:sz w:val="20"/>
              </w:rPr>
              <w:t xml:space="preserve"> for all three datasets. PCB-Defect supplies five inference strategies from one preprint; independent architecture-level evidence remains limited.</w:t>
            </w:r>
          </w:p>
        </w:tc>
      </w:tr>
      <w:tr w:rsidR="00A274F1" w:rsidRPr="0084591E" w14:paraId="4267C6DF" w14:textId="77777777">
        <w:trPr>
          <w:cantSplit/>
          <w:jc w:val="center"/>
        </w:trPr>
        <w:tc>
          <w:tcPr>
            <w:tcW w:w="2880" w:type="dxa"/>
            <w:shd w:val="clear" w:color="auto" w:fill="F3F6F8"/>
            <w:tcMar>
              <w:top w:w="45" w:type="dxa"/>
              <w:left w:w="45" w:type="dxa"/>
              <w:bottom w:w="45" w:type="dxa"/>
              <w:right w:w="45" w:type="dxa"/>
            </w:tcMar>
            <w:vAlign w:val="center"/>
          </w:tcPr>
          <w:p w14:paraId="34E4FC6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Can classification accuracy be compared with AP?</w:t>
            </w:r>
          </w:p>
        </w:tc>
        <w:tc>
          <w:tcPr>
            <w:tcW w:w="7056" w:type="dxa"/>
            <w:shd w:val="clear" w:color="auto" w:fill="F3F6F8"/>
            <w:tcMar>
              <w:top w:w="45" w:type="dxa"/>
              <w:left w:w="45" w:type="dxa"/>
              <w:bottom w:w="45" w:type="dxa"/>
              <w:right w:w="45" w:type="dxa"/>
            </w:tcMar>
            <w:vAlign w:val="center"/>
          </w:tcPr>
          <w:p w14:paraId="4FB3DE6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No. Classifying a defect crop does not evaluate finding and localizing all defects on a board. No such accuracy is invented or substituted here.</w:t>
            </w:r>
          </w:p>
        </w:tc>
      </w:tr>
      <w:tr w:rsidR="00A274F1" w:rsidRPr="0084591E" w14:paraId="2ED99A99" w14:textId="77777777">
        <w:trPr>
          <w:cantSplit/>
          <w:jc w:val="center"/>
        </w:trPr>
        <w:tc>
          <w:tcPr>
            <w:tcW w:w="2880" w:type="dxa"/>
            <w:shd w:val="clear" w:color="auto" w:fill="FFFFFF"/>
            <w:tcMar>
              <w:top w:w="45" w:type="dxa"/>
              <w:left w:w="45" w:type="dxa"/>
              <w:bottom w:w="45" w:type="dxa"/>
              <w:right w:w="45" w:type="dxa"/>
            </w:tcMar>
            <w:vAlign w:val="center"/>
          </w:tcPr>
          <w:p w14:paraId="22452E5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Can speed scores be pooled?</w:t>
            </w:r>
          </w:p>
        </w:tc>
        <w:tc>
          <w:tcPr>
            <w:tcW w:w="7056" w:type="dxa"/>
            <w:shd w:val="clear" w:color="auto" w:fill="FFFFFF"/>
            <w:tcMar>
              <w:top w:w="45" w:type="dxa"/>
              <w:left w:w="45" w:type="dxa"/>
              <w:bottom w:w="45" w:type="dxa"/>
              <w:right w:w="45" w:type="dxa"/>
            </w:tcMar>
            <w:vAlign w:val="center"/>
          </w:tcPr>
          <w:p w14:paraId="53102EA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20"/>
              </w:rPr>
              <w:t>No. A100, RTX 4070, RTX 4090 and RTX 2080 Ti settings differ, and per-crop speed differs from complete-board tiled latency.</w:t>
            </w:r>
          </w:p>
        </w:tc>
      </w:tr>
    </w:tbl>
    <w:p w14:paraId="6D0CBDB1"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t>Key gaps and recommendations for MicroPCB YOLO</w:t>
      </w:r>
    </w:p>
    <w:p w14:paraId="1CD60E8A"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Start with YOLOv8n and one recent nano detector on fixed, board-disjoint splits. Include an available strong comparator such as EP-YOLO or FMW-YOLO, using matched training budgets. Record parameter count, FLOPs and full-pipeline latency on the same Kaggle GPU.</w:t>
      </w:r>
    </w:p>
    <w:p w14:paraId="5AF87283"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Compare full-image training plus full-image inference, tile training plus tile inference, overlap-NMS, and TA-TM. Do not make a scale-mismatched full-image inference run the only baseline. Count latency per original board, including tile generation and merging.</w:t>
      </w:r>
    </w:p>
    <w:p w14:paraId="084DF624"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Report AP50, AP75, AP50–95, per-class AP, P/R/F1 at a validation-selected confidence threshold, size-bin recall and boundary recall. Keep the test split untouched when selecting thresholds, architecture variants or loss weights.</w:t>
      </w:r>
    </w:p>
    <w:p w14:paraId="31E881CB"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Use at least three seeds if the Kaggle budget allows; report mean and standard deviation. For test uncertainty, resample source boards rather than correlated tiles. Treat gains of 0.1–0.3 percentage point cautiously without uncertainty estimates.</w:t>
      </w:r>
    </w:p>
    <w:p w14:paraId="3FC823DC"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Separate head allocation, downsampling, context, fusion and loss ablations, then test interactions. Existing use of P2/P5 changes, SPDConv, NWD and tiled inference means that novelty cannot rest on naming those components alone.</w:t>
      </w:r>
    </w:p>
    <w:p w14:paraId="7C1483F6" w14:textId="77777777" w:rsidR="00A274F1" w:rsidRPr="0084591E" w:rsidRDefault="00000000">
      <w:pPr>
        <w:pStyle w:val="ListBullet"/>
        <w:rPr>
          <w:rFonts w:ascii="Times New Roman" w:hAnsi="Times New Roman" w:cs="Times New Roman"/>
        </w:rPr>
      </w:pPr>
      <w:r w:rsidRPr="0084591E">
        <w:rPr>
          <w:rFonts w:ascii="Times New Roman" w:hAnsi="Times New Roman" w:cs="Times New Roman"/>
        </w:rPr>
        <w:t>For cross-dataset transfer, train only on source datasets and evaluate the held-out dataset without target-label tuning. Audit class mappings; missing pad and missing hole must not be merged merely because both datasets have six categories.</w:t>
      </w:r>
    </w:p>
    <w:p w14:paraId="3A177ACA" w14:textId="77777777" w:rsidR="00A274F1" w:rsidRPr="0084591E" w:rsidRDefault="00A274F1">
      <w:pPr>
        <w:rPr>
          <w:rFonts w:ascii="Times New Roman" w:hAnsi="Times New Roman" w:cs="Times New Roman"/>
        </w:rPr>
        <w:sectPr w:rsidR="00A274F1" w:rsidRPr="0084591E">
          <w:pgSz w:w="11952" w:h="16848"/>
          <w:pgMar w:top="893" w:right="1008" w:bottom="893" w:left="1008" w:header="720" w:footer="432" w:gutter="0"/>
          <w:cols w:space="720"/>
          <w:docGrid w:linePitch="360"/>
        </w:sectPr>
      </w:pPr>
    </w:p>
    <w:p w14:paraId="31CE6BFA"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Supplementary metrics for source verification</w:t>
      </w:r>
    </w:p>
    <w:p w14:paraId="5711326E" w14:textId="77777777" w:rsidR="00A274F1" w:rsidRPr="0084591E" w:rsidRDefault="00000000">
      <w:pPr>
        <w:rPr>
          <w:rFonts w:ascii="Times New Roman" w:hAnsi="Times New Roman" w:cs="Times New Roman"/>
        </w:rPr>
      </w:pPr>
      <w:r w:rsidRPr="0084591E">
        <w:rPr>
          <w:rFonts w:ascii="Times New Roman" w:hAnsi="Times New Roman" w:cs="Times New Roman"/>
        </w:rPr>
        <w:t>These tables preserve additional reported metric families for the selected methods. All scores below are percentages. They are not pooled across protocols or averaged to create missing results.</w:t>
      </w:r>
    </w:p>
    <w:p w14:paraId="49C89348"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EP YOLO class-level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304"/>
        <w:gridCol w:w="1800"/>
        <w:gridCol w:w="1800"/>
        <w:gridCol w:w="1800"/>
        <w:gridCol w:w="2160"/>
        <w:gridCol w:w="3384"/>
      </w:tblGrid>
      <w:tr w:rsidR="00A274F1" w:rsidRPr="0084591E" w14:paraId="00967FCA" w14:textId="77777777">
        <w:trPr>
          <w:cantSplit/>
          <w:tblHeader/>
          <w:jc w:val="center"/>
        </w:trPr>
        <w:tc>
          <w:tcPr>
            <w:tcW w:w="1584" w:type="dxa"/>
            <w:shd w:val="clear" w:color="auto" w:fill="243746"/>
            <w:tcMar>
              <w:top w:w="45" w:type="dxa"/>
              <w:left w:w="45" w:type="dxa"/>
              <w:bottom w:w="45" w:type="dxa"/>
              <w:right w:w="45" w:type="dxa"/>
            </w:tcMar>
            <w:vAlign w:val="center"/>
          </w:tcPr>
          <w:p w14:paraId="2EC70B85"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Dataset</w:t>
            </w:r>
          </w:p>
        </w:tc>
        <w:tc>
          <w:tcPr>
            <w:tcW w:w="2304" w:type="dxa"/>
            <w:shd w:val="clear" w:color="auto" w:fill="243746"/>
            <w:tcMar>
              <w:top w:w="45" w:type="dxa"/>
              <w:left w:w="45" w:type="dxa"/>
              <w:bottom w:w="45" w:type="dxa"/>
              <w:right w:w="45" w:type="dxa"/>
            </w:tcMar>
            <w:vAlign w:val="center"/>
          </w:tcPr>
          <w:p w14:paraId="2511C968"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Class</w:t>
            </w:r>
          </w:p>
        </w:tc>
        <w:tc>
          <w:tcPr>
            <w:tcW w:w="1800" w:type="dxa"/>
            <w:shd w:val="clear" w:color="auto" w:fill="243746"/>
            <w:tcMar>
              <w:top w:w="45" w:type="dxa"/>
              <w:left w:w="45" w:type="dxa"/>
              <w:bottom w:w="45" w:type="dxa"/>
              <w:right w:w="45" w:type="dxa"/>
            </w:tcMar>
            <w:vAlign w:val="center"/>
          </w:tcPr>
          <w:p w14:paraId="3668575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Precision</w:t>
            </w:r>
          </w:p>
        </w:tc>
        <w:tc>
          <w:tcPr>
            <w:tcW w:w="1800" w:type="dxa"/>
            <w:shd w:val="clear" w:color="auto" w:fill="243746"/>
            <w:tcMar>
              <w:top w:w="45" w:type="dxa"/>
              <w:left w:w="45" w:type="dxa"/>
              <w:bottom w:w="45" w:type="dxa"/>
              <w:right w:w="45" w:type="dxa"/>
            </w:tcMar>
            <w:vAlign w:val="center"/>
          </w:tcPr>
          <w:p w14:paraId="5BEADC0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Recall</w:t>
            </w:r>
          </w:p>
        </w:tc>
        <w:tc>
          <w:tcPr>
            <w:tcW w:w="1800" w:type="dxa"/>
            <w:shd w:val="clear" w:color="auto" w:fill="243746"/>
            <w:tcMar>
              <w:top w:w="45" w:type="dxa"/>
              <w:left w:w="45" w:type="dxa"/>
              <w:bottom w:w="45" w:type="dxa"/>
              <w:right w:w="45" w:type="dxa"/>
            </w:tcMar>
            <w:vAlign w:val="center"/>
          </w:tcPr>
          <w:p w14:paraId="5C06C57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AP50</w:t>
            </w:r>
          </w:p>
        </w:tc>
        <w:tc>
          <w:tcPr>
            <w:tcW w:w="2160" w:type="dxa"/>
            <w:shd w:val="clear" w:color="auto" w:fill="243746"/>
            <w:tcMar>
              <w:top w:w="45" w:type="dxa"/>
              <w:left w:w="45" w:type="dxa"/>
              <w:bottom w:w="45" w:type="dxa"/>
              <w:right w:w="45" w:type="dxa"/>
            </w:tcMar>
            <w:vAlign w:val="center"/>
          </w:tcPr>
          <w:p w14:paraId="0AD23B6D"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AP50–95</w:t>
            </w:r>
          </w:p>
        </w:tc>
        <w:tc>
          <w:tcPr>
            <w:tcW w:w="3384" w:type="dxa"/>
            <w:shd w:val="clear" w:color="auto" w:fill="243746"/>
            <w:tcMar>
              <w:top w:w="45" w:type="dxa"/>
              <w:left w:w="45" w:type="dxa"/>
              <w:bottom w:w="45" w:type="dxa"/>
              <w:right w:w="45" w:type="dxa"/>
            </w:tcMar>
            <w:vAlign w:val="center"/>
          </w:tcPr>
          <w:p w14:paraId="3E3E8C3B"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Source</w:t>
            </w:r>
          </w:p>
        </w:tc>
      </w:tr>
      <w:tr w:rsidR="00A274F1" w:rsidRPr="0084591E" w14:paraId="74EB3FF2" w14:textId="77777777">
        <w:trPr>
          <w:cantSplit/>
          <w:jc w:val="center"/>
        </w:trPr>
        <w:tc>
          <w:tcPr>
            <w:tcW w:w="1584" w:type="dxa"/>
            <w:shd w:val="clear" w:color="auto" w:fill="FFFFFF"/>
            <w:tcMar>
              <w:top w:w="45" w:type="dxa"/>
              <w:left w:w="45" w:type="dxa"/>
              <w:bottom w:w="45" w:type="dxa"/>
              <w:right w:w="45" w:type="dxa"/>
            </w:tcMar>
            <w:vAlign w:val="center"/>
          </w:tcPr>
          <w:p w14:paraId="28B11F6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FFFFF"/>
            <w:tcMar>
              <w:top w:w="45" w:type="dxa"/>
              <w:left w:w="45" w:type="dxa"/>
              <w:bottom w:w="45" w:type="dxa"/>
              <w:right w:w="45" w:type="dxa"/>
            </w:tcMar>
            <w:vAlign w:val="center"/>
          </w:tcPr>
          <w:p w14:paraId="2E0DB28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Missing hole</w:t>
            </w:r>
          </w:p>
        </w:tc>
        <w:tc>
          <w:tcPr>
            <w:tcW w:w="1800" w:type="dxa"/>
            <w:shd w:val="clear" w:color="auto" w:fill="FFFFFF"/>
            <w:tcMar>
              <w:top w:w="45" w:type="dxa"/>
              <w:left w:w="45" w:type="dxa"/>
              <w:bottom w:w="45" w:type="dxa"/>
              <w:right w:w="45" w:type="dxa"/>
            </w:tcMar>
            <w:vAlign w:val="center"/>
          </w:tcPr>
          <w:p w14:paraId="5E8654F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95.3</w:t>
            </w:r>
          </w:p>
        </w:tc>
        <w:tc>
          <w:tcPr>
            <w:tcW w:w="1800" w:type="dxa"/>
            <w:shd w:val="clear" w:color="auto" w:fill="FFFFFF"/>
            <w:tcMar>
              <w:top w:w="45" w:type="dxa"/>
              <w:left w:w="45" w:type="dxa"/>
              <w:bottom w:w="45" w:type="dxa"/>
              <w:right w:w="45" w:type="dxa"/>
            </w:tcMar>
            <w:vAlign w:val="center"/>
          </w:tcPr>
          <w:p w14:paraId="62769C9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97.3</w:t>
            </w:r>
          </w:p>
        </w:tc>
        <w:tc>
          <w:tcPr>
            <w:tcW w:w="1800" w:type="dxa"/>
            <w:shd w:val="clear" w:color="auto" w:fill="FFFFFF"/>
            <w:tcMar>
              <w:top w:w="45" w:type="dxa"/>
              <w:left w:w="45" w:type="dxa"/>
              <w:bottom w:w="45" w:type="dxa"/>
              <w:right w:w="45" w:type="dxa"/>
            </w:tcMar>
            <w:vAlign w:val="center"/>
          </w:tcPr>
          <w:p w14:paraId="7B6199E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2160" w:type="dxa"/>
            <w:shd w:val="clear" w:color="auto" w:fill="FFFFFF"/>
            <w:tcMar>
              <w:top w:w="45" w:type="dxa"/>
              <w:left w:w="45" w:type="dxa"/>
              <w:bottom w:w="45" w:type="dxa"/>
              <w:right w:w="45" w:type="dxa"/>
            </w:tcMar>
            <w:vAlign w:val="center"/>
          </w:tcPr>
          <w:p w14:paraId="6A5A1F5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63.2</w:t>
            </w:r>
          </w:p>
        </w:tc>
        <w:tc>
          <w:tcPr>
            <w:tcW w:w="3384" w:type="dxa"/>
            <w:shd w:val="clear" w:color="auto" w:fill="FFFFFF"/>
            <w:tcMar>
              <w:top w:w="45" w:type="dxa"/>
              <w:left w:w="45" w:type="dxa"/>
              <w:bottom w:w="45" w:type="dxa"/>
              <w:right w:w="45" w:type="dxa"/>
            </w:tcMar>
            <w:vAlign w:val="center"/>
          </w:tcPr>
          <w:p w14:paraId="1E71202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19C915D4" w14:textId="77777777">
        <w:trPr>
          <w:cantSplit/>
          <w:jc w:val="center"/>
        </w:trPr>
        <w:tc>
          <w:tcPr>
            <w:tcW w:w="1584" w:type="dxa"/>
            <w:shd w:val="clear" w:color="auto" w:fill="F3F6F8"/>
            <w:tcMar>
              <w:top w:w="45" w:type="dxa"/>
              <w:left w:w="45" w:type="dxa"/>
              <w:bottom w:w="45" w:type="dxa"/>
              <w:right w:w="45" w:type="dxa"/>
            </w:tcMar>
            <w:vAlign w:val="center"/>
          </w:tcPr>
          <w:p w14:paraId="0001279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3F6F8"/>
            <w:tcMar>
              <w:top w:w="45" w:type="dxa"/>
              <w:left w:w="45" w:type="dxa"/>
              <w:bottom w:w="45" w:type="dxa"/>
              <w:right w:w="45" w:type="dxa"/>
            </w:tcMar>
            <w:vAlign w:val="center"/>
          </w:tcPr>
          <w:p w14:paraId="4757BAD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Mouse bite</w:t>
            </w:r>
          </w:p>
        </w:tc>
        <w:tc>
          <w:tcPr>
            <w:tcW w:w="1800" w:type="dxa"/>
            <w:shd w:val="clear" w:color="auto" w:fill="F3F6F8"/>
            <w:tcMar>
              <w:top w:w="45" w:type="dxa"/>
              <w:left w:w="45" w:type="dxa"/>
              <w:bottom w:w="45" w:type="dxa"/>
              <w:right w:w="45" w:type="dxa"/>
            </w:tcMar>
            <w:vAlign w:val="center"/>
          </w:tcPr>
          <w:p w14:paraId="0BA8C4A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96.9</w:t>
            </w:r>
          </w:p>
        </w:tc>
        <w:tc>
          <w:tcPr>
            <w:tcW w:w="1800" w:type="dxa"/>
            <w:shd w:val="clear" w:color="auto" w:fill="F3F6F8"/>
            <w:tcMar>
              <w:top w:w="45" w:type="dxa"/>
              <w:left w:w="45" w:type="dxa"/>
              <w:bottom w:w="45" w:type="dxa"/>
              <w:right w:w="45" w:type="dxa"/>
            </w:tcMar>
            <w:vAlign w:val="center"/>
          </w:tcPr>
          <w:p w14:paraId="648CC82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95.2</w:t>
            </w:r>
          </w:p>
        </w:tc>
        <w:tc>
          <w:tcPr>
            <w:tcW w:w="1800" w:type="dxa"/>
            <w:shd w:val="clear" w:color="auto" w:fill="F3F6F8"/>
            <w:tcMar>
              <w:top w:w="45" w:type="dxa"/>
              <w:left w:w="45" w:type="dxa"/>
              <w:bottom w:w="45" w:type="dxa"/>
              <w:right w:w="45" w:type="dxa"/>
            </w:tcMar>
            <w:vAlign w:val="center"/>
          </w:tcPr>
          <w:p w14:paraId="07E774A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97.1</w:t>
            </w:r>
          </w:p>
        </w:tc>
        <w:tc>
          <w:tcPr>
            <w:tcW w:w="2160" w:type="dxa"/>
            <w:shd w:val="clear" w:color="auto" w:fill="F3F6F8"/>
            <w:tcMar>
              <w:top w:w="45" w:type="dxa"/>
              <w:left w:w="45" w:type="dxa"/>
              <w:bottom w:w="45" w:type="dxa"/>
              <w:right w:w="45" w:type="dxa"/>
            </w:tcMar>
            <w:vAlign w:val="center"/>
          </w:tcPr>
          <w:p w14:paraId="5574225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58.7</w:t>
            </w:r>
          </w:p>
        </w:tc>
        <w:tc>
          <w:tcPr>
            <w:tcW w:w="3384" w:type="dxa"/>
            <w:shd w:val="clear" w:color="auto" w:fill="F3F6F8"/>
            <w:tcMar>
              <w:top w:w="45" w:type="dxa"/>
              <w:left w:w="45" w:type="dxa"/>
              <w:bottom w:w="45" w:type="dxa"/>
              <w:right w:w="45" w:type="dxa"/>
            </w:tcMar>
            <w:vAlign w:val="center"/>
          </w:tcPr>
          <w:p w14:paraId="6356F38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69681828" w14:textId="77777777">
        <w:trPr>
          <w:cantSplit/>
          <w:jc w:val="center"/>
        </w:trPr>
        <w:tc>
          <w:tcPr>
            <w:tcW w:w="1584" w:type="dxa"/>
            <w:shd w:val="clear" w:color="auto" w:fill="FFFFFF"/>
            <w:tcMar>
              <w:top w:w="45" w:type="dxa"/>
              <w:left w:w="45" w:type="dxa"/>
              <w:bottom w:w="45" w:type="dxa"/>
              <w:right w:w="45" w:type="dxa"/>
            </w:tcMar>
            <w:vAlign w:val="center"/>
          </w:tcPr>
          <w:p w14:paraId="525717B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FFFFF"/>
            <w:tcMar>
              <w:top w:w="45" w:type="dxa"/>
              <w:left w:w="45" w:type="dxa"/>
              <w:bottom w:w="45" w:type="dxa"/>
              <w:right w:w="45" w:type="dxa"/>
            </w:tcMar>
            <w:vAlign w:val="center"/>
          </w:tcPr>
          <w:p w14:paraId="7234CB8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Open circuit</w:t>
            </w:r>
          </w:p>
        </w:tc>
        <w:tc>
          <w:tcPr>
            <w:tcW w:w="1800" w:type="dxa"/>
            <w:shd w:val="clear" w:color="auto" w:fill="FFFFFF"/>
            <w:tcMar>
              <w:top w:w="45" w:type="dxa"/>
              <w:left w:w="45" w:type="dxa"/>
              <w:bottom w:w="45" w:type="dxa"/>
              <w:right w:w="45" w:type="dxa"/>
            </w:tcMar>
            <w:vAlign w:val="center"/>
          </w:tcPr>
          <w:p w14:paraId="6E71A96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96.3</w:t>
            </w:r>
          </w:p>
        </w:tc>
        <w:tc>
          <w:tcPr>
            <w:tcW w:w="1800" w:type="dxa"/>
            <w:shd w:val="clear" w:color="auto" w:fill="FFFFFF"/>
            <w:tcMar>
              <w:top w:w="45" w:type="dxa"/>
              <w:left w:w="45" w:type="dxa"/>
              <w:bottom w:w="45" w:type="dxa"/>
              <w:right w:w="45" w:type="dxa"/>
            </w:tcMar>
            <w:vAlign w:val="center"/>
          </w:tcPr>
          <w:p w14:paraId="197DA64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95.0</w:t>
            </w:r>
          </w:p>
        </w:tc>
        <w:tc>
          <w:tcPr>
            <w:tcW w:w="1800" w:type="dxa"/>
            <w:shd w:val="clear" w:color="auto" w:fill="FFFFFF"/>
            <w:tcMar>
              <w:top w:w="45" w:type="dxa"/>
              <w:left w:w="45" w:type="dxa"/>
              <w:bottom w:w="45" w:type="dxa"/>
              <w:right w:w="45" w:type="dxa"/>
            </w:tcMar>
            <w:vAlign w:val="center"/>
          </w:tcPr>
          <w:p w14:paraId="04607FA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98.6</w:t>
            </w:r>
          </w:p>
        </w:tc>
        <w:tc>
          <w:tcPr>
            <w:tcW w:w="2160" w:type="dxa"/>
            <w:shd w:val="clear" w:color="auto" w:fill="FFFFFF"/>
            <w:tcMar>
              <w:top w:w="45" w:type="dxa"/>
              <w:left w:w="45" w:type="dxa"/>
              <w:bottom w:w="45" w:type="dxa"/>
              <w:right w:w="45" w:type="dxa"/>
            </w:tcMar>
            <w:vAlign w:val="center"/>
          </w:tcPr>
          <w:p w14:paraId="050E1AA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59.0</w:t>
            </w:r>
          </w:p>
        </w:tc>
        <w:tc>
          <w:tcPr>
            <w:tcW w:w="3384" w:type="dxa"/>
            <w:shd w:val="clear" w:color="auto" w:fill="FFFFFF"/>
            <w:tcMar>
              <w:top w:w="45" w:type="dxa"/>
              <w:left w:w="45" w:type="dxa"/>
              <w:bottom w:w="45" w:type="dxa"/>
              <w:right w:w="45" w:type="dxa"/>
            </w:tcMar>
            <w:vAlign w:val="center"/>
          </w:tcPr>
          <w:p w14:paraId="09219BF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10E1900F" w14:textId="77777777">
        <w:trPr>
          <w:cantSplit/>
          <w:jc w:val="center"/>
        </w:trPr>
        <w:tc>
          <w:tcPr>
            <w:tcW w:w="1584" w:type="dxa"/>
            <w:shd w:val="clear" w:color="auto" w:fill="F3F6F8"/>
            <w:tcMar>
              <w:top w:w="45" w:type="dxa"/>
              <w:left w:w="45" w:type="dxa"/>
              <w:bottom w:w="45" w:type="dxa"/>
              <w:right w:w="45" w:type="dxa"/>
            </w:tcMar>
            <w:vAlign w:val="center"/>
          </w:tcPr>
          <w:p w14:paraId="5973ABC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3F6F8"/>
            <w:tcMar>
              <w:top w:w="45" w:type="dxa"/>
              <w:left w:w="45" w:type="dxa"/>
              <w:bottom w:w="45" w:type="dxa"/>
              <w:right w:w="45" w:type="dxa"/>
            </w:tcMar>
            <w:vAlign w:val="center"/>
          </w:tcPr>
          <w:p w14:paraId="45926ED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Short</w:t>
            </w:r>
          </w:p>
        </w:tc>
        <w:tc>
          <w:tcPr>
            <w:tcW w:w="1800" w:type="dxa"/>
            <w:shd w:val="clear" w:color="auto" w:fill="F3F6F8"/>
            <w:tcMar>
              <w:top w:w="45" w:type="dxa"/>
              <w:left w:w="45" w:type="dxa"/>
              <w:bottom w:w="45" w:type="dxa"/>
              <w:right w:w="45" w:type="dxa"/>
            </w:tcMar>
            <w:vAlign w:val="center"/>
          </w:tcPr>
          <w:p w14:paraId="1DB36E7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96.9</w:t>
            </w:r>
          </w:p>
        </w:tc>
        <w:tc>
          <w:tcPr>
            <w:tcW w:w="1800" w:type="dxa"/>
            <w:shd w:val="clear" w:color="auto" w:fill="F3F6F8"/>
            <w:tcMar>
              <w:top w:w="45" w:type="dxa"/>
              <w:left w:w="45" w:type="dxa"/>
              <w:bottom w:w="45" w:type="dxa"/>
              <w:right w:w="45" w:type="dxa"/>
            </w:tcMar>
            <w:vAlign w:val="center"/>
          </w:tcPr>
          <w:p w14:paraId="07A0EFA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1800" w:type="dxa"/>
            <w:shd w:val="clear" w:color="auto" w:fill="F3F6F8"/>
            <w:tcMar>
              <w:top w:w="45" w:type="dxa"/>
              <w:left w:w="45" w:type="dxa"/>
              <w:bottom w:w="45" w:type="dxa"/>
              <w:right w:w="45" w:type="dxa"/>
            </w:tcMar>
            <w:vAlign w:val="center"/>
          </w:tcPr>
          <w:p w14:paraId="44174E4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99.2</w:t>
            </w:r>
          </w:p>
        </w:tc>
        <w:tc>
          <w:tcPr>
            <w:tcW w:w="2160" w:type="dxa"/>
            <w:shd w:val="clear" w:color="auto" w:fill="F3F6F8"/>
            <w:tcMar>
              <w:top w:w="45" w:type="dxa"/>
              <w:left w:w="45" w:type="dxa"/>
              <w:bottom w:w="45" w:type="dxa"/>
              <w:right w:w="45" w:type="dxa"/>
            </w:tcMar>
            <w:vAlign w:val="center"/>
          </w:tcPr>
          <w:p w14:paraId="4D2408B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60.3</w:t>
            </w:r>
          </w:p>
        </w:tc>
        <w:tc>
          <w:tcPr>
            <w:tcW w:w="3384" w:type="dxa"/>
            <w:shd w:val="clear" w:color="auto" w:fill="F3F6F8"/>
            <w:tcMar>
              <w:top w:w="45" w:type="dxa"/>
              <w:left w:w="45" w:type="dxa"/>
              <w:bottom w:w="45" w:type="dxa"/>
              <w:right w:w="45" w:type="dxa"/>
            </w:tcMar>
            <w:vAlign w:val="center"/>
          </w:tcPr>
          <w:p w14:paraId="7A6F0A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2B600C9E" w14:textId="77777777">
        <w:trPr>
          <w:cantSplit/>
          <w:jc w:val="center"/>
        </w:trPr>
        <w:tc>
          <w:tcPr>
            <w:tcW w:w="1584" w:type="dxa"/>
            <w:shd w:val="clear" w:color="auto" w:fill="FFFFFF"/>
            <w:tcMar>
              <w:top w:w="45" w:type="dxa"/>
              <w:left w:w="45" w:type="dxa"/>
              <w:bottom w:w="45" w:type="dxa"/>
              <w:right w:w="45" w:type="dxa"/>
            </w:tcMar>
            <w:vAlign w:val="center"/>
          </w:tcPr>
          <w:p w14:paraId="3860422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FFFFF"/>
            <w:tcMar>
              <w:top w:w="45" w:type="dxa"/>
              <w:left w:w="45" w:type="dxa"/>
              <w:bottom w:w="45" w:type="dxa"/>
              <w:right w:w="45" w:type="dxa"/>
            </w:tcMar>
            <w:vAlign w:val="center"/>
          </w:tcPr>
          <w:p w14:paraId="5FD7911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w:t>
            </w:r>
          </w:p>
        </w:tc>
        <w:tc>
          <w:tcPr>
            <w:tcW w:w="1800" w:type="dxa"/>
            <w:shd w:val="clear" w:color="auto" w:fill="FFFFFF"/>
            <w:tcMar>
              <w:top w:w="45" w:type="dxa"/>
              <w:left w:w="45" w:type="dxa"/>
              <w:bottom w:w="45" w:type="dxa"/>
              <w:right w:w="45" w:type="dxa"/>
            </w:tcMar>
            <w:vAlign w:val="center"/>
          </w:tcPr>
          <w:p w14:paraId="6BE4EF0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97.5</w:t>
            </w:r>
          </w:p>
        </w:tc>
        <w:tc>
          <w:tcPr>
            <w:tcW w:w="1800" w:type="dxa"/>
            <w:shd w:val="clear" w:color="auto" w:fill="FFFFFF"/>
            <w:tcMar>
              <w:top w:w="45" w:type="dxa"/>
              <w:left w:w="45" w:type="dxa"/>
              <w:bottom w:w="45" w:type="dxa"/>
              <w:right w:w="45" w:type="dxa"/>
            </w:tcMar>
            <w:vAlign w:val="center"/>
          </w:tcPr>
          <w:p w14:paraId="48B3903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91.1</w:t>
            </w:r>
          </w:p>
        </w:tc>
        <w:tc>
          <w:tcPr>
            <w:tcW w:w="1800" w:type="dxa"/>
            <w:shd w:val="clear" w:color="auto" w:fill="FFFFFF"/>
            <w:tcMar>
              <w:top w:w="45" w:type="dxa"/>
              <w:left w:w="45" w:type="dxa"/>
              <w:bottom w:w="45" w:type="dxa"/>
              <w:right w:w="45" w:type="dxa"/>
            </w:tcMar>
            <w:vAlign w:val="center"/>
          </w:tcPr>
          <w:p w14:paraId="2BAFE37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95.7</w:t>
            </w:r>
          </w:p>
        </w:tc>
        <w:tc>
          <w:tcPr>
            <w:tcW w:w="2160" w:type="dxa"/>
            <w:shd w:val="clear" w:color="auto" w:fill="FFFFFF"/>
            <w:tcMar>
              <w:top w:w="45" w:type="dxa"/>
              <w:left w:w="45" w:type="dxa"/>
              <w:bottom w:w="45" w:type="dxa"/>
              <w:right w:w="45" w:type="dxa"/>
            </w:tcMar>
            <w:vAlign w:val="center"/>
          </w:tcPr>
          <w:p w14:paraId="15B7595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58.2</w:t>
            </w:r>
          </w:p>
        </w:tc>
        <w:tc>
          <w:tcPr>
            <w:tcW w:w="3384" w:type="dxa"/>
            <w:shd w:val="clear" w:color="auto" w:fill="FFFFFF"/>
            <w:tcMar>
              <w:top w:w="45" w:type="dxa"/>
              <w:left w:w="45" w:type="dxa"/>
              <w:bottom w:w="45" w:type="dxa"/>
              <w:right w:w="45" w:type="dxa"/>
            </w:tcMar>
            <w:vAlign w:val="center"/>
          </w:tcPr>
          <w:p w14:paraId="35EB9FD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1CBCD47C" w14:textId="77777777">
        <w:trPr>
          <w:cantSplit/>
          <w:jc w:val="center"/>
        </w:trPr>
        <w:tc>
          <w:tcPr>
            <w:tcW w:w="1584" w:type="dxa"/>
            <w:shd w:val="clear" w:color="auto" w:fill="F3F6F8"/>
            <w:tcMar>
              <w:top w:w="45" w:type="dxa"/>
              <w:left w:w="45" w:type="dxa"/>
              <w:bottom w:w="45" w:type="dxa"/>
              <w:right w:w="45" w:type="dxa"/>
            </w:tcMar>
            <w:vAlign w:val="center"/>
          </w:tcPr>
          <w:p w14:paraId="1ED0D98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PKU</w:t>
            </w:r>
          </w:p>
        </w:tc>
        <w:tc>
          <w:tcPr>
            <w:tcW w:w="2304" w:type="dxa"/>
            <w:shd w:val="clear" w:color="auto" w:fill="F3F6F8"/>
            <w:tcMar>
              <w:top w:w="45" w:type="dxa"/>
              <w:left w:w="45" w:type="dxa"/>
              <w:bottom w:w="45" w:type="dxa"/>
              <w:right w:w="45" w:type="dxa"/>
            </w:tcMar>
            <w:vAlign w:val="center"/>
          </w:tcPr>
          <w:p w14:paraId="4D34BDA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Spurious copper</w:t>
            </w:r>
          </w:p>
        </w:tc>
        <w:tc>
          <w:tcPr>
            <w:tcW w:w="1800" w:type="dxa"/>
            <w:shd w:val="clear" w:color="auto" w:fill="F3F6F8"/>
            <w:tcMar>
              <w:top w:w="45" w:type="dxa"/>
              <w:left w:w="45" w:type="dxa"/>
              <w:bottom w:w="45" w:type="dxa"/>
              <w:right w:w="45" w:type="dxa"/>
            </w:tcMar>
            <w:vAlign w:val="center"/>
          </w:tcPr>
          <w:p w14:paraId="7B5C3AF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94.5</w:t>
            </w:r>
          </w:p>
        </w:tc>
        <w:tc>
          <w:tcPr>
            <w:tcW w:w="1800" w:type="dxa"/>
            <w:shd w:val="clear" w:color="auto" w:fill="F3F6F8"/>
            <w:tcMar>
              <w:top w:w="45" w:type="dxa"/>
              <w:left w:w="45" w:type="dxa"/>
              <w:bottom w:w="45" w:type="dxa"/>
              <w:right w:w="45" w:type="dxa"/>
            </w:tcMar>
            <w:vAlign w:val="center"/>
          </w:tcPr>
          <w:p w14:paraId="1C4F996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92.7</w:t>
            </w:r>
          </w:p>
        </w:tc>
        <w:tc>
          <w:tcPr>
            <w:tcW w:w="1800" w:type="dxa"/>
            <w:shd w:val="clear" w:color="auto" w:fill="F3F6F8"/>
            <w:tcMar>
              <w:top w:w="45" w:type="dxa"/>
              <w:left w:w="45" w:type="dxa"/>
              <w:bottom w:w="45" w:type="dxa"/>
              <w:right w:w="45" w:type="dxa"/>
            </w:tcMar>
            <w:vAlign w:val="center"/>
          </w:tcPr>
          <w:p w14:paraId="34BE008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95.9</w:t>
            </w:r>
          </w:p>
        </w:tc>
        <w:tc>
          <w:tcPr>
            <w:tcW w:w="2160" w:type="dxa"/>
            <w:shd w:val="clear" w:color="auto" w:fill="F3F6F8"/>
            <w:tcMar>
              <w:top w:w="45" w:type="dxa"/>
              <w:left w:w="45" w:type="dxa"/>
              <w:bottom w:w="45" w:type="dxa"/>
              <w:right w:w="45" w:type="dxa"/>
            </w:tcMar>
            <w:vAlign w:val="center"/>
          </w:tcPr>
          <w:p w14:paraId="782726A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57.4</w:t>
            </w:r>
          </w:p>
        </w:tc>
        <w:tc>
          <w:tcPr>
            <w:tcW w:w="3384" w:type="dxa"/>
            <w:shd w:val="clear" w:color="auto" w:fill="F3F6F8"/>
            <w:tcMar>
              <w:top w:w="45" w:type="dxa"/>
              <w:left w:w="45" w:type="dxa"/>
              <w:bottom w:w="45" w:type="dxa"/>
              <w:right w:w="45" w:type="dxa"/>
            </w:tcMar>
            <w:vAlign w:val="center"/>
          </w:tcPr>
          <w:p w14:paraId="1102352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2</w:t>
            </w:r>
          </w:p>
        </w:tc>
      </w:tr>
      <w:tr w:rsidR="00A274F1" w:rsidRPr="0084591E" w14:paraId="1493ADCA" w14:textId="77777777">
        <w:trPr>
          <w:cantSplit/>
          <w:jc w:val="center"/>
        </w:trPr>
        <w:tc>
          <w:tcPr>
            <w:tcW w:w="1584" w:type="dxa"/>
            <w:shd w:val="clear" w:color="auto" w:fill="FFFFFF"/>
            <w:tcMar>
              <w:top w:w="45" w:type="dxa"/>
              <w:left w:w="45" w:type="dxa"/>
              <w:bottom w:w="45" w:type="dxa"/>
              <w:right w:w="45" w:type="dxa"/>
            </w:tcMar>
            <w:vAlign w:val="center"/>
          </w:tcPr>
          <w:p w14:paraId="133053F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FFFFF"/>
            <w:tcMar>
              <w:top w:w="45" w:type="dxa"/>
              <w:left w:w="45" w:type="dxa"/>
              <w:bottom w:w="45" w:type="dxa"/>
              <w:right w:w="45" w:type="dxa"/>
            </w:tcMar>
            <w:vAlign w:val="center"/>
          </w:tcPr>
          <w:p w14:paraId="4011158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Open</w:t>
            </w:r>
          </w:p>
        </w:tc>
        <w:tc>
          <w:tcPr>
            <w:tcW w:w="1800" w:type="dxa"/>
            <w:shd w:val="clear" w:color="auto" w:fill="FFFFFF"/>
            <w:tcMar>
              <w:top w:w="45" w:type="dxa"/>
              <w:left w:w="45" w:type="dxa"/>
              <w:bottom w:w="45" w:type="dxa"/>
              <w:right w:w="45" w:type="dxa"/>
            </w:tcMar>
            <w:vAlign w:val="center"/>
          </w:tcPr>
          <w:p w14:paraId="6A74834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96.4</w:t>
            </w:r>
          </w:p>
        </w:tc>
        <w:tc>
          <w:tcPr>
            <w:tcW w:w="1800" w:type="dxa"/>
            <w:shd w:val="clear" w:color="auto" w:fill="FFFFFF"/>
            <w:tcMar>
              <w:top w:w="45" w:type="dxa"/>
              <w:left w:w="45" w:type="dxa"/>
              <w:bottom w:w="45" w:type="dxa"/>
              <w:right w:w="45" w:type="dxa"/>
            </w:tcMar>
            <w:vAlign w:val="center"/>
          </w:tcPr>
          <w:p w14:paraId="12DC6E4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97.0</w:t>
            </w:r>
          </w:p>
        </w:tc>
        <w:tc>
          <w:tcPr>
            <w:tcW w:w="1800" w:type="dxa"/>
            <w:shd w:val="clear" w:color="auto" w:fill="FFFFFF"/>
            <w:tcMar>
              <w:top w:w="45" w:type="dxa"/>
              <w:left w:w="45" w:type="dxa"/>
              <w:bottom w:w="45" w:type="dxa"/>
              <w:right w:w="45" w:type="dxa"/>
            </w:tcMar>
            <w:vAlign w:val="center"/>
          </w:tcPr>
          <w:p w14:paraId="2D7FFBA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2160" w:type="dxa"/>
            <w:shd w:val="clear" w:color="auto" w:fill="FFFFFF"/>
            <w:tcMar>
              <w:top w:w="45" w:type="dxa"/>
              <w:left w:w="45" w:type="dxa"/>
              <w:bottom w:w="45" w:type="dxa"/>
              <w:right w:w="45" w:type="dxa"/>
            </w:tcMar>
            <w:vAlign w:val="center"/>
          </w:tcPr>
          <w:p w14:paraId="21E514C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71.2</w:t>
            </w:r>
          </w:p>
        </w:tc>
        <w:tc>
          <w:tcPr>
            <w:tcW w:w="3384" w:type="dxa"/>
            <w:shd w:val="clear" w:color="auto" w:fill="FFFFFF"/>
            <w:tcMar>
              <w:top w:w="45" w:type="dxa"/>
              <w:left w:w="45" w:type="dxa"/>
              <w:bottom w:w="45" w:type="dxa"/>
              <w:right w:w="45" w:type="dxa"/>
            </w:tcMar>
            <w:vAlign w:val="center"/>
          </w:tcPr>
          <w:p w14:paraId="6C5BB09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r w:rsidR="00A274F1" w:rsidRPr="0084591E" w14:paraId="70EDAED8" w14:textId="77777777">
        <w:trPr>
          <w:cantSplit/>
          <w:jc w:val="center"/>
        </w:trPr>
        <w:tc>
          <w:tcPr>
            <w:tcW w:w="1584" w:type="dxa"/>
            <w:shd w:val="clear" w:color="auto" w:fill="F3F6F8"/>
            <w:tcMar>
              <w:top w:w="45" w:type="dxa"/>
              <w:left w:w="45" w:type="dxa"/>
              <w:bottom w:w="45" w:type="dxa"/>
              <w:right w:w="45" w:type="dxa"/>
            </w:tcMar>
            <w:vAlign w:val="center"/>
          </w:tcPr>
          <w:p w14:paraId="007ED2C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3F6F8"/>
            <w:tcMar>
              <w:top w:w="45" w:type="dxa"/>
              <w:left w:w="45" w:type="dxa"/>
              <w:bottom w:w="45" w:type="dxa"/>
              <w:right w:w="45" w:type="dxa"/>
            </w:tcMar>
            <w:vAlign w:val="center"/>
          </w:tcPr>
          <w:p w14:paraId="1C68350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Short</w:t>
            </w:r>
          </w:p>
        </w:tc>
        <w:tc>
          <w:tcPr>
            <w:tcW w:w="1800" w:type="dxa"/>
            <w:shd w:val="clear" w:color="auto" w:fill="F3F6F8"/>
            <w:tcMar>
              <w:top w:w="45" w:type="dxa"/>
              <w:left w:w="45" w:type="dxa"/>
              <w:bottom w:w="45" w:type="dxa"/>
              <w:right w:w="45" w:type="dxa"/>
            </w:tcMar>
            <w:vAlign w:val="center"/>
          </w:tcPr>
          <w:p w14:paraId="64C7B54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96.7</w:t>
            </w:r>
          </w:p>
        </w:tc>
        <w:tc>
          <w:tcPr>
            <w:tcW w:w="1800" w:type="dxa"/>
            <w:shd w:val="clear" w:color="auto" w:fill="F3F6F8"/>
            <w:tcMar>
              <w:top w:w="45" w:type="dxa"/>
              <w:left w:w="45" w:type="dxa"/>
              <w:bottom w:w="45" w:type="dxa"/>
              <w:right w:w="45" w:type="dxa"/>
            </w:tcMar>
            <w:vAlign w:val="center"/>
          </w:tcPr>
          <w:p w14:paraId="5C8302D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94.4</w:t>
            </w:r>
          </w:p>
        </w:tc>
        <w:tc>
          <w:tcPr>
            <w:tcW w:w="1800" w:type="dxa"/>
            <w:shd w:val="clear" w:color="auto" w:fill="F3F6F8"/>
            <w:tcMar>
              <w:top w:w="45" w:type="dxa"/>
              <w:left w:w="45" w:type="dxa"/>
              <w:bottom w:w="45" w:type="dxa"/>
              <w:right w:w="45" w:type="dxa"/>
            </w:tcMar>
            <w:vAlign w:val="center"/>
          </w:tcPr>
          <w:p w14:paraId="29107BE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2160" w:type="dxa"/>
            <w:shd w:val="clear" w:color="auto" w:fill="F3F6F8"/>
            <w:tcMar>
              <w:top w:w="45" w:type="dxa"/>
              <w:left w:w="45" w:type="dxa"/>
              <w:bottom w:w="45" w:type="dxa"/>
              <w:right w:w="45" w:type="dxa"/>
            </w:tcMar>
            <w:vAlign w:val="center"/>
          </w:tcPr>
          <w:p w14:paraId="786EDEB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68.2</w:t>
            </w:r>
          </w:p>
        </w:tc>
        <w:tc>
          <w:tcPr>
            <w:tcW w:w="3384" w:type="dxa"/>
            <w:shd w:val="clear" w:color="auto" w:fill="F3F6F8"/>
            <w:tcMar>
              <w:top w:w="45" w:type="dxa"/>
              <w:left w:w="45" w:type="dxa"/>
              <w:bottom w:w="45" w:type="dxa"/>
              <w:right w:w="45" w:type="dxa"/>
            </w:tcMar>
            <w:vAlign w:val="center"/>
          </w:tcPr>
          <w:p w14:paraId="506294A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r w:rsidR="00A274F1" w:rsidRPr="0084591E" w14:paraId="0792CA49" w14:textId="77777777">
        <w:trPr>
          <w:cantSplit/>
          <w:jc w:val="center"/>
        </w:trPr>
        <w:tc>
          <w:tcPr>
            <w:tcW w:w="1584" w:type="dxa"/>
            <w:shd w:val="clear" w:color="auto" w:fill="FFFFFF"/>
            <w:tcMar>
              <w:top w:w="45" w:type="dxa"/>
              <w:left w:w="45" w:type="dxa"/>
              <w:bottom w:w="45" w:type="dxa"/>
              <w:right w:w="45" w:type="dxa"/>
            </w:tcMar>
            <w:vAlign w:val="center"/>
          </w:tcPr>
          <w:p w14:paraId="69598F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FFFFF"/>
            <w:tcMar>
              <w:top w:w="45" w:type="dxa"/>
              <w:left w:w="45" w:type="dxa"/>
              <w:bottom w:w="45" w:type="dxa"/>
              <w:right w:w="45" w:type="dxa"/>
            </w:tcMar>
            <w:vAlign w:val="center"/>
          </w:tcPr>
          <w:p w14:paraId="2BD1C5D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Mousebite</w:t>
            </w:r>
          </w:p>
        </w:tc>
        <w:tc>
          <w:tcPr>
            <w:tcW w:w="1800" w:type="dxa"/>
            <w:shd w:val="clear" w:color="auto" w:fill="FFFFFF"/>
            <w:tcMar>
              <w:top w:w="45" w:type="dxa"/>
              <w:left w:w="45" w:type="dxa"/>
              <w:bottom w:w="45" w:type="dxa"/>
              <w:right w:w="45" w:type="dxa"/>
            </w:tcMar>
            <w:vAlign w:val="center"/>
          </w:tcPr>
          <w:p w14:paraId="29A03E1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97.9</w:t>
            </w:r>
          </w:p>
        </w:tc>
        <w:tc>
          <w:tcPr>
            <w:tcW w:w="1800" w:type="dxa"/>
            <w:shd w:val="clear" w:color="auto" w:fill="FFFFFF"/>
            <w:tcMar>
              <w:top w:w="45" w:type="dxa"/>
              <w:left w:w="45" w:type="dxa"/>
              <w:bottom w:w="45" w:type="dxa"/>
              <w:right w:w="45" w:type="dxa"/>
            </w:tcMar>
            <w:vAlign w:val="center"/>
          </w:tcPr>
          <w:p w14:paraId="037C03C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96.0</w:t>
            </w:r>
          </w:p>
        </w:tc>
        <w:tc>
          <w:tcPr>
            <w:tcW w:w="1800" w:type="dxa"/>
            <w:shd w:val="clear" w:color="auto" w:fill="FFFFFF"/>
            <w:tcMar>
              <w:top w:w="45" w:type="dxa"/>
              <w:left w:w="45" w:type="dxa"/>
              <w:bottom w:w="45" w:type="dxa"/>
              <w:right w:w="45" w:type="dxa"/>
            </w:tcMar>
            <w:vAlign w:val="center"/>
          </w:tcPr>
          <w:p w14:paraId="47A8CA7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2160" w:type="dxa"/>
            <w:shd w:val="clear" w:color="auto" w:fill="FFFFFF"/>
            <w:tcMar>
              <w:top w:w="45" w:type="dxa"/>
              <w:left w:w="45" w:type="dxa"/>
              <w:bottom w:w="45" w:type="dxa"/>
              <w:right w:w="45" w:type="dxa"/>
            </w:tcMar>
            <w:vAlign w:val="center"/>
          </w:tcPr>
          <w:p w14:paraId="316B4E4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76.5</w:t>
            </w:r>
          </w:p>
        </w:tc>
        <w:tc>
          <w:tcPr>
            <w:tcW w:w="3384" w:type="dxa"/>
            <w:shd w:val="clear" w:color="auto" w:fill="FFFFFF"/>
            <w:tcMar>
              <w:top w:w="45" w:type="dxa"/>
              <w:left w:w="45" w:type="dxa"/>
              <w:bottom w:w="45" w:type="dxa"/>
              <w:right w:w="45" w:type="dxa"/>
            </w:tcMar>
            <w:vAlign w:val="center"/>
          </w:tcPr>
          <w:p w14:paraId="7CA6017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r w:rsidR="00A274F1" w:rsidRPr="0084591E" w14:paraId="670AED8B" w14:textId="77777777">
        <w:trPr>
          <w:cantSplit/>
          <w:jc w:val="center"/>
        </w:trPr>
        <w:tc>
          <w:tcPr>
            <w:tcW w:w="1584" w:type="dxa"/>
            <w:shd w:val="clear" w:color="auto" w:fill="F3F6F8"/>
            <w:tcMar>
              <w:top w:w="45" w:type="dxa"/>
              <w:left w:w="45" w:type="dxa"/>
              <w:bottom w:w="45" w:type="dxa"/>
              <w:right w:w="45" w:type="dxa"/>
            </w:tcMar>
            <w:vAlign w:val="center"/>
          </w:tcPr>
          <w:p w14:paraId="256711D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3F6F8"/>
            <w:tcMar>
              <w:top w:w="45" w:type="dxa"/>
              <w:left w:w="45" w:type="dxa"/>
              <w:bottom w:w="45" w:type="dxa"/>
              <w:right w:w="45" w:type="dxa"/>
            </w:tcMar>
            <w:vAlign w:val="center"/>
          </w:tcPr>
          <w:p w14:paraId="7E2404D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w:t>
            </w:r>
          </w:p>
        </w:tc>
        <w:tc>
          <w:tcPr>
            <w:tcW w:w="1800" w:type="dxa"/>
            <w:shd w:val="clear" w:color="auto" w:fill="F3F6F8"/>
            <w:tcMar>
              <w:top w:w="45" w:type="dxa"/>
              <w:left w:w="45" w:type="dxa"/>
              <w:bottom w:w="45" w:type="dxa"/>
              <w:right w:w="45" w:type="dxa"/>
            </w:tcMar>
            <w:vAlign w:val="center"/>
          </w:tcPr>
          <w:p w14:paraId="46DBDFD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w:t>
            </w:r>
          </w:p>
        </w:tc>
        <w:tc>
          <w:tcPr>
            <w:tcW w:w="1800" w:type="dxa"/>
            <w:shd w:val="clear" w:color="auto" w:fill="F3F6F8"/>
            <w:tcMar>
              <w:top w:w="45" w:type="dxa"/>
              <w:left w:w="45" w:type="dxa"/>
              <w:bottom w:w="45" w:type="dxa"/>
              <w:right w:w="45" w:type="dxa"/>
            </w:tcMar>
            <w:vAlign w:val="center"/>
          </w:tcPr>
          <w:p w14:paraId="7C2611B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94.9</w:t>
            </w:r>
          </w:p>
        </w:tc>
        <w:tc>
          <w:tcPr>
            <w:tcW w:w="1800" w:type="dxa"/>
            <w:shd w:val="clear" w:color="auto" w:fill="F3F6F8"/>
            <w:tcMar>
              <w:top w:w="45" w:type="dxa"/>
              <w:left w:w="45" w:type="dxa"/>
              <w:bottom w:w="45" w:type="dxa"/>
              <w:right w:w="45" w:type="dxa"/>
            </w:tcMar>
            <w:vAlign w:val="center"/>
          </w:tcPr>
          <w:p w14:paraId="5B8199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2160" w:type="dxa"/>
            <w:shd w:val="clear" w:color="auto" w:fill="F3F6F8"/>
            <w:tcMar>
              <w:top w:w="45" w:type="dxa"/>
              <w:left w:w="45" w:type="dxa"/>
              <w:bottom w:w="45" w:type="dxa"/>
              <w:right w:w="45" w:type="dxa"/>
            </w:tcMar>
            <w:vAlign w:val="center"/>
          </w:tcPr>
          <w:p w14:paraId="15D97B3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76.6</w:t>
            </w:r>
          </w:p>
        </w:tc>
        <w:tc>
          <w:tcPr>
            <w:tcW w:w="3384" w:type="dxa"/>
            <w:shd w:val="clear" w:color="auto" w:fill="F3F6F8"/>
            <w:tcMar>
              <w:top w:w="45" w:type="dxa"/>
              <w:left w:w="45" w:type="dxa"/>
              <w:bottom w:w="45" w:type="dxa"/>
              <w:right w:w="45" w:type="dxa"/>
            </w:tcMar>
            <w:vAlign w:val="center"/>
          </w:tcPr>
          <w:p w14:paraId="5357B6C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r w:rsidR="00A274F1" w:rsidRPr="0084591E" w14:paraId="6680E6FF" w14:textId="77777777">
        <w:trPr>
          <w:cantSplit/>
          <w:jc w:val="center"/>
        </w:trPr>
        <w:tc>
          <w:tcPr>
            <w:tcW w:w="1584" w:type="dxa"/>
            <w:shd w:val="clear" w:color="auto" w:fill="FFFFFF"/>
            <w:tcMar>
              <w:top w:w="45" w:type="dxa"/>
              <w:left w:w="45" w:type="dxa"/>
              <w:bottom w:w="45" w:type="dxa"/>
              <w:right w:w="45" w:type="dxa"/>
            </w:tcMar>
            <w:vAlign w:val="center"/>
          </w:tcPr>
          <w:p w14:paraId="2947C8C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FFFFF"/>
            <w:tcMar>
              <w:top w:w="45" w:type="dxa"/>
              <w:left w:w="45" w:type="dxa"/>
              <w:bottom w:w="45" w:type="dxa"/>
              <w:right w:w="45" w:type="dxa"/>
            </w:tcMar>
            <w:vAlign w:val="center"/>
          </w:tcPr>
          <w:p w14:paraId="41ED9D7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Pin-hole</w:t>
            </w:r>
          </w:p>
        </w:tc>
        <w:tc>
          <w:tcPr>
            <w:tcW w:w="1800" w:type="dxa"/>
            <w:shd w:val="clear" w:color="auto" w:fill="FFFFFF"/>
            <w:tcMar>
              <w:top w:w="45" w:type="dxa"/>
              <w:left w:w="45" w:type="dxa"/>
              <w:bottom w:w="45" w:type="dxa"/>
              <w:right w:w="45" w:type="dxa"/>
            </w:tcMar>
            <w:vAlign w:val="center"/>
          </w:tcPr>
          <w:p w14:paraId="53BE695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97.0</w:t>
            </w:r>
          </w:p>
        </w:tc>
        <w:tc>
          <w:tcPr>
            <w:tcW w:w="1800" w:type="dxa"/>
            <w:shd w:val="clear" w:color="auto" w:fill="FFFFFF"/>
            <w:tcMar>
              <w:top w:w="45" w:type="dxa"/>
              <w:left w:w="45" w:type="dxa"/>
              <w:bottom w:w="45" w:type="dxa"/>
              <w:right w:w="45" w:type="dxa"/>
            </w:tcMar>
            <w:vAlign w:val="center"/>
          </w:tcPr>
          <w:p w14:paraId="4ADB442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1800" w:type="dxa"/>
            <w:shd w:val="clear" w:color="auto" w:fill="FFFFFF"/>
            <w:tcMar>
              <w:top w:w="45" w:type="dxa"/>
              <w:left w:w="45" w:type="dxa"/>
              <w:bottom w:w="45" w:type="dxa"/>
              <w:right w:w="45" w:type="dxa"/>
            </w:tcMar>
            <w:vAlign w:val="center"/>
          </w:tcPr>
          <w:p w14:paraId="58D1A1E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99.2</w:t>
            </w:r>
          </w:p>
        </w:tc>
        <w:tc>
          <w:tcPr>
            <w:tcW w:w="2160" w:type="dxa"/>
            <w:shd w:val="clear" w:color="auto" w:fill="FFFFFF"/>
            <w:tcMar>
              <w:top w:w="45" w:type="dxa"/>
              <w:left w:w="45" w:type="dxa"/>
              <w:bottom w:w="45" w:type="dxa"/>
              <w:right w:w="45" w:type="dxa"/>
            </w:tcMar>
            <w:vAlign w:val="center"/>
          </w:tcPr>
          <w:p w14:paraId="7D3D9ED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88.8</w:t>
            </w:r>
          </w:p>
        </w:tc>
        <w:tc>
          <w:tcPr>
            <w:tcW w:w="3384" w:type="dxa"/>
            <w:shd w:val="clear" w:color="auto" w:fill="FFFFFF"/>
            <w:tcMar>
              <w:top w:w="45" w:type="dxa"/>
              <w:left w:w="45" w:type="dxa"/>
              <w:bottom w:w="45" w:type="dxa"/>
              <w:right w:w="45" w:type="dxa"/>
            </w:tcMar>
            <w:vAlign w:val="center"/>
          </w:tcPr>
          <w:p w14:paraId="4003A29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r w:rsidR="00A274F1" w:rsidRPr="0084591E" w14:paraId="79DD5340" w14:textId="77777777">
        <w:trPr>
          <w:cantSplit/>
          <w:jc w:val="center"/>
        </w:trPr>
        <w:tc>
          <w:tcPr>
            <w:tcW w:w="1584" w:type="dxa"/>
            <w:shd w:val="clear" w:color="auto" w:fill="F3F6F8"/>
            <w:tcMar>
              <w:top w:w="45" w:type="dxa"/>
              <w:left w:w="45" w:type="dxa"/>
              <w:bottom w:w="45" w:type="dxa"/>
              <w:right w:w="45" w:type="dxa"/>
            </w:tcMar>
            <w:vAlign w:val="center"/>
          </w:tcPr>
          <w:p w14:paraId="7A2ABFA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DeepPCB</w:t>
            </w:r>
          </w:p>
        </w:tc>
        <w:tc>
          <w:tcPr>
            <w:tcW w:w="2304" w:type="dxa"/>
            <w:shd w:val="clear" w:color="auto" w:fill="F3F6F8"/>
            <w:tcMar>
              <w:top w:w="45" w:type="dxa"/>
              <w:left w:w="45" w:type="dxa"/>
              <w:bottom w:w="45" w:type="dxa"/>
              <w:right w:w="45" w:type="dxa"/>
            </w:tcMar>
            <w:vAlign w:val="center"/>
          </w:tcPr>
          <w:p w14:paraId="5507E6B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Copper</w:t>
            </w:r>
          </w:p>
        </w:tc>
        <w:tc>
          <w:tcPr>
            <w:tcW w:w="1800" w:type="dxa"/>
            <w:shd w:val="clear" w:color="auto" w:fill="F3F6F8"/>
            <w:tcMar>
              <w:top w:w="45" w:type="dxa"/>
              <w:left w:w="45" w:type="dxa"/>
              <w:bottom w:w="45" w:type="dxa"/>
              <w:right w:w="45" w:type="dxa"/>
            </w:tcMar>
            <w:vAlign w:val="center"/>
          </w:tcPr>
          <w:p w14:paraId="2B2A4A4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94.2</w:t>
            </w:r>
          </w:p>
        </w:tc>
        <w:tc>
          <w:tcPr>
            <w:tcW w:w="1800" w:type="dxa"/>
            <w:shd w:val="clear" w:color="auto" w:fill="F3F6F8"/>
            <w:tcMar>
              <w:top w:w="45" w:type="dxa"/>
              <w:left w:w="45" w:type="dxa"/>
              <w:bottom w:w="45" w:type="dxa"/>
              <w:right w:w="45" w:type="dxa"/>
            </w:tcMar>
            <w:vAlign w:val="center"/>
          </w:tcPr>
          <w:p w14:paraId="10714DA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97.4</w:t>
            </w:r>
          </w:p>
        </w:tc>
        <w:tc>
          <w:tcPr>
            <w:tcW w:w="1800" w:type="dxa"/>
            <w:shd w:val="clear" w:color="auto" w:fill="F3F6F8"/>
            <w:tcMar>
              <w:top w:w="45" w:type="dxa"/>
              <w:left w:w="45" w:type="dxa"/>
              <w:bottom w:w="45" w:type="dxa"/>
              <w:right w:w="45" w:type="dxa"/>
            </w:tcMar>
            <w:vAlign w:val="center"/>
          </w:tcPr>
          <w:p w14:paraId="65BDE0A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w:t>
            </w:r>
          </w:p>
        </w:tc>
        <w:tc>
          <w:tcPr>
            <w:tcW w:w="2160" w:type="dxa"/>
            <w:shd w:val="clear" w:color="auto" w:fill="F3F6F8"/>
            <w:tcMar>
              <w:top w:w="45" w:type="dxa"/>
              <w:left w:w="45" w:type="dxa"/>
              <w:bottom w:w="45" w:type="dxa"/>
              <w:right w:w="45" w:type="dxa"/>
            </w:tcMar>
            <w:vAlign w:val="center"/>
          </w:tcPr>
          <w:p w14:paraId="40605BB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87.0</w:t>
            </w:r>
          </w:p>
        </w:tc>
        <w:tc>
          <w:tcPr>
            <w:tcW w:w="3384" w:type="dxa"/>
            <w:shd w:val="clear" w:color="auto" w:fill="F3F6F8"/>
            <w:tcMar>
              <w:top w:w="45" w:type="dxa"/>
              <w:left w:w="45" w:type="dxa"/>
              <w:bottom w:w="45" w:type="dxa"/>
              <w:right w:w="45" w:type="dxa"/>
            </w:tcMar>
            <w:vAlign w:val="center"/>
          </w:tcPr>
          <w:p w14:paraId="4BAAFDF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[R2] Table 3</w:t>
            </w:r>
          </w:p>
        </w:tc>
      </w:tr>
    </w:tbl>
    <w:p w14:paraId="3ACFC7BE"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The source labels the last metric AP; its metric-definition section identifies this as AP50–95. DeepPCB aggregate P/R/F1 are intentionally not calculated from these class rows.</w:t>
      </w:r>
    </w:p>
    <w:p w14:paraId="502EA9DA"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FMW YOLO repeated-seed DeepPCB AP50</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52"/>
        <w:gridCol w:w="5040"/>
        <w:gridCol w:w="5040"/>
      </w:tblGrid>
      <w:tr w:rsidR="00A274F1" w:rsidRPr="0084591E" w14:paraId="5E8DB629" w14:textId="77777777">
        <w:trPr>
          <w:cantSplit/>
          <w:tblHeader/>
          <w:jc w:val="center"/>
        </w:trPr>
        <w:tc>
          <w:tcPr>
            <w:tcW w:w="4752" w:type="dxa"/>
            <w:shd w:val="clear" w:color="auto" w:fill="243746"/>
            <w:tcMar>
              <w:top w:w="45" w:type="dxa"/>
              <w:left w:w="45" w:type="dxa"/>
              <w:bottom w:w="45" w:type="dxa"/>
              <w:right w:w="45" w:type="dxa"/>
            </w:tcMar>
            <w:vAlign w:val="center"/>
          </w:tcPr>
          <w:p w14:paraId="2936E444"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Seed</w:t>
            </w:r>
          </w:p>
        </w:tc>
        <w:tc>
          <w:tcPr>
            <w:tcW w:w="5040" w:type="dxa"/>
            <w:shd w:val="clear" w:color="auto" w:fill="243746"/>
            <w:tcMar>
              <w:top w:w="45" w:type="dxa"/>
              <w:left w:w="45" w:type="dxa"/>
              <w:bottom w:w="45" w:type="dxa"/>
              <w:right w:w="45" w:type="dxa"/>
            </w:tcMar>
            <w:vAlign w:val="center"/>
          </w:tcPr>
          <w:p w14:paraId="39DFD6E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YOLO11n</w:t>
            </w:r>
          </w:p>
        </w:tc>
        <w:tc>
          <w:tcPr>
            <w:tcW w:w="5040" w:type="dxa"/>
            <w:shd w:val="clear" w:color="auto" w:fill="243746"/>
            <w:tcMar>
              <w:top w:w="45" w:type="dxa"/>
              <w:left w:w="45" w:type="dxa"/>
              <w:bottom w:w="45" w:type="dxa"/>
              <w:right w:w="45" w:type="dxa"/>
            </w:tcMar>
            <w:vAlign w:val="center"/>
          </w:tcPr>
          <w:p w14:paraId="5B44195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FMW-YOLO</w:t>
            </w:r>
          </w:p>
        </w:tc>
      </w:tr>
      <w:tr w:rsidR="00A274F1" w:rsidRPr="0084591E" w14:paraId="0F760404" w14:textId="77777777">
        <w:trPr>
          <w:cantSplit/>
          <w:jc w:val="center"/>
        </w:trPr>
        <w:tc>
          <w:tcPr>
            <w:tcW w:w="4752" w:type="dxa"/>
            <w:shd w:val="clear" w:color="auto" w:fill="FFFFFF"/>
            <w:tcMar>
              <w:top w:w="45" w:type="dxa"/>
              <w:left w:w="45" w:type="dxa"/>
              <w:bottom w:w="45" w:type="dxa"/>
              <w:right w:w="45" w:type="dxa"/>
            </w:tcMar>
            <w:vAlign w:val="center"/>
          </w:tcPr>
          <w:p w14:paraId="7D9237A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w:t>
            </w:r>
          </w:p>
        </w:tc>
        <w:tc>
          <w:tcPr>
            <w:tcW w:w="5040" w:type="dxa"/>
            <w:shd w:val="clear" w:color="auto" w:fill="FFFFFF"/>
            <w:tcMar>
              <w:top w:w="45" w:type="dxa"/>
              <w:left w:w="45" w:type="dxa"/>
              <w:bottom w:w="45" w:type="dxa"/>
              <w:right w:w="45" w:type="dxa"/>
            </w:tcMar>
            <w:vAlign w:val="center"/>
          </w:tcPr>
          <w:p w14:paraId="6D6D1B8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98.6</w:t>
            </w:r>
          </w:p>
        </w:tc>
        <w:tc>
          <w:tcPr>
            <w:tcW w:w="5040" w:type="dxa"/>
            <w:shd w:val="clear" w:color="auto" w:fill="FFFFFF"/>
            <w:tcMar>
              <w:top w:w="45" w:type="dxa"/>
              <w:left w:w="45" w:type="dxa"/>
              <w:bottom w:w="45" w:type="dxa"/>
              <w:right w:w="45" w:type="dxa"/>
            </w:tcMar>
            <w:vAlign w:val="center"/>
          </w:tcPr>
          <w:p w14:paraId="0DC6674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98.9</w:t>
            </w:r>
          </w:p>
        </w:tc>
      </w:tr>
      <w:tr w:rsidR="00A274F1" w:rsidRPr="0084591E" w14:paraId="49CD267F" w14:textId="77777777">
        <w:trPr>
          <w:cantSplit/>
          <w:jc w:val="center"/>
        </w:trPr>
        <w:tc>
          <w:tcPr>
            <w:tcW w:w="4752" w:type="dxa"/>
            <w:shd w:val="clear" w:color="auto" w:fill="F3F6F8"/>
            <w:tcMar>
              <w:top w:w="45" w:type="dxa"/>
              <w:left w:w="45" w:type="dxa"/>
              <w:bottom w:w="45" w:type="dxa"/>
              <w:right w:w="45" w:type="dxa"/>
            </w:tcMar>
            <w:vAlign w:val="center"/>
          </w:tcPr>
          <w:p w14:paraId="3D84B76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42</w:t>
            </w:r>
          </w:p>
        </w:tc>
        <w:tc>
          <w:tcPr>
            <w:tcW w:w="5040" w:type="dxa"/>
            <w:shd w:val="clear" w:color="auto" w:fill="F3F6F8"/>
            <w:tcMar>
              <w:top w:w="45" w:type="dxa"/>
              <w:left w:w="45" w:type="dxa"/>
              <w:bottom w:w="45" w:type="dxa"/>
              <w:right w:w="45" w:type="dxa"/>
            </w:tcMar>
            <w:vAlign w:val="center"/>
          </w:tcPr>
          <w:p w14:paraId="277D2C8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98.6</w:t>
            </w:r>
          </w:p>
        </w:tc>
        <w:tc>
          <w:tcPr>
            <w:tcW w:w="5040" w:type="dxa"/>
            <w:shd w:val="clear" w:color="auto" w:fill="F3F6F8"/>
            <w:tcMar>
              <w:top w:w="45" w:type="dxa"/>
              <w:left w:w="45" w:type="dxa"/>
              <w:bottom w:w="45" w:type="dxa"/>
              <w:right w:w="45" w:type="dxa"/>
            </w:tcMar>
            <w:vAlign w:val="center"/>
          </w:tcPr>
          <w:p w14:paraId="082335A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99.0</w:t>
            </w:r>
          </w:p>
        </w:tc>
      </w:tr>
      <w:tr w:rsidR="00A274F1" w:rsidRPr="0084591E" w14:paraId="3596A9B2" w14:textId="77777777">
        <w:trPr>
          <w:cantSplit/>
          <w:jc w:val="center"/>
        </w:trPr>
        <w:tc>
          <w:tcPr>
            <w:tcW w:w="4752" w:type="dxa"/>
            <w:shd w:val="clear" w:color="auto" w:fill="FFFFFF"/>
            <w:tcMar>
              <w:top w:w="45" w:type="dxa"/>
              <w:left w:w="45" w:type="dxa"/>
              <w:bottom w:w="45" w:type="dxa"/>
              <w:right w:w="45" w:type="dxa"/>
            </w:tcMar>
            <w:vAlign w:val="center"/>
          </w:tcPr>
          <w:p w14:paraId="5E4ABB2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188</w:t>
            </w:r>
          </w:p>
        </w:tc>
        <w:tc>
          <w:tcPr>
            <w:tcW w:w="5040" w:type="dxa"/>
            <w:shd w:val="clear" w:color="auto" w:fill="FFFFFF"/>
            <w:tcMar>
              <w:top w:w="45" w:type="dxa"/>
              <w:left w:w="45" w:type="dxa"/>
              <w:bottom w:w="45" w:type="dxa"/>
              <w:right w:w="45" w:type="dxa"/>
            </w:tcMar>
            <w:vAlign w:val="center"/>
          </w:tcPr>
          <w:p w14:paraId="73FA283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w:t>
            </w:r>
          </w:p>
        </w:tc>
        <w:tc>
          <w:tcPr>
            <w:tcW w:w="5040" w:type="dxa"/>
            <w:shd w:val="clear" w:color="auto" w:fill="FFFFFF"/>
            <w:tcMar>
              <w:top w:w="45" w:type="dxa"/>
              <w:left w:w="45" w:type="dxa"/>
              <w:bottom w:w="45" w:type="dxa"/>
              <w:right w:w="45" w:type="dxa"/>
            </w:tcMar>
            <w:vAlign w:val="center"/>
          </w:tcPr>
          <w:p w14:paraId="5EE5EBD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98.8</w:t>
            </w:r>
          </w:p>
        </w:tc>
      </w:tr>
      <w:tr w:rsidR="00A274F1" w:rsidRPr="0084591E" w14:paraId="59814853" w14:textId="77777777">
        <w:trPr>
          <w:cantSplit/>
          <w:jc w:val="center"/>
        </w:trPr>
        <w:tc>
          <w:tcPr>
            <w:tcW w:w="4752" w:type="dxa"/>
            <w:shd w:val="clear" w:color="auto" w:fill="F3F6F8"/>
            <w:tcMar>
              <w:top w:w="45" w:type="dxa"/>
              <w:left w:w="45" w:type="dxa"/>
              <w:bottom w:w="45" w:type="dxa"/>
              <w:right w:w="45" w:type="dxa"/>
            </w:tcMar>
            <w:vAlign w:val="center"/>
          </w:tcPr>
          <w:p w14:paraId="6FF8E9C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1666</w:t>
            </w:r>
          </w:p>
        </w:tc>
        <w:tc>
          <w:tcPr>
            <w:tcW w:w="5040" w:type="dxa"/>
            <w:shd w:val="clear" w:color="auto" w:fill="F3F6F8"/>
            <w:tcMar>
              <w:top w:w="45" w:type="dxa"/>
              <w:left w:w="45" w:type="dxa"/>
              <w:bottom w:w="45" w:type="dxa"/>
              <w:right w:w="45" w:type="dxa"/>
            </w:tcMar>
            <w:vAlign w:val="center"/>
          </w:tcPr>
          <w:p w14:paraId="3B2D688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5040" w:type="dxa"/>
            <w:shd w:val="clear" w:color="auto" w:fill="F3F6F8"/>
            <w:tcMar>
              <w:top w:w="45" w:type="dxa"/>
              <w:left w:w="45" w:type="dxa"/>
              <w:bottom w:w="45" w:type="dxa"/>
              <w:right w:w="45" w:type="dxa"/>
            </w:tcMar>
            <w:vAlign w:val="center"/>
          </w:tcPr>
          <w:p w14:paraId="580F2EB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99.1</w:t>
            </w:r>
          </w:p>
        </w:tc>
      </w:tr>
      <w:tr w:rsidR="00A274F1" w:rsidRPr="0084591E" w14:paraId="4D8607AA" w14:textId="77777777">
        <w:trPr>
          <w:cantSplit/>
          <w:jc w:val="center"/>
        </w:trPr>
        <w:tc>
          <w:tcPr>
            <w:tcW w:w="4752" w:type="dxa"/>
            <w:shd w:val="clear" w:color="auto" w:fill="FFFFFF"/>
            <w:tcMar>
              <w:top w:w="45" w:type="dxa"/>
              <w:left w:w="45" w:type="dxa"/>
              <w:bottom w:w="45" w:type="dxa"/>
              <w:right w:w="45" w:type="dxa"/>
            </w:tcMar>
            <w:vAlign w:val="center"/>
          </w:tcPr>
          <w:p w14:paraId="4FC08A6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3407</w:t>
            </w:r>
          </w:p>
        </w:tc>
        <w:tc>
          <w:tcPr>
            <w:tcW w:w="5040" w:type="dxa"/>
            <w:shd w:val="clear" w:color="auto" w:fill="FFFFFF"/>
            <w:tcMar>
              <w:top w:w="45" w:type="dxa"/>
              <w:left w:w="45" w:type="dxa"/>
              <w:bottom w:w="45" w:type="dxa"/>
              <w:right w:w="45" w:type="dxa"/>
            </w:tcMar>
            <w:vAlign w:val="center"/>
          </w:tcPr>
          <w:p w14:paraId="288B04C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w:t>
            </w:r>
          </w:p>
        </w:tc>
        <w:tc>
          <w:tcPr>
            <w:tcW w:w="5040" w:type="dxa"/>
            <w:shd w:val="clear" w:color="auto" w:fill="FFFFFF"/>
            <w:tcMar>
              <w:top w:w="45" w:type="dxa"/>
              <w:left w:w="45" w:type="dxa"/>
              <w:bottom w:w="45" w:type="dxa"/>
              <w:right w:w="45" w:type="dxa"/>
            </w:tcMar>
            <w:vAlign w:val="center"/>
          </w:tcPr>
          <w:p w14:paraId="78436BA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98.8</w:t>
            </w:r>
          </w:p>
        </w:tc>
      </w:tr>
      <w:tr w:rsidR="00A274F1" w:rsidRPr="0084591E" w14:paraId="0ADD1E2D" w14:textId="77777777">
        <w:trPr>
          <w:cantSplit/>
          <w:jc w:val="center"/>
        </w:trPr>
        <w:tc>
          <w:tcPr>
            <w:tcW w:w="4752" w:type="dxa"/>
            <w:shd w:val="clear" w:color="auto" w:fill="F3F6F8"/>
            <w:tcMar>
              <w:top w:w="45" w:type="dxa"/>
              <w:left w:w="45" w:type="dxa"/>
              <w:bottom w:w="45" w:type="dxa"/>
              <w:right w:w="45" w:type="dxa"/>
            </w:tcMar>
            <w:vAlign w:val="center"/>
          </w:tcPr>
          <w:p w14:paraId="29E0D35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Reported mean ± SD</w:t>
            </w:r>
          </w:p>
        </w:tc>
        <w:tc>
          <w:tcPr>
            <w:tcW w:w="5040" w:type="dxa"/>
            <w:shd w:val="clear" w:color="auto" w:fill="F3F6F8"/>
            <w:tcMar>
              <w:top w:w="45" w:type="dxa"/>
              <w:left w:w="45" w:type="dxa"/>
              <w:bottom w:w="45" w:type="dxa"/>
              <w:right w:w="45" w:type="dxa"/>
            </w:tcMar>
            <w:vAlign w:val="center"/>
          </w:tcPr>
          <w:p w14:paraId="311938A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98.58 ± 0.10</w:t>
            </w:r>
          </w:p>
        </w:tc>
        <w:tc>
          <w:tcPr>
            <w:tcW w:w="5040" w:type="dxa"/>
            <w:shd w:val="clear" w:color="auto" w:fill="F3F6F8"/>
            <w:tcMar>
              <w:top w:w="45" w:type="dxa"/>
              <w:left w:w="45" w:type="dxa"/>
              <w:bottom w:w="45" w:type="dxa"/>
              <w:right w:w="45" w:type="dxa"/>
            </w:tcMar>
            <w:vAlign w:val="center"/>
          </w:tcPr>
          <w:p w14:paraId="2F9F3C6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98.92 ± 0.12</w:t>
            </w:r>
          </w:p>
        </w:tc>
      </w:tr>
    </w:tbl>
    <w:p w14:paraId="5FDB6742"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[R3], Table 12. All five pairs favor FMW-YOLO; no p-value or confidence interval is inferred here.</w:t>
      </w:r>
    </w:p>
    <w:p w14:paraId="7F1530AE"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6AF97E04"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Additional class and size metrics</w:t>
      </w:r>
    </w:p>
    <w:p w14:paraId="00645492"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FMW YOLO class-level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1728"/>
        <w:gridCol w:w="1728"/>
        <w:gridCol w:w="2016"/>
        <w:gridCol w:w="1728"/>
        <w:gridCol w:w="1728"/>
        <w:gridCol w:w="2952"/>
      </w:tblGrid>
      <w:tr w:rsidR="00A274F1" w:rsidRPr="0084591E" w14:paraId="188F9C31" w14:textId="77777777">
        <w:trPr>
          <w:cantSplit/>
          <w:tblHeader/>
          <w:jc w:val="center"/>
        </w:trPr>
        <w:tc>
          <w:tcPr>
            <w:tcW w:w="2952" w:type="dxa"/>
            <w:shd w:val="clear" w:color="auto" w:fill="243746"/>
            <w:tcMar>
              <w:top w:w="45" w:type="dxa"/>
              <w:left w:w="45" w:type="dxa"/>
              <w:bottom w:w="45" w:type="dxa"/>
              <w:right w:w="45" w:type="dxa"/>
            </w:tcMar>
            <w:vAlign w:val="center"/>
          </w:tcPr>
          <w:p w14:paraId="240D14E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Class as reported</w:t>
            </w:r>
          </w:p>
        </w:tc>
        <w:tc>
          <w:tcPr>
            <w:tcW w:w="1728" w:type="dxa"/>
            <w:shd w:val="clear" w:color="auto" w:fill="243746"/>
            <w:tcMar>
              <w:top w:w="45" w:type="dxa"/>
              <w:left w:w="45" w:type="dxa"/>
              <w:bottom w:w="45" w:type="dxa"/>
              <w:right w:w="45" w:type="dxa"/>
            </w:tcMar>
            <w:vAlign w:val="center"/>
          </w:tcPr>
          <w:p w14:paraId="24E857D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HRIPCB P</w:t>
            </w:r>
          </w:p>
        </w:tc>
        <w:tc>
          <w:tcPr>
            <w:tcW w:w="1728" w:type="dxa"/>
            <w:shd w:val="clear" w:color="auto" w:fill="243746"/>
            <w:tcMar>
              <w:top w:w="45" w:type="dxa"/>
              <w:left w:w="45" w:type="dxa"/>
              <w:bottom w:w="45" w:type="dxa"/>
              <w:right w:w="45" w:type="dxa"/>
            </w:tcMar>
            <w:vAlign w:val="center"/>
          </w:tcPr>
          <w:p w14:paraId="007E742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HRIPCB R</w:t>
            </w:r>
          </w:p>
        </w:tc>
        <w:tc>
          <w:tcPr>
            <w:tcW w:w="2016" w:type="dxa"/>
            <w:shd w:val="clear" w:color="auto" w:fill="243746"/>
            <w:tcMar>
              <w:top w:w="45" w:type="dxa"/>
              <w:left w:w="45" w:type="dxa"/>
              <w:bottom w:w="45" w:type="dxa"/>
              <w:right w:w="45" w:type="dxa"/>
            </w:tcMar>
            <w:vAlign w:val="center"/>
          </w:tcPr>
          <w:p w14:paraId="0E3AB39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HRIPCB AP50</w:t>
            </w:r>
          </w:p>
        </w:tc>
        <w:tc>
          <w:tcPr>
            <w:tcW w:w="1728" w:type="dxa"/>
            <w:shd w:val="clear" w:color="auto" w:fill="243746"/>
            <w:tcMar>
              <w:top w:w="45" w:type="dxa"/>
              <w:left w:w="45" w:type="dxa"/>
              <w:bottom w:w="45" w:type="dxa"/>
              <w:right w:w="45" w:type="dxa"/>
            </w:tcMar>
            <w:vAlign w:val="center"/>
          </w:tcPr>
          <w:p w14:paraId="7D0977C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DeepPCB P</w:t>
            </w:r>
          </w:p>
        </w:tc>
        <w:tc>
          <w:tcPr>
            <w:tcW w:w="1728" w:type="dxa"/>
            <w:shd w:val="clear" w:color="auto" w:fill="243746"/>
            <w:tcMar>
              <w:top w:w="45" w:type="dxa"/>
              <w:left w:w="45" w:type="dxa"/>
              <w:bottom w:w="45" w:type="dxa"/>
              <w:right w:w="45" w:type="dxa"/>
            </w:tcMar>
            <w:vAlign w:val="center"/>
          </w:tcPr>
          <w:p w14:paraId="6F443E21"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DeepPCB R</w:t>
            </w:r>
          </w:p>
        </w:tc>
        <w:tc>
          <w:tcPr>
            <w:tcW w:w="2952" w:type="dxa"/>
            <w:shd w:val="clear" w:color="auto" w:fill="243746"/>
            <w:tcMar>
              <w:top w:w="45" w:type="dxa"/>
              <w:left w:w="45" w:type="dxa"/>
              <w:bottom w:w="45" w:type="dxa"/>
              <w:right w:w="45" w:type="dxa"/>
            </w:tcMar>
            <w:vAlign w:val="center"/>
          </w:tcPr>
          <w:p w14:paraId="281068C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DeepPCB AP50</w:t>
            </w:r>
          </w:p>
        </w:tc>
      </w:tr>
      <w:tr w:rsidR="00A274F1" w:rsidRPr="0084591E" w14:paraId="7ADF7876" w14:textId="77777777">
        <w:trPr>
          <w:cantSplit/>
          <w:jc w:val="center"/>
        </w:trPr>
        <w:tc>
          <w:tcPr>
            <w:tcW w:w="2952" w:type="dxa"/>
            <w:shd w:val="clear" w:color="auto" w:fill="FFFFFF"/>
            <w:tcMar>
              <w:top w:w="45" w:type="dxa"/>
              <w:left w:w="45" w:type="dxa"/>
              <w:bottom w:w="45" w:type="dxa"/>
              <w:right w:w="45" w:type="dxa"/>
            </w:tcMar>
            <w:vAlign w:val="center"/>
          </w:tcPr>
          <w:p w14:paraId="5867C2B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Missing_hole</w:t>
            </w:r>
          </w:p>
        </w:tc>
        <w:tc>
          <w:tcPr>
            <w:tcW w:w="1728" w:type="dxa"/>
            <w:shd w:val="clear" w:color="auto" w:fill="FFFFFF"/>
            <w:tcMar>
              <w:top w:w="45" w:type="dxa"/>
              <w:left w:w="45" w:type="dxa"/>
              <w:bottom w:w="45" w:type="dxa"/>
              <w:right w:w="45" w:type="dxa"/>
            </w:tcMar>
            <w:vAlign w:val="center"/>
          </w:tcPr>
          <w:p w14:paraId="1FA6BCA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1728" w:type="dxa"/>
            <w:shd w:val="clear" w:color="auto" w:fill="FFFFFF"/>
            <w:tcMar>
              <w:top w:w="45" w:type="dxa"/>
              <w:left w:w="45" w:type="dxa"/>
              <w:bottom w:w="45" w:type="dxa"/>
              <w:right w:w="45" w:type="dxa"/>
            </w:tcMar>
            <w:vAlign w:val="center"/>
          </w:tcPr>
          <w:p w14:paraId="5AA127E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99.9</w:t>
            </w:r>
          </w:p>
        </w:tc>
        <w:tc>
          <w:tcPr>
            <w:tcW w:w="2016" w:type="dxa"/>
            <w:shd w:val="clear" w:color="auto" w:fill="FFFFFF"/>
            <w:tcMar>
              <w:top w:w="45" w:type="dxa"/>
              <w:left w:w="45" w:type="dxa"/>
              <w:bottom w:w="45" w:type="dxa"/>
              <w:right w:w="45" w:type="dxa"/>
            </w:tcMar>
            <w:vAlign w:val="center"/>
          </w:tcPr>
          <w:p w14:paraId="7384370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99.4</w:t>
            </w:r>
          </w:p>
        </w:tc>
        <w:tc>
          <w:tcPr>
            <w:tcW w:w="1728" w:type="dxa"/>
            <w:shd w:val="clear" w:color="auto" w:fill="FFFFFF"/>
            <w:tcMar>
              <w:top w:w="45" w:type="dxa"/>
              <w:left w:w="45" w:type="dxa"/>
              <w:bottom w:w="45" w:type="dxa"/>
              <w:right w:w="45" w:type="dxa"/>
            </w:tcMar>
            <w:vAlign w:val="center"/>
          </w:tcPr>
          <w:p w14:paraId="323F381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99.0</w:t>
            </w:r>
          </w:p>
        </w:tc>
        <w:tc>
          <w:tcPr>
            <w:tcW w:w="1728" w:type="dxa"/>
            <w:shd w:val="clear" w:color="auto" w:fill="FFFFFF"/>
            <w:tcMar>
              <w:top w:w="45" w:type="dxa"/>
              <w:left w:w="45" w:type="dxa"/>
              <w:bottom w:w="45" w:type="dxa"/>
              <w:right w:w="45" w:type="dxa"/>
            </w:tcMar>
            <w:vAlign w:val="center"/>
          </w:tcPr>
          <w:p w14:paraId="3E58C26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97.8</w:t>
            </w:r>
          </w:p>
        </w:tc>
        <w:tc>
          <w:tcPr>
            <w:tcW w:w="2952" w:type="dxa"/>
            <w:shd w:val="clear" w:color="auto" w:fill="FFFFFF"/>
            <w:tcMar>
              <w:top w:w="45" w:type="dxa"/>
              <w:left w:w="45" w:type="dxa"/>
              <w:bottom w:w="45" w:type="dxa"/>
              <w:right w:w="45" w:type="dxa"/>
            </w:tcMar>
            <w:vAlign w:val="center"/>
          </w:tcPr>
          <w:p w14:paraId="6E2775C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99.5</w:t>
            </w:r>
          </w:p>
        </w:tc>
      </w:tr>
      <w:tr w:rsidR="00A274F1" w:rsidRPr="0084591E" w14:paraId="6C6B995F" w14:textId="77777777">
        <w:trPr>
          <w:cantSplit/>
          <w:jc w:val="center"/>
        </w:trPr>
        <w:tc>
          <w:tcPr>
            <w:tcW w:w="2952" w:type="dxa"/>
            <w:shd w:val="clear" w:color="auto" w:fill="F3F6F8"/>
            <w:tcMar>
              <w:top w:w="45" w:type="dxa"/>
              <w:left w:w="45" w:type="dxa"/>
              <w:bottom w:w="45" w:type="dxa"/>
              <w:right w:w="45" w:type="dxa"/>
            </w:tcMar>
            <w:vAlign w:val="center"/>
          </w:tcPr>
          <w:p w14:paraId="6A1D473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Mouse_bite</w:t>
            </w:r>
          </w:p>
        </w:tc>
        <w:tc>
          <w:tcPr>
            <w:tcW w:w="1728" w:type="dxa"/>
            <w:shd w:val="clear" w:color="auto" w:fill="F3F6F8"/>
            <w:tcMar>
              <w:top w:w="45" w:type="dxa"/>
              <w:left w:w="45" w:type="dxa"/>
              <w:bottom w:w="45" w:type="dxa"/>
              <w:right w:w="45" w:type="dxa"/>
            </w:tcMar>
            <w:vAlign w:val="center"/>
          </w:tcPr>
          <w:p w14:paraId="00420F0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84.5</w:t>
            </w:r>
          </w:p>
        </w:tc>
        <w:tc>
          <w:tcPr>
            <w:tcW w:w="1728" w:type="dxa"/>
            <w:shd w:val="clear" w:color="auto" w:fill="F3F6F8"/>
            <w:tcMar>
              <w:top w:w="45" w:type="dxa"/>
              <w:left w:w="45" w:type="dxa"/>
              <w:bottom w:w="45" w:type="dxa"/>
              <w:right w:w="45" w:type="dxa"/>
            </w:tcMar>
            <w:vAlign w:val="center"/>
          </w:tcPr>
          <w:p w14:paraId="014757A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85.5</w:t>
            </w:r>
          </w:p>
        </w:tc>
        <w:tc>
          <w:tcPr>
            <w:tcW w:w="2016" w:type="dxa"/>
            <w:shd w:val="clear" w:color="auto" w:fill="F3F6F8"/>
            <w:tcMar>
              <w:top w:w="45" w:type="dxa"/>
              <w:left w:w="45" w:type="dxa"/>
              <w:bottom w:w="45" w:type="dxa"/>
              <w:right w:w="45" w:type="dxa"/>
            </w:tcMar>
            <w:vAlign w:val="center"/>
          </w:tcPr>
          <w:p w14:paraId="28FAB94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90.6</w:t>
            </w:r>
          </w:p>
        </w:tc>
        <w:tc>
          <w:tcPr>
            <w:tcW w:w="1728" w:type="dxa"/>
            <w:shd w:val="clear" w:color="auto" w:fill="F3F6F8"/>
            <w:tcMar>
              <w:top w:w="45" w:type="dxa"/>
              <w:left w:w="45" w:type="dxa"/>
              <w:bottom w:w="45" w:type="dxa"/>
              <w:right w:w="45" w:type="dxa"/>
            </w:tcMar>
            <w:vAlign w:val="center"/>
          </w:tcPr>
          <w:p w14:paraId="35A19FB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98.1</w:t>
            </w:r>
          </w:p>
        </w:tc>
        <w:tc>
          <w:tcPr>
            <w:tcW w:w="1728" w:type="dxa"/>
            <w:shd w:val="clear" w:color="auto" w:fill="F3F6F8"/>
            <w:tcMar>
              <w:top w:w="45" w:type="dxa"/>
              <w:left w:w="45" w:type="dxa"/>
              <w:bottom w:w="45" w:type="dxa"/>
              <w:right w:w="45" w:type="dxa"/>
            </w:tcMar>
            <w:vAlign w:val="center"/>
          </w:tcPr>
          <w:p w14:paraId="1478BE8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95.3</w:t>
            </w:r>
          </w:p>
        </w:tc>
        <w:tc>
          <w:tcPr>
            <w:tcW w:w="2952" w:type="dxa"/>
            <w:shd w:val="clear" w:color="auto" w:fill="F3F6F8"/>
            <w:tcMar>
              <w:top w:w="45" w:type="dxa"/>
              <w:left w:w="45" w:type="dxa"/>
              <w:bottom w:w="45" w:type="dxa"/>
              <w:right w:w="45" w:type="dxa"/>
            </w:tcMar>
            <w:vAlign w:val="center"/>
          </w:tcPr>
          <w:p w14:paraId="7732A18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r>
      <w:tr w:rsidR="00A274F1" w:rsidRPr="0084591E" w14:paraId="092EA767" w14:textId="77777777">
        <w:trPr>
          <w:cantSplit/>
          <w:jc w:val="center"/>
        </w:trPr>
        <w:tc>
          <w:tcPr>
            <w:tcW w:w="2952" w:type="dxa"/>
            <w:shd w:val="clear" w:color="auto" w:fill="FFFFFF"/>
            <w:tcMar>
              <w:top w:w="45" w:type="dxa"/>
              <w:left w:w="45" w:type="dxa"/>
              <w:bottom w:w="45" w:type="dxa"/>
              <w:right w:w="45" w:type="dxa"/>
            </w:tcMar>
            <w:vAlign w:val="center"/>
          </w:tcPr>
          <w:p w14:paraId="76E7CFE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Open_circuit</w:t>
            </w:r>
          </w:p>
        </w:tc>
        <w:tc>
          <w:tcPr>
            <w:tcW w:w="1728" w:type="dxa"/>
            <w:shd w:val="clear" w:color="auto" w:fill="FFFFFF"/>
            <w:tcMar>
              <w:top w:w="45" w:type="dxa"/>
              <w:left w:w="45" w:type="dxa"/>
              <w:bottom w:w="45" w:type="dxa"/>
              <w:right w:w="45" w:type="dxa"/>
            </w:tcMar>
            <w:vAlign w:val="center"/>
          </w:tcPr>
          <w:p w14:paraId="36202E5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98.5</w:t>
            </w:r>
          </w:p>
        </w:tc>
        <w:tc>
          <w:tcPr>
            <w:tcW w:w="1728" w:type="dxa"/>
            <w:shd w:val="clear" w:color="auto" w:fill="FFFFFF"/>
            <w:tcMar>
              <w:top w:w="45" w:type="dxa"/>
              <w:left w:w="45" w:type="dxa"/>
              <w:bottom w:w="45" w:type="dxa"/>
              <w:right w:w="45" w:type="dxa"/>
            </w:tcMar>
            <w:vAlign w:val="center"/>
          </w:tcPr>
          <w:p w14:paraId="0B9E432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90.6</w:t>
            </w:r>
          </w:p>
        </w:tc>
        <w:tc>
          <w:tcPr>
            <w:tcW w:w="2016" w:type="dxa"/>
            <w:shd w:val="clear" w:color="auto" w:fill="FFFFFF"/>
            <w:tcMar>
              <w:top w:w="45" w:type="dxa"/>
              <w:left w:w="45" w:type="dxa"/>
              <w:bottom w:w="45" w:type="dxa"/>
              <w:right w:w="45" w:type="dxa"/>
            </w:tcMar>
            <w:vAlign w:val="center"/>
          </w:tcPr>
          <w:p w14:paraId="5182111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97.8</w:t>
            </w:r>
          </w:p>
        </w:tc>
        <w:tc>
          <w:tcPr>
            <w:tcW w:w="1728" w:type="dxa"/>
            <w:shd w:val="clear" w:color="auto" w:fill="FFFFFF"/>
            <w:tcMar>
              <w:top w:w="45" w:type="dxa"/>
              <w:left w:w="45" w:type="dxa"/>
              <w:bottom w:w="45" w:type="dxa"/>
              <w:right w:w="45" w:type="dxa"/>
            </w:tcMar>
            <w:vAlign w:val="center"/>
          </w:tcPr>
          <w:p w14:paraId="05D5AF5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97.6</w:t>
            </w:r>
          </w:p>
        </w:tc>
        <w:tc>
          <w:tcPr>
            <w:tcW w:w="1728" w:type="dxa"/>
            <w:shd w:val="clear" w:color="auto" w:fill="FFFFFF"/>
            <w:tcMar>
              <w:top w:w="45" w:type="dxa"/>
              <w:left w:w="45" w:type="dxa"/>
              <w:bottom w:w="45" w:type="dxa"/>
              <w:right w:w="45" w:type="dxa"/>
            </w:tcMar>
            <w:vAlign w:val="center"/>
          </w:tcPr>
          <w:p w14:paraId="71B4613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97.9</w:t>
            </w:r>
          </w:p>
        </w:tc>
        <w:tc>
          <w:tcPr>
            <w:tcW w:w="2952" w:type="dxa"/>
            <w:shd w:val="clear" w:color="auto" w:fill="FFFFFF"/>
            <w:tcMar>
              <w:top w:w="45" w:type="dxa"/>
              <w:left w:w="45" w:type="dxa"/>
              <w:bottom w:w="45" w:type="dxa"/>
              <w:right w:w="45" w:type="dxa"/>
            </w:tcMar>
            <w:vAlign w:val="center"/>
          </w:tcPr>
          <w:p w14:paraId="300349B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99.5</w:t>
            </w:r>
          </w:p>
        </w:tc>
      </w:tr>
      <w:tr w:rsidR="00A274F1" w:rsidRPr="0084591E" w14:paraId="605F96A7" w14:textId="77777777">
        <w:trPr>
          <w:cantSplit/>
          <w:jc w:val="center"/>
        </w:trPr>
        <w:tc>
          <w:tcPr>
            <w:tcW w:w="2952" w:type="dxa"/>
            <w:shd w:val="clear" w:color="auto" w:fill="F3F6F8"/>
            <w:tcMar>
              <w:top w:w="45" w:type="dxa"/>
              <w:left w:w="45" w:type="dxa"/>
              <w:bottom w:w="45" w:type="dxa"/>
              <w:right w:w="45" w:type="dxa"/>
            </w:tcMar>
            <w:vAlign w:val="center"/>
          </w:tcPr>
          <w:p w14:paraId="5DD8D2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Short</w:t>
            </w:r>
          </w:p>
        </w:tc>
        <w:tc>
          <w:tcPr>
            <w:tcW w:w="1728" w:type="dxa"/>
            <w:shd w:val="clear" w:color="auto" w:fill="F3F6F8"/>
            <w:tcMar>
              <w:top w:w="45" w:type="dxa"/>
              <w:left w:w="45" w:type="dxa"/>
              <w:bottom w:w="45" w:type="dxa"/>
              <w:right w:w="45" w:type="dxa"/>
            </w:tcMar>
            <w:vAlign w:val="center"/>
          </w:tcPr>
          <w:p w14:paraId="6209343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95.8</w:t>
            </w:r>
          </w:p>
        </w:tc>
        <w:tc>
          <w:tcPr>
            <w:tcW w:w="1728" w:type="dxa"/>
            <w:shd w:val="clear" w:color="auto" w:fill="F3F6F8"/>
            <w:tcMar>
              <w:top w:w="45" w:type="dxa"/>
              <w:left w:w="45" w:type="dxa"/>
              <w:bottom w:w="45" w:type="dxa"/>
              <w:right w:w="45" w:type="dxa"/>
            </w:tcMar>
            <w:vAlign w:val="center"/>
          </w:tcPr>
          <w:p w14:paraId="1625AE3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98.1</w:t>
            </w:r>
          </w:p>
        </w:tc>
        <w:tc>
          <w:tcPr>
            <w:tcW w:w="2016" w:type="dxa"/>
            <w:shd w:val="clear" w:color="auto" w:fill="F3F6F8"/>
            <w:tcMar>
              <w:top w:w="45" w:type="dxa"/>
              <w:left w:w="45" w:type="dxa"/>
              <w:bottom w:w="45" w:type="dxa"/>
              <w:right w:w="45" w:type="dxa"/>
            </w:tcMar>
            <w:vAlign w:val="center"/>
          </w:tcPr>
          <w:p w14:paraId="3E99A50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1728" w:type="dxa"/>
            <w:shd w:val="clear" w:color="auto" w:fill="F3F6F8"/>
            <w:tcMar>
              <w:top w:w="45" w:type="dxa"/>
              <w:left w:w="45" w:type="dxa"/>
              <w:bottom w:w="45" w:type="dxa"/>
              <w:right w:w="45" w:type="dxa"/>
            </w:tcMar>
            <w:vAlign w:val="center"/>
          </w:tcPr>
          <w:p w14:paraId="275D2C6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98.9</w:t>
            </w:r>
          </w:p>
        </w:tc>
        <w:tc>
          <w:tcPr>
            <w:tcW w:w="1728" w:type="dxa"/>
            <w:shd w:val="clear" w:color="auto" w:fill="F3F6F8"/>
            <w:tcMar>
              <w:top w:w="45" w:type="dxa"/>
              <w:left w:w="45" w:type="dxa"/>
              <w:bottom w:w="45" w:type="dxa"/>
              <w:right w:w="45" w:type="dxa"/>
            </w:tcMar>
            <w:vAlign w:val="center"/>
          </w:tcPr>
          <w:p w14:paraId="3C7E297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w:t>
            </w:r>
          </w:p>
        </w:tc>
        <w:tc>
          <w:tcPr>
            <w:tcW w:w="2952" w:type="dxa"/>
            <w:shd w:val="clear" w:color="auto" w:fill="F3F6F8"/>
            <w:tcMar>
              <w:top w:w="45" w:type="dxa"/>
              <w:left w:w="45" w:type="dxa"/>
              <w:bottom w:w="45" w:type="dxa"/>
              <w:right w:w="45" w:type="dxa"/>
            </w:tcMar>
            <w:vAlign w:val="center"/>
          </w:tcPr>
          <w:p w14:paraId="4F0A7CB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99.6</w:t>
            </w:r>
          </w:p>
        </w:tc>
      </w:tr>
      <w:tr w:rsidR="00A274F1" w:rsidRPr="0084591E" w14:paraId="4EE7619D" w14:textId="77777777">
        <w:trPr>
          <w:cantSplit/>
          <w:jc w:val="center"/>
        </w:trPr>
        <w:tc>
          <w:tcPr>
            <w:tcW w:w="2952" w:type="dxa"/>
            <w:shd w:val="clear" w:color="auto" w:fill="FFFFFF"/>
            <w:tcMar>
              <w:top w:w="45" w:type="dxa"/>
              <w:left w:w="45" w:type="dxa"/>
              <w:bottom w:w="45" w:type="dxa"/>
              <w:right w:w="45" w:type="dxa"/>
            </w:tcMar>
            <w:vAlign w:val="center"/>
          </w:tcPr>
          <w:p w14:paraId="4E236F8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w:t>
            </w:r>
          </w:p>
        </w:tc>
        <w:tc>
          <w:tcPr>
            <w:tcW w:w="1728" w:type="dxa"/>
            <w:shd w:val="clear" w:color="auto" w:fill="FFFFFF"/>
            <w:tcMar>
              <w:top w:w="45" w:type="dxa"/>
              <w:left w:w="45" w:type="dxa"/>
              <w:bottom w:w="45" w:type="dxa"/>
              <w:right w:w="45" w:type="dxa"/>
            </w:tcMar>
            <w:vAlign w:val="center"/>
          </w:tcPr>
          <w:p w14:paraId="4079F58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96.7</w:t>
            </w:r>
          </w:p>
        </w:tc>
        <w:tc>
          <w:tcPr>
            <w:tcW w:w="1728" w:type="dxa"/>
            <w:shd w:val="clear" w:color="auto" w:fill="FFFFFF"/>
            <w:tcMar>
              <w:top w:w="45" w:type="dxa"/>
              <w:left w:w="45" w:type="dxa"/>
              <w:bottom w:w="45" w:type="dxa"/>
              <w:right w:w="45" w:type="dxa"/>
            </w:tcMar>
            <w:vAlign w:val="center"/>
          </w:tcPr>
          <w:p w14:paraId="21CDA02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84.0</w:t>
            </w:r>
          </w:p>
        </w:tc>
        <w:tc>
          <w:tcPr>
            <w:tcW w:w="2016" w:type="dxa"/>
            <w:shd w:val="clear" w:color="auto" w:fill="FFFFFF"/>
            <w:tcMar>
              <w:top w:w="45" w:type="dxa"/>
              <w:left w:w="45" w:type="dxa"/>
              <w:bottom w:w="45" w:type="dxa"/>
              <w:right w:w="45" w:type="dxa"/>
            </w:tcMar>
            <w:vAlign w:val="center"/>
          </w:tcPr>
          <w:p w14:paraId="6884C22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92.6</w:t>
            </w:r>
          </w:p>
        </w:tc>
        <w:tc>
          <w:tcPr>
            <w:tcW w:w="1728" w:type="dxa"/>
            <w:shd w:val="clear" w:color="auto" w:fill="FFFFFF"/>
            <w:tcMar>
              <w:top w:w="45" w:type="dxa"/>
              <w:left w:w="45" w:type="dxa"/>
              <w:bottom w:w="45" w:type="dxa"/>
              <w:right w:w="45" w:type="dxa"/>
            </w:tcMar>
            <w:vAlign w:val="center"/>
          </w:tcPr>
          <w:p w14:paraId="4819BD9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98.2</w:t>
            </w:r>
          </w:p>
        </w:tc>
        <w:tc>
          <w:tcPr>
            <w:tcW w:w="1728" w:type="dxa"/>
            <w:shd w:val="clear" w:color="auto" w:fill="FFFFFF"/>
            <w:tcMar>
              <w:top w:w="45" w:type="dxa"/>
              <w:left w:w="45" w:type="dxa"/>
              <w:bottom w:w="45" w:type="dxa"/>
              <w:right w:w="45" w:type="dxa"/>
            </w:tcMar>
            <w:vAlign w:val="center"/>
          </w:tcPr>
          <w:p w14:paraId="1E8B3F1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92.3</w:t>
            </w:r>
          </w:p>
        </w:tc>
        <w:tc>
          <w:tcPr>
            <w:tcW w:w="2952" w:type="dxa"/>
            <w:shd w:val="clear" w:color="auto" w:fill="FFFFFF"/>
            <w:tcMar>
              <w:top w:w="45" w:type="dxa"/>
              <w:left w:w="45" w:type="dxa"/>
              <w:bottom w:w="45" w:type="dxa"/>
              <w:right w:w="45" w:type="dxa"/>
            </w:tcMar>
            <w:vAlign w:val="center"/>
          </w:tcPr>
          <w:p w14:paraId="5F01460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97.6</w:t>
            </w:r>
          </w:p>
        </w:tc>
      </w:tr>
      <w:tr w:rsidR="00A274F1" w:rsidRPr="0084591E" w14:paraId="71B304F6" w14:textId="77777777">
        <w:trPr>
          <w:cantSplit/>
          <w:jc w:val="center"/>
        </w:trPr>
        <w:tc>
          <w:tcPr>
            <w:tcW w:w="2952" w:type="dxa"/>
            <w:shd w:val="clear" w:color="auto" w:fill="F3F6F8"/>
            <w:tcMar>
              <w:top w:w="45" w:type="dxa"/>
              <w:left w:w="45" w:type="dxa"/>
              <w:bottom w:w="45" w:type="dxa"/>
              <w:right w:w="45" w:type="dxa"/>
            </w:tcMar>
            <w:vAlign w:val="center"/>
          </w:tcPr>
          <w:p w14:paraId="1D98A84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Spurious_copper</w:t>
            </w:r>
          </w:p>
        </w:tc>
        <w:tc>
          <w:tcPr>
            <w:tcW w:w="1728" w:type="dxa"/>
            <w:shd w:val="clear" w:color="auto" w:fill="F3F6F8"/>
            <w:tcMar>
              <w:top w:w="45" w:type="dxa"/>
              <w:left w:w="45" w:type="dxa"/>
              <w:bottom w:w="45" w:type="dxa"/>
              <w:right w:w="45" w:type="dxa"/>
            </w:tcMar>
            <w:vAlign w:val="center"/>
          </w:tcPr>
          <w:p w14:paraId="047CFA1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96.4</w:t>
            </w:r>
          </w:p>
        </w:tc>
        <w:tc>
          <w:tcPr>
            <w:tcW w:w="1728" w:type="dxa"/>
            <w:shd w:val="clear" w:color="auto" w:fill="F3F6F8"/>
            <w:tcMar>
              <w:top w:w="45" w:type="dxa"/>
              <w:left w:w="45" w:type="dxa"/>
              <w:bottom w:w="45" w:type="dxa"/>
              <w:right w:w="45" w:type="dxa"/>
            </w:tcMar>
            <w:vAlign w:val="center"/>
          </w:tcPr>
          <w:p w14:paraId="4992608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84.5</w:t>
            </w:r>
          </w:p>
        </w:tc>
        <w:tc>
          <w:tcPr>
            <w:tcW w:w="2016" w:type="dxa"/>
            <w:shd w:val="clear" w:color="auto" w:fill="F3F6F8"/>
            <w:tcMar>
              <w:top w:w="45" w:type="dxa"/>
              <w:left w:w="45" w:type="dxa"/>
              <w:bottom w:w="45" w:type="dxa"/>
              <w:right w:w="45" w:type="dxa"/>
            </w:tcMar>
            <w:vAlign w:val="center"/>
          </w:tcPr>
          <w:p w14:paraId="0F8EDD2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90.8</w:t>
            </w:r>
          </w:p>
        </w:tc>
        <w:tc>
          <w:tcPr>
            <w:tcW w:w="1728" w:type="dxa"/>
            <w:shd w:val="clear" w:color="auto" w:fill="F3F6F8"/>
            <w:tcMar>
              <w:top w:w="45" w:type="dxa"/>
              <w:left w:w="45" w:type="dxa"/>
              <w:bottom w:w="45" w:type="dxa"/>
              <w:right w:w="45" w:type="dxa"/>
            </w:tcMar>
            <w:vAlign w:val="center"/>
          </w:tcPr>
          <w:p w14:paraId="76C742D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w:t>
            </w:r>
          </w:p>
        </w:tc>
        <w:tc>
          <w:tcPr>
            <w:tcW w:w="1728" w:type="dxa"/>
            <w:shd w:val="clear" w:color="auto" w:fill="F3F6F8"/>
            <w:tcMar>
              <w:top w:w="45" w:type="dxa"/>
              <w:left w:w="45" w:type="dxa"/>
              <w:bottom w:w="45" w:type="dxa"/>
              <w:right w:w="45" w:type="dxa"/>
            </w:tcMar>
            <w:vAlign w:val="center"/>
          </w:tcPr>
          <w:p w14:paraId="555CF16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95.6</w:t>
            </w:r>
          </w:p>
        </w:tc>
        <w:tc>
          <w:tcPr>
            <w:tcW w:w="2952" w:type="dxa"/>
            <w:shd w:val="clear" w:color="auto" w:fill="F3F6F8"/>
            <w:tcMar>
              <w:top w:w="45" w:type="dxa"/>
              <w:left w:w="45" w:type="dxa"/>
              <w:bottom w:w="45" w:type="dxa"/>
              <w:right w:w="45" w:type="dxa"/>
            </w:tcMar>
            <w:vAlign w:val="center"/>
          </w:tcPr>
          <w:p w14:paraId="69A4C8A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98.6</w:t>
            </w:r>
          </w:p>
        </w:tc>
      </w:tr>
    </w:tbl>
    <w:p w14:paraId="7BD23E16"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[R3], Tables 2 and 10. The paper uses “Missing_hole” in the DeepPCB table; that terminology is preserved as a source label, not asserted as equivalent to the official pin-hole class.</w:t>
      </w:r>
    </w:p>
    <w:p w14:paraId="4BA4C169"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YOLOv8 DEE HRIPCB class-level 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2880"/>
        <w:gridCol w:w="2880"/>
        <w:gridCol w:w="2880"/>
        <w:gridCol w:w="2880"/>
      </w:tblGrid>
      <w:tr w:rsidR="00A274F1" w:rsidRPr="0084591E" w14:paraId="1BEC4F84" w14:textId="77777777">
        <w:trPr>
          <w:cantSplit/>
          <w:tblHeader/>
          <w:jc w:val="center"/>
        </w:trPr>
        <w:tc>
          <w:tcPr>
            <w:tcW w:w="3312" w:type="dxa"/>
            <w:shd w:val="clear" w:color="auto" w:fill="243746"/>
            <w:tcMar>
              <w:top w:w="45" w:type="dxa"/>
              <w:left w:w="45" w:type="dxa"/>
              <w:bottom w:w="45" w:type="dxa"/>
              <w:right w:w="45" w:type="dxa"/>
            </w:tcMar>
            <w:vAlign w:val="center"/>
          </w:tcPr>
          <w:p w14:paraId="0A9CB6E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Class</w:t>
            </w:r>
          </w:p>
        </w:tc>
        <w:tc>
          <w:tcPr>
            <w:tcW w:w="2880" w:type="dxa"/>
            <w:shd w:val="clear" w:color="auto" w:fill="243746"/>
            <w:tcMar>
              <w:top w:w="45" w:type="dxa"/>
              <w:left w:w="45" w:type="dxa"/>
              <w:bottom w:w="45" w:type="dxa"/>
              <w:right w:w="45" w:type="dxa"/>
            </w:tcMar>
            <w:vAlign w:val="center"/>
          </w:tcPr>
          <w:p w14:paraId="3920B87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P</w:t>
            </w:r>
          </w:p>
        </w:tc>
        <w:tc>
          <w:tcPr>
            <w:tcW w:w="2880" w:type="dxa"/>
            <w:shd w:val="clear" w:color="auto" w:fill="243746"/>
            <w:tcMar>
              <w:top w:w="45" w:type="dxa"/>
              <w:left w:w="45" w:type="dxa"/>
              <w:bottom w:w="45" w:type="dxa"/>
              <w:right w:w="45" w:type="dxa"/>
            </w:tcMar>
            <w:vAlign w:val="center"/>
          </w:tcPr>
          <w:p w14:paraId="3752A30C"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R</w:t>
            </w:r>
          </w:p>
        </w:tc>
        <w:tc>
          <w:tcPr>
            <w:tcW w:w="2880" w:type="dxa"/>
            <w:shd w:val="clear" w:color="auto" w:fill="243746"/>
            <w:tcMar>
              <w:top w:w="45" w:type="dxa"/>
              <w:left w:w="45" w:type="dxa"/>
              <w:bottom w:w="45" w:type="dxa"/>
              <w:right w:w="45" w:type="dxa"/>
            </w:tcMar>
            <w:vAlign w:val="center"/>
          </w:tcPr>
          <w:p w14:paraId="7845E51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F1</w:t>
            </w:r>
          </w:p>
        </w:tc>
        <w:tc>
          <w:tcPr>
            <w:tcW w:w="2880" w:type="dxa"/>
            <w:shd w:val="clear" w:color="auto" w:fill="243746"/>
            <w:tcMar>
              <w:top w:w="45" w:type="dxa"/>
              <w:left w:w="45" w:type="dxa"/>
              <w:bottom w:w="45" w:type="dxa"/>
              <w:right w:w="45" w:type="dxa"/>
            </w:tcMar>
            <w:vAlign w:val="center"/>
          </w:tcPr>
          <w:p w14:paraId="2C71919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 as labeled</w:t>
            </w:r>
          </w:p>
        </w:tc>
      </w:tr>
      <w:tr w:rsidR="00A274F1" w:rsidRPr="0084591E" w14:paraId="1187EA6E" w14:textId="77777777">
        <w:trPr>
          <w:cantSplit/>
          <w:jc w:val="center"/>
        </w:trPr>
        <w:tc>
          <w:tcPr>
            <w:tcW w:w="3312" w:type="dxa"/>
            <w:shd w:val="clear" w:color="auto" w:fill="FFFFFF"/>
            <w:tcMar>
              <w:top w:w="45" w:type="dxa"/>
              <w:left w:w="45" w:type="dxa"/>
              <w:bottom w:w="45" w:type="dxa"/>
              <w:right w:w="45" w:type="dxa"/>
            </w:tcMar>
            <w:vAlign w:val="center"/>
          </w:tcPr>
          <w:p w14:paraId="53B32AC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Missing_hole</w:t>
            </w:r>
          </w:p>
        </w:tc>
        <w:tc>
          <w:tcPr>
            <w:tcW w:w="2880" w:type="dxa"/>
            <w:shd w:val="clear" w:color="auto" w:fill="FFFFFF"/>
            <w:tcMar>
              <w:top w:w="45" w:type="dxa"/>
              <w:left w:w="45" w:type="dxa"/>
              <w:bottom w:w="45" w:type="dxa"/>
              <w:right w:w="45" w:type="dxa"/>
            </w:tcMar>
            <w:vAlign w:val="center"/>
          </w:tcPr>
          <w:p w14:paraId="1B7C29F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96.34</w:t>
            </w:r>
          </w:p>
        </w:tc>
        <w:tc>
          <w:tcPr>
            <w:tcW w:w="2880" w:type="dxa"/>
            <w:shd w:val="clear" w:color="auto" w:fill="FFFFFF"/>
            <w:tcMar>
              <w:top w:w="45" w:type="dxa"/>
              <w:left w:w="45" w:type="dxa"/>
              <w:bottom w:w="45" w:type="dxa"/>
              <w:right w:w="45" w:type="dxa"/>
            </w:tcMar>
            <w:vAlign w:val="center"/>
          </w:tcPr>
          <w:p w14:paraId="0562F29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98.75</w:t>
            </w:r>
          </w:p>
        </w:tc>
        <w:tc>
          <w:tcPr>
            <w:tcW w:w="2880" w:type="dxa"/>
            <w:shd w:val="clear" w:color="auto" w:fill="FFFFFF"/>
            <w:tcMar>
              <w:top w:w="45" w:type="dxa"/>
              <w:left w:w="45" w:type="dxa"/>
              <w:bottom w:w="45" w:type="dxa"/>
              <w:right w:w="45" w:type="dxa"/>
            </w:tcMar>
            <w:vAlign w:val="center"/>
          </w:tcPr>
          <w:p w14:paraId="4001B9D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97.53</w:t>
            </w:r>
          </w:p>
        </w:tc>
        <w:tc>
          <w:tcPr>
            <w:tcW w:w="2880" w:type="dxa"/>
            <w:shd w:val="clear" w:color="auto" w:fill="FFFFFF"/>
            <w:tcMar>
              <w:top w:w="45" w:type="dxa"/>
              <w:left w:w="45" w:type="dxa"/>
              <w:bottom w:w="45" w:type="dxa"/>
              <w:right w:w="45" w:type="dxa"/>
            </w:tcMar>
            <w:vAlign w:val="center"/>
          </w:tcPr>
          <w:p w14:paraId="1D423F6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98.31</w:t>
            </w:r>
          </w:p>
        </w:tc>
      </w:tr>
      <w:tr w:rsidR="00A274F1" w:rsidRPr="0084591E" w14:paraId="07FF02B5" w14:textId="77777777">
        <w:trPr>
          <w:cantSplit/>
          <w:jc w:val="center"/>
        </w:trPr>
        <w:tc>
          <w:tcPr>
            <w:tcW w:w="3312" w:type="dxa"/>
            <w:shd w:val="clear" w:color="auto" w:fill="F3F6F8"/>
            <w:tcMar>
              <w:top w:w="45" w:type="dxa"/>
              <w:left w:w="45" w:type="dxa"/>
              <w:bottom w:w="45" w:type="dxa"/>
              <w:right w:w="45" w:type="dxa"/>
            </w:tcMar>
            <w:vAlign w:val="center"/>
          </w:tcPr>
          <w:p w14:paraId="2639296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Mouse_bite</w:t>
            </w:r>
          </w:p>
        </w:tc>
        <w:tc>
          <w:tcPr>
            <w:tcW w:w="2880" w:type="dxa"/>
            <w:shd w:val="clear" w:color="auto" w:fill="F3F6F8"/>
            <w:tcMar>
              <w:top w:w="45" w:type="dxa"/>
              <w:left w:w="45" w:type="dxa"/>
              <w:bottom w:w="45" w:type="dxa"/>
              <w:right w:w="45" w:type="dxa"/>
            </w:tcMar>
            <w:vAlign w:val="center"/>
          </w:tcPr>
          <w:p w14:paraId="79F6D53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97.59</w:t>
            </w:r>
          </w:p>
        </w:tc>
        <w:tc>
          <w:tcPr>
            <w:tcW w:w="2880" w:type="dxa"/>
            <w:shd w:val="clear" w:color="auto" w:fill="F3F6F8"/>
            <w:tcMar>
              <w:top w:w="45" w:type="dxa"/>
              <w:left w:w="45" w:type="dxa"/>
              <w:bottom w:w="45" w:type="dxa"/>
              <w:right w:w="45" w:type="dxa"/>
            </w:tcMar>
            <w:vAlign w:val="center"/>
          </w:tcPr>
          <w:p w14:paraId="0D5DCB8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96.43</w:t>
            </w:r>
          </w:p>
        </w:tc>
        <w:tc>
          <w:tcPr>
            <w:tcW w:w="2880" w:type="dxa"/>
            <w:shd w:val="clear" w:color="auto" w:fill="F3F6F8"/>
            <w:tcMar>
              <w:top w:w="45" w:type="dxa"/>
              <w:left w:w="45" w:type="dxa"/>
              <w:bottom w:w="45" w:type="dxa"/>
              <w:right w:w="45" w:type="dxa"/>
            </w:tcMar>
            <w:vAlign w:val="center"/>
          </w:tcPr>
          <w:p w14:paraId="62552D1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97.01</w:t>
            </w:r>
          </w:p>
        </w:tc>
        <w:tc>
          <w:tcPr>
            <w:tcW w:w="2880" w:type="dxa"/>
            <w:shd w:val="clear" w:color="auto" w:fill="F3F6F8"/>
            <w:tcMar>
              <w:top w:w="45" w:type="dxa"/>
              <w:left w:w="45" w:type="dxa"/>
              <w:bottom w:w="45" w:type="dxa"/>
              <w:right w:w="45" w:type="dxa"/>
            </w:tcMar>
            <w:vAlign w:val="center"/>
          </w:tcPr>
          <w:p w14:paraId="78AFB6A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99.13</w:t>
            </w:r>
          </w:p>
        </w:tc>
      </w:tr>
      <w:tr w:rsidR="00A274F1" w:rsidRPr="0084591E" w14:paraId="17443864" w14:textId="77777777">
        <w:trPr>
          <w:cantSplit/>
          <w:jc w:val="center"/>
        </w:trPr>
        <w:tc>
          <w:tcPr>
            <w:tcW w:w="3312" w:type="dxa"/>
            <w:shd w:val="clear" w:color="auto" w:fill="FFFFFF"/>
            <w:tcMar>
              <w:top w:w="45" w:type="dxa"/>
              <w:left w:w="45" w:type="dxa"/>
              <w:bottom w:w="45" w:type="dxa"/>
              <w:right w:w="45" w:type="dxa"/>
            </w:tcMar>
            <w:vAlign w:val="center"/>
          </w:tcPr>
          <w:p w14:paraId="5D178BB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Open_circuit</w:t>
            </w:r>
          </w:p>
        </w:tc>
        <w:tc>
          <w:tcPr>
            <w:tcW w:w="2880" w:type="dxa"/>
            <w:shd w:val="clear" w:color="auto" w:fill="FFFFFF"/>
            <w:tcMar>
              <w:top w:w="45" w:type="dxa"/>
              <w:left w:w="45" w:type="dxa"/>
              <w:bottom w:w="45" w:type="dxa"/>
              <w:right w:w="45" w:type="dxa"/>
            </w:tcMar>
            <w:vAlign w:val="center"/>
          </w:tcPr>
          <w:p w14:paraId="6B5864B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100.0</w:t>
            </w:r>
          </w:p>
        </w:tc>
        <w:tc>
          <w:tcPr>
            <w:tcW w:w="2880" w:type="dxa"/>
            <w:shd w:val="clear" w:color="auto" w:fill="FFFFFF"/>
            <w:tcMar>
              <w:top w:w="45" w:type="dxa"/>
              <w:left w:w="45" w:type="dxa"/>
              <w:bottom w:w="45" w:type="dxa"/>
              <w:right w:w="45" w:type="dxa"/>
            </w:tcMar>
            <w:vAlign w:val="center"/>
          </w:tcPr>
          <w:p w14:paraId="391BB96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97.53</w:t>
            </w:r>
          </w:p>
        </w:tc>
        <w:tc>
          <w:tcPr>
            <w:tcW w:w="2880" w:type="dxa"/>
            <w:shd w:val="clear" w:color="auto" w:fill="FFFFFF"/>
            <w:tcMar>
              <w:top w:w="45" w:type="dxa"/>
              <w:left w:w="45" w:type="dxa"/>
              <w:bottom w:w="45" w:type="dxa"/>
              <w:right w:w="45" w:type="dxa"/>
            </w:tcMar>
            <w:vAlign w:val="center"/>
          </w:tcPr>
          <w:p w14:paraId="77A3D1C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98.75</w:t>
            </w:r>
          </w:p>
        </w:tc>
        <w:tc>
          <w:tcPr>
            <w:tcW w:w="2880" w:type="dxa"/>
            <w:shd w:val="clear" w:color="auto" w:fill="FFFFFF"/>
            <w:tcMar>
              <w:top w:w="45" w:type="dxa"/>
              <w:left w:w="45" w:type="dxa"/>
              <w:bottom w:w="45" w:type="dxa"/>
              <w:right w:w="45" w:type="dxa"/>
            </w:tcMar>
            <w:vAlign w:val="center"/>
          </w:tcPr>
          <w:p w14:paraId="62B3655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98.74</w:t>
            </w:r>
          </w:p>
        </w:tc>
      </w:tr>
      <w:tr w:rsidR="00A274F1" w:rsidRPr="0084591E" w14:paraId="46A05947" w14:textId="77777777">
        <w:trPr>
          <w:cantSplit/>
          <w:jc w:val="center"/>
        </w:trPr>
        <w:tc>
          <w:tcPr>
            <w:tcW w:w="3312" w:type="dxa"/>
            <w:shd w:val="clear" w:color="auto" w:fill="F3F6F8"/>
            <w:tcMar>
              <w:top w:w="45" w:type="dxa"/>
              <w:left w:w="45" w:type="dxa"/>
              <w:bottom w:w="45" w:type="dxa"/>
              <w:right w:w="45" w:type="dxa"/>
            </w:tcMar>
            <w:vAlign w:val="center"/>
          </w:tcPr>
          <w:p w14:paraId="2F34101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Short</w:t>
            </w:r>
          </w:p>
        </w:tc>
        <w:tc>
          <w:tcPr>
            <w:tcW w:w="2880" w:type="dxa"/>
            <w:shd w:val="clear" w:color="auto" w:fill="F3F6F8"/>
            <w:tcMar>
              <w:top w:w="45" w:type="dxa"/>
              <w:left w:w="45" w:type="dxa"/>
              <w:bottom w:w="45" w:type="dxa"/>
              <w:right w:w="45" w:type="dxa"/>
            </w:tcMar>
            <w:vAlign w:val="center"/>
          </w:tcPr>
          <w:p w14:paraId="7B5B4D2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96.51</w:t>
            </w:r>
          </w:p>
        </w:tc>
        <w:tc>
          <w:tcPr>
            <w:tcW w:w="2880" w:type="dxa"/>
            <w:shd w:val="clear" w:color="auto" w:fill="F3F6F8"/>
            <w:tcMar>
              <w:top w:w="45" w:type="dxa"/>
              <w:left w:w="45" w:type="dxa"/>
              <w:bottom w:w="45" w:type="dxa"/>
              <w:right w:w="45" w:type="dxa"/>
            </w:tcMar>
            <w:vAlign w:val="center"/>
          </w:tcPr>
          <w:p w14:paraId="78ABAD7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94.32</w:t>
            </w:r>
          </w:p>
        </w:tc>
        <w:tc>
          <w:tcPr>
            <w:tcW w:w="2880" w:type="dxa"/>
            <w:shd w:val="clear" w:color="auto" w:fill="F3F6F8"/>
            <w:tcMar>
              <w:top w:w="45" w:type="dxa"/>
              <w:left w:w="45" w:type="dxa"/>
              <w:bottom w:w="45" w:type="dxa"/>
              <w:right w:w="45" w:type="dxa"/>
            </w:tcMar>
            <w:vAlign w:val="center"/>
          </w:tcPr>
          <w:p w14:paraId="6D2B192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95.4</w:t>
            </w:r>
          </w:p>
        </w:tc>
        <w:tc>
          <w:tcPr>
            <w:tcW w:w="2880" w:type="dxa"/>
            <w:shd w:val="clear" w:color="auto" w:fill="F3F6F8"/>
            <w:tcMar>
              <w:top w:w="45" w:type="dxa"/>
              <w:left w:w="45" w:type="dxa"/>
              <w:bottom w:w="45" w:type="dxa"/>
              <w:right w:w="45" w:type="dxa"/>
            </w:tcMar>
            <w:vAlign w:val="center"/>
          </w:tcPr>
          <w:p w14:paraId="296FF1E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97.17</w:t>
            </w:r>
          </w:p>
        </w:tc>
      </w:tr>
      <w:tr w:rsidR="00A274F1" w:rsidRPr="0084591E" w14:paraId="7989CD6A" w14:textId="77777777">
        <w:trPr>
          <w:cantSplit/>
          <w:jc w:val="center"/>
        </w:trPr>
        <w:tc>
          <w:tcPr>
            <w:tcW w:w="3312" w:type="dxa"/>
            <w:shd w:val="clear" w:color="auto" w:fill="FFFFFF"/>
            <w:tcMar>
              <w:top w:w="45" w:type="dxa"/>
              <w:left w:w="45" w:type="dxa"/>
              <w:bottom w:w="45" w:type="dxa"/>
              <w:right w:w="45" w:type="dxa"/>
            </w:tcMar>
            <w:vAlign w:val="center"/>
          </w:tcPr>
          <w:p w14:paraId="108DC64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w:t>
            </w:r>
          </w:p>
        </w:tc>
        <w:tc>
          <w:tcPr>
            <w:tcW w:w="2880" w:type="dxa"/>
            <w:shd w:val="clear" w:color="auto" w:fill="FFFFFF"/>
            <w:tcMar>
              <w:top w:w="45" w:type="dxa"/>
              <w:left w:w="45" w:type="dxa"/>
              <w:bottom w:w="45" w:type="dxa"/>
              <w:right w:w="45" w:type="dxa"/>
            </w:tcMar>
            <w:vAlign w:val="center"/>
          </w:tcPr>
          <w:p w14:paraId="29FC17D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100.0</w:t>
            </w:r>
          </w:p>
        </w:tc>
        <w:tc>
          <w:tcPr>
            <w:tcW w:w="2880" w:type="dxa"/>
            <w:shd w:val="clear" w:color="auto" w:fill="FFFFFF"/>
            <w:tcMar>
              <w:top w:w="45" w:type="dxa"/>
              <w:left w:w="45" w:type="dxa"/>
              <w:bottom w:w="45" w:type="dxa"/>
              <w:right w:w="45" w:type="dxa"/>
            </w:tcMar>
            <w:vAlign w:val="center"/>
          </w:tcPr>
          <w:p w14:paraId="472C481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86.75</w:t>
            </w:r>
          </w:p>
        </w:tc>
        <w:tc>
          <w:tcPr>
            <w:tcW w:w="2880" w:type="dxa"/>
            <w:shd w:val="clear" w:color="auto" w:fill="FFFFFF"/>
            <w:tcMar>
              <w:top w:w="45" w:type="dxa"/>
              <w:left w:w="45" w:type="dxa"/>
              <w:bottom w:w="45" w:type="dxa"/>
              <w:right w:w="45" w:type="dxa"/>
            </w:tcMar>
            <w:vAlign w:val="center"/>
          </w:tcPr>
          <w:p w14:paraId="08D737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92.9</w:t>
            </w:r>
          </w:p>
        </w:tc>
        <w:tc>
          <w:tcPr>
            <w:tcW w:w="2880" w:type="dxa"/>
            <w:shd w:val="clear" w:color="auto" w:fill="FFFFFF"/>
            <w:tcMar>
              <w:top w:w="45" w:type="dxa"/>
              <w:left w:w="45" w:type="dxa"/>
              <w:bottom w:w="45" w:type="dxa"/>
              <w:right w:w="45" w:type="dxa"/>
            </w:tcMar>
            <w:vAlign w:val="center"/>
          </w:tcPr>
          <w:p w14:paraId="4371A31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96.23</w:t>
            </w:r>
          </w:p>
        </w:tc>
      </w:tr>
      <w:tr w:rsidR="00A274F1" w:rsidRPr="0084591E" w14:paraId="3347816B" w14:textId="77777777">
        <w:trPr>
          <w:cantSplit/>
          <w:jc w:val="center"/>
        </w:trPr>
        <w:tc>
          <w:tcPr>
            <w:tcW w:w="3312" w:type="dxa"/>
            <w:shd w:val="clear" w:color="auto" w:fill="F3F6F8"/>
            <w:tcMar>
              <w:top w:w="45" w:type="dxa"/>
              <w:left w:w="45" w:type="dxa"/>
              <w:bottom w:w="45" w:type="dxa"/>
              <w:right w:w="45" w:type="dxa"/>
            </w:tcMar>
            <w:vAlign w:val="center"/>
          </w:tcPr>
          <w:p w14:paraId="369A609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Spurious_copper</w:t>
            </w:r>
          </w:p>
        </w:tc>
        <w:tc>
          <w:tcPr>
            <w:tcW w:w="2880" w:type="dxa"/>
            <w:shd w:val="clear" w:color="auto" w:fill="F3F6F8"/>
            <w:tcMar>
              <w:top w:w="45" w:type="dxa"/>
              <w:left w:w="45" w:type="dxa"/>
              <w:bottom w:w="45" w:type="dxa"/>
              <w:right w:w="45" w:type="dxa"/>
            </w:tcMar>
            <w:vAlign w:val="center"/>
          </w:tcPr>
          <w:p w14:paraId="5B77FE6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95.45</w:t>
            </w:r>
          </w:p>
        </w:tc>
        <w:tc>
          <w:tcPr>
            <w:tcW w:w="2880" w:type="dxa"/>
            <w:shd w:val="clear" w:color="auto" w:fill="F3F6F8"/>
            <w:tcMar>
              <w:top w:w="45" w:type="dxa"/>
              <w:left w:w="45" w:type="dxa"/>
              <w:bottom w:w="45" w:type="dxa"/>
              <w:right w:w="45" w:type="dxa"/>
            </w:tcMar>
            <w:vAlign w:val="center"/>
          </w:tcPr>
          <w:p w14:paraId="2566CFA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98.82</w:t>
            </w:r>
          </w:p>
        </w:tc>
        <w:tc>
          <w:tcPr>
            <w:tcW w:w="2880" w:type="dxa"/>
            <w:shd w:val="clear" w:color="auto" w:fill="F3F6F8"/>
            <w:tcMar>
              <w:top w:w="45" w:type="dxa"/>
              <w:left w:w="45" w:type="dxa"/>
              <w:bottom w:w="45" w:type="dxa"/>
              <w:right w:w="45" w:type="dxa"/>
            </w:tcMar>
            <w:vAlign w:val="center"/>
          </w:tcPr>
          <w:p w14:paraId="7439935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97.11</w:t>
            </w:r>
          </w:p>
        </w:tc>
        <w:tc>
          <w:tcPr>
            <w:tcW w:w="2880" w:type="dxa"/>
            <w:shd w:val="clear" w:color="auto" w:fill="F3F6F8"/>
            <w:tcMar>
              <w:top w:w="45" w:type="dxa"/>
              <w:left w:w="45" w:type="dxa"/>
              <w:bottom w:w="45" w:type="dxa"/>
              <w:right w:w="45" w:type="dxa"/>
            </w:tcMar>
            <w:vAlign w:val="center"/>
          </w:tcPr>
          <w:p w14:paraId="5FD6174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99.3</w:t>
            </w:r>
          </w:p>
        </w:tc>
      </w:tr>
      <w:tr w:rsidR="00A274F1" w:rsidRPr="0084591E" w14:paraId="0FAB1C48" w14:textId="77777777">
        <w:trPr>
          <w:cantSplit/>
          <w:jc w:val="center"/>
        </w:trPr>
        <w:tc>
          <w:tcPr>
            <w:tcW w:w="3312" w:type="dxa"/>
            <w:shd w:val="clear" w:color="auto" w:fill="FFFFFF"/>
            <w:tcMar>
              <w:top w:w="45" w:type="dxa"/>
              <w:left w:w="45" w:type="dxa"/>
              <w:bottom w:w="45" w:type="dxa"/>
              <w:right w:w="45" w:type="dxa"/>
            </w:tcMar>
            <w:vAlign w:val="center"/>
          </w:tcPr>
          <w:p w14:paraId="593CA70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Reported average</w:t>
            </w:r>
          </w:p>
        </w:tc>
        <w:tc>
          <w:tcPr>
            <w:tcW w:w="2880" w:type="dxa"/>
            <w:shd w:val="clear" w:color="auto" w:fill="FFFFFF"/>
            <w:tcMar>
              <w:top w:w="45" w:type="dxa"/>
              <w:left w:w="45" w:type="dxa"/>
              <w:bottom w:w="45" w:type="dxa"/>
              <w:right w:w="45" w:type="dxa"/>
            </w:tcMar>
            <w:vAlign w:val="center"/>
          </w:tcPr>
          <w:p w14:paraId="06E1C55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97.65</w:t>
            </w:r>
          </w:p>
        </w:tc>
        <w:tc>
          <w:tcPr>
            <w:tcW w:w="2880" w:type="dxa"/>
            <w:shd w:val="clear" w:color="auto" w:fill="FFFFFF"/>
            <w:tcMar>
              <w:top w:w="45" w:type="dxa"/>
              <w:left w:w="45" w:type="dxa"/>
              <w:bottom w:w="45" w:type="dxa"/>
              <w:right w:w="45" w:type="dxa"/>
            </w:tcMar>
            <w:vAlign w:val="center"/>
          </w:tcPr>
          <w:p w14:paraId="1E5C5AB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95.43</w:t>
            </w:r>
          </w:p>
        </w:tc>
        <w:tc>
          <w:tcPr>
            <w:tcW w:w="2880" w:type="dxa"/>
            <w:shd w:val="clear" w:color="auto" w:fill="FFFFFF"/>
            <w:tcMar>
              <w:top w:w="45" w:type="dxa"/>
              <w:left w:w="45" w:type="dxa"/>
              <w:bottom w:w="45" w:type="dxa"/>
              <w:right w:w="45" w:type="dxa"/>
            </w:tcMar>
            <w:vAlign w:val="center"/>
          </w:tcPr>
          <w:p w14:paraId="5812177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96.45</w:t>
            </w:r>
          </w:p>
        </w:tc>
        <w:tc>
          <w:tcPr>
            <w:tcW w:w="2880" w:type="dxa"/>
            <w:shd w:val="clear" w:color="auto" w:fill="FFFFFF"/>
            <w:tcMar>
              <w:top w:w="45" w:type="dxa"/>
              <w:left w:w="45" w:type="dxa"/>
              <w:bottom w:w="45" w:type="dxa"/>
              <w:right w:w="45" w:type="dxa"/>
            </w:tcMar>
            <w:vAlign w:val="center"/>
          </w:tcPr>
          <w:p w14:paraId="491A43E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98.15</w:t>
            </w:r>
          </w:p>
        </w:tc>
      </w:tr>
    </w:tbl>
    <w:p w14:paraId="3268AE34"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[R1], Table 4. The AP average 98.15% conflicts with the main Figure 7 AP50 of 97.5%; metric/context alignment remains unresolved.</w:t>
      </w:r>
    </w:p>
    <w:p w14:paraId="74EFD5A2"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HRIPCB size-specific AP from Figure 7</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896"/>
        <w:gridCol w:w="3312"/>
        <w:gridCol w:w="3312"/>
        <w:gridCol w:w="3312"/>
      </w:tblGrid>
      <w:tr w:rsidR="00A274F1" w:rsidRPr="0084591E" w14:paraId="2EFB027D" w14:textId="77777777">
        <w:trPr>
          <w:cantSplit/>
          <w:tblHeader/>
          <w:jc w:val="center"/>
        </w:trPr>
        <w:tc>
          <w:tcPr>
            <w:tcW w:w="4896" w:type="dxa"/>
            <w:shd w:val="clear" w:color="auto" w:fill="243746"/>
            <w:tcMar>
              <w:top w:w="45" w:type="dxa"/>
              <w:left w:w="45" w:type="dxa"/>
              <w:bottom w:w="45" w:type="dxa"/>
              <w:right w:w="45" w:type="dxa"/>
            </w:tcMar>
            <w:vAlign w:val="center"/>
          </w:tcPr>
          <w:p w14:paraId="2FE3926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Model</w:t>
            </w:r>
          </w:p>
        </w:tc>
        <w:tc>
          <w:tcPr>
            <w:tcW w:w="3312" w:type="dxa"/>
            <w:shd w:val="clear" w:color="auto" w:fill="243746"/>
            <w:tcMar>
              <w:top w:w="45" w:type="dxa"/>
              <w:left w:w="45" w:type="dxa"/>
              <w:bottom w:w="45" w:type="dxa"/>
              <w:right w:w="45" w:type="dxa"/>
            </w:tcMar>
            <w:vAlign w:val="center"/>
          </w:tcPr>
          <w:p w14:paraId="48743822"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APs</w:t>
            </w:r>
          </w:p>
        </w:tc>
        <w:tc>
          <w:tcPr>
            <w:tcW w:w="3312" w:type="dxa"/>
            <w:shd w:val="clear" w:color="auto" w:fill="243746"/>
            <w:tcMar>
              <w:top w:w="45" w:type="dxa"/>
              <w:left w:w="45" w:type="dxa"/>
              <w:bottom w:w="45" w:type="dxa"/>
              <w:right w:w="45" w:type="dxa"/>
            </w:tcMar>
            <w:vAlign w:val="center"/>
          </w:tcPr>
          <w:p w14:paraId="2D9A4B7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APm</w:t>
            </w:r>
          </w:p>
        </w:tc>
        <w:tc>
          <w:tcPr>
            <w:tcW w:w="3312" w:type="dxa"/>
            <w:shd w:val="clear" w:color="auto" w:fill="243746"/>
            <w:tcMar>
              <w:top w:w="45" w:type="dxa"/>
              <w:left w:w="45" w:type="dxa"/>
              <w:bottom w:w="45" w:type="dxa"/>
              <w:right w:w="45" w:type="dxa"/>
            </w:tcMar>
            <w:vAlign w:val="center"/>
          </w:tcPr>
          <w:p w14:paraId="134DE94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APl</w:t>
            </w:r>
          </w:p>
        </w:tc>
      </w:tr>
      <w:tr w:rsidR="00A274F1" w:rsidRPr="0084591E" w14:paraId="2207DE1F" w14:textId="77777777">
        <w:trPr>
          <w:cantSplit/>
          <w:jc w:val="center"/>
        </w:trPr>
        <w:tc>
          <w:tcPr>
            <w:tcW w:w="4896" w:type="dxa"/>
            <w:shd w:val="clear" w:color="auto" w:fill="FFFFFF"/>
            <w:tcMar>
              <w:top w:w="45" w:type="dxa"/>
              <w:left w:w="45" w:type="dxa"/>
              <w:bottom w:w="45" w:type="dxa"/>
              <w:right w:w="45" w:type="dxa"/>
            </w:tcMar>
            <w:vAlign w:val="center"/>
          </w:tcPr>
          <w:p w14:paraId="6E9B4A0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YOLOv8-L</w:t>
            </w:r>
          </w:p>
        </w:tc>
        <w:tc>
          <w:tcPr>
            <w:tcW w:w="3312" w:type="dxa"/>
            <w:shd w:val="clear" w:color="auto" w:fill="FFFFFF"/>
            <w:tcMar>
              <w:top w:w="45" w:type="dxa"/>
              <w:left w:w="45" w:type="dxa"/>
              <w:bottom w:w="45" w:type="dxa"/>
              <w:right w:w="45" w:type="dxa"/>
            </w:tcMar>
            <w:vAlign w:val="center"/>
          </w:tcPr>
          <w:p w14:paraId="5672E4F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34.5</w:t>
            </w:r>
          </w:p>
        </w:tc>
        <w:tc>
          <w:tcPr>
            <w:tcW w:w="3312" w:type="dxa"/>
            <w:shd w:val="clear" w:color="auto" w:fill="FFFFFF"/>
            <w:tcMar>
              <w:top w:w="45" w:type="dxa"/>
              <w:left w:w="45" w:type="dxa"/>
              <w:bottom w:w="45" w:type="dxa"/>
              <w:right w:w="45" w:type="dxa"/>
            </w:tcMar>
            <w:vAlign w:val="center"/>
          </w:tcPr>
          <w:p w14:paraId="10C711C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52.4</w:t>
            </w:r>
          </w:p>
        </w:tc>
        <w:tc>
          <w:tcPr>
            <w:tcW w:w="3312" w:type="dxa"/>
            <w:shd w:val="clear" w:color="auto" w:fill="FFFFFF"/>
            <w:tcMar>
              <w:top w:w="45" w:type="dxa"/>
              <w:left w:w="45" w:type="dxa"/>
              <w:bottom w:w="45" w:type="dxa"/>
              <w:right w:w="45" w:type="dxa"/>
            </w:tcMar>
            <w:vAlign w:val="center"/>
          </w:tcPr>
          <w:p w14:paraId="4001D9A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60.2</w:t>
            </w:r>
          </w:p>
        </w:tc>
      </w:tr>
      <w:tr w:rsidR="00A274F1" w:rsidRPr="0084591E" w14:paraId="30A81DA6" w14:textId="77777777">
        <w:trPr>
          <w:cantSplit/>
          <w:jc w:val="center"/>
        </w:trPr>
        <w:tc>
          <w:tcPr>
            <w:tcW w:w="4896" w:type="dxa"/>
            <w:shd w:val="clear" w:color="auto" w:fill="F3F6F8"/>
            <w:tcMar>
              <w:top w:w="45" w:type="dxa"/>
              <w:left w:w="45" w:type="dxa"/>
              <w:bottom w:w="45" w:type="dxa"/>
              <w:right w:w="45" w:type="dxa"/>
            </w:tcMar>
            <w:vAlign w:val="center"/>
          </w:tcPr>
          <w:p w14:paraId="22E107C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YOLOv8-X</w:t>
            </w:r>
          </w:p>
        </w:tc>
        <w:tc>
          <w:tcPr>
            <w:tcW w:w="3312" w:type="dxa"/>
            <w:shd w:val="clear" w:color="auto" w:fill="F3F6F8"/>
            <w:tcMar>
              <w:top w:w="45" w:type="dxa"/>
              <w:left w:w="45" w:type="dxa"/>
              <w:bottom w:w="45" w:type="dxa"/>
              <w:right w:w="45" w:type="dxa"/>
            </w:tcMar>
            <w:vAlign w:val="center"/>
          </w:tcPr>
          <w:p w14:paraId="2DF53AA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38.3</w:t>
            </w:r>
          </w:p>
        </w:tc>
        <w:tc>
          <w:tcPr>
            <w:tcW w:w="3312" w:type="dxa"/>
            <w:shd w:val="clear" w:color="auto" w:fill="F3F6F8"/>
            <w:tcMar>
              <w:top w:w="45" w:type="dxa"/>
              <w:left w:w="45" w:type="dxa"/>
              <w:bottom w:w="45" w:type="dxa"/>
              <w:right w:w="45" w:type="dxa"/>
            </w:tcMar>
            <w:vAlign w:val="center"/>
          </w:tcPr>
          <w:p w14:paraId="33D9250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53.0</w:t>
            </w:r>
          </w:p>
        </w:tc>
        <w:tc>
          <w:tcPr>
            <w:tcW w:w="3312" w:type="dxa"/>
            <w:shd w:val="clear" w:color="auto" w:fill="F3F6F8"/>
            <w:tcMar>
              <w:top w:w="45" w:type="dxa"/>
              <w:left w:w="45" w:type="dxa"/>
              <w:bottom w:w="45" w:type="dxa"/>
              <w:right w:w="45" w:type="dxa"/>
            </w:tcMar>
            <w:vAlign w:val="center"/>
          </w:tcPr>
          <w:p w14:paraId="2C6EC5D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59.1</w:t>
            </w:r>
          </w:p>
        </w:tc>
      </w:tr>
      <w:tr w:rsidR="00A274F1" w:rsidRPr="0084591E" w14:paraId="54FD947C" w14:textId="77777777">
        <w:trPr>
          <w:cantSplit/>
          <w:jc w:val="center"/>
        </w:trPr>
        <w:tc>
          <w:tcPr>
            <w:tcW w:w="4896" w:type="dxa"/>
            <w:shd w:val="clear" w:color="auto" w:fill="FFFFFF"/>
            <w:tcMar>
              <w:top w:w="45" w:type="dxa"/>
              <w:left w:w="45" w:type="dxa"/>
              <w:bottom w:w="45" w:type="dxa"/>
              <w:right w:w="45" w:type="dxa"/>
            </w:tcMar>
            <w:vAlign w:val="center"/>
          </w:tcPr>
          <w:p w14:paraId="3C8635A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YOLOv8-DEE</w:t>
            </w:r>
          </w:p>
        </w:tc>
        <w:tc>
          <w:tcPr>
            <w:tcW w:w="3312" w:type="dxa"/>
            <w:shd w:val="clear" w:color="auto" w:fill="FFFFFF"/>
            <w:tcMar>
              <w:top w:w="45" w:type="dxa"/>
              <w:left w:w="45" w:type="dxa"/>
              <w:bottom w:w="45" w:type="dxa"/>
              <w:right w:w="45" w:type="dxa"/>
            </w:tcMar>
            <w:vAlign w:val="center"/>
          </w:tcPr>
          <w:p w14:paraId="03C54B6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71.4</w:t>
            </w:r>
          </w:p>
        </w:tc>
        <w:tc>
          <w:tcPr>
            <w:tcW w:w="3312" w:type="dxa"/>
            <w:shd w:val="clear" w:color="auto" w:fill="FFFFFF"/>
            <w:tcMar>
              <w:top w:w="45" w:type="dxa"/>
              <w:left w:w="45" w:type="dxa"/>
              <w:bottom w:w="45" w:type="dxa"/>
              <w:right w:w="45" w:type="dxa"/>
            </w:tcMar>
            <w:vAlign w:val="center"/>
          </w:tcPr>
          <w:p w14:paraId="42EA219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60.2</w:t>
            </w:r>
          </w:p>
        </w:tc>
        <w:tc>
          <w:tcPr>
            <w:tcW w:w="3312" w:type="dxa"/>
            <w:shd w:val="clear" w:color="auto" w:fill="FFFFFF"/>
            <w:tcMar>
              <w:top w:w="45" w:type="dxa"/>
              <w:left w:w="45" w:type="dxa"/>
              <w:bottom w:w="45" w:type="dxa"/>
              <w:right w:w="45" w:type="dxa"/>
            </w:tcMar>
            <w:vAlign w:val="center"/>
          </w:tcPr>
          <w:p w14:paraId="2B180ED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70.2</w:t>
            </w:r>
          </w:p>
        </w:tc>
      </w:tr>
    </w:tbl>
    <w:p w14:paraId="1F363F1A"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[R1], Figure 7. Alternative Table 3 DEE values are AP50 97.4%, APs 69.5%, APm 60.2%, APl 71.1%, with AP50–95 60.4%. These conflict records remain separate.</w:t>
      </w:r>
    </w:p>
    <w:p w14:paraId="7F1F8B0E"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78268447"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Tiled inference size and boundary metrics</w:t>
      </w:r>
    </w:p>
    <w:p w14:paraId="78ADA315" w14:textId="77777777" w:rsidR="00A274F1" w:rsidRPr="0084591E" w:rsidRDefault="00000000">
      <w:pPr>
        <w:rPr>
          <w:rFonts w:ascii="Times New Roman" w:hAnsi="Times New Roman" w:cs="Times New Roman"/>
        </w:rPr>
      </w:pPr>
      <w:r w:rsidRPr="0084591E">
        <w:rPr>
          <w:rFonts w:ascii="Times New Roman" w:hAnsi="Times New Roman" w:cs="Times New Roman"/>
        </w:rPr>
        <w:t>Source: [R4], Tables 3–4. Model columns all use tile-trained YOLO12n. GT denotes the number of ground-truth boxes. “Small” uses apparent area after resizing the full board to a 640-pixel longest side, not native tile area.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96"/>
        <w:gridCol w:w="792"/>
        <w:gridCol w:w="2016"/>
        <w:gridCol w:w="2016"/>
        <w:gridCol w:w="2160"/>
        <w:gridCol w:w="2376"/>
        <w:gridCol w:w="2376"/>
      </w:tblGrid>
      <w:tr w:rsidR="00A274F1" w:rsidRPr="0084591E" w14:paraId="5FF6CAF3" w14:textId="77777777">
        <w:trPr>
          <w:cantSplit/>
          <w:tblHeader/>
          <w:jc w:val="center"/>
        </w:trPr>
        <w:tc>
          <w:tcPr>
            <w:tcW w:w="3096" w:type="dxa"/>
            <w:shd w:val="clear" w:color="auto" w:fill="243746"/>
            <w:tcMar>
              <w:top w:w="45" w:type="dxa"/>
              <w:left w:w="45" w:type="dxa"/>
              <w:bottom w:w="45" w:type="dxa"/>
              <w:right w:w="45" w:type="dxa"/>
            </w:tcMar>
            <w:vAlign w:val="center"/>
          </w:tcPr>
          <w:p w14:paraId="3856503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Dataset and bin</w:t>
            </w:r>
          </w:p>
        </w:tc>
        <w:tc>
          <w:tcPr>
            <w:tcW w:w="792" w:type="dxa"/>
            <w:shd w:val="clear" w:color="auto" w:fill="243746"/>
            <w:tcMar>
              <w:top w:w="45" w:type="dxa"/>
              <w:left w:w="45" w:type="dxa"/>
              <w:bottom w:w="45" w:type="dxa"/>
              <w:right w:w="45" w:type="dxa"/>
            </w:tcMar>
            <w:vAlign w:val="center"/>
          </w:tcPr>
          <w:p w14:paraId="62513ED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GT</w:t>
            </w:r>
          </w:p>
        </w:tc>
        <w:tc>
          <w:tcPr>
            <w:tcW w:w="2016" w:type="dxa"/>
            <w:shd w:val="clear" w:color="auto" w:fill="243746"/>
            <w:tcMar>
              <w:top w:w="45" w:type="dxa"/>
              <w:left w:w="45" w:type="dxa"/>
              <w:bottom w:w="45" w:type="dxa"/>
              <w:right w:w="45" w:type="dxa"/>
            </w:tcMar>
            <w:vAlign w:val="center"/>
          </w:tcPr>
          <w:p w14:paraId="61E5135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Full-640</w:t>
            </w:r>
          </w:p>
        </w:tc>
        <w:tc>
          <w:tcPr>
            <w:tcW w:w="2016" w:type="dxa"/>
            <w:shd w:val="clear" w:color="auto" w:fill="243746"/>
            <w:tcMar>
              <w:top w:w="45" w:type="dxa"/>
              <w:left w:w="45" w:type="dxa"/>
              <w:bottom w:w="45" w:type="dxa"/>
              <w:right w:w="45" w:type="dxa"/>
            </w:tcMar>
            <w:vAlign w:val="center"/>
          </w:tcPr>
          <w:p w14:paraId="2C243B9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Full-1280</w:t>
            </w:r>
          </w:p>
        </w:tc>
        <w:tc>
          <w:tcPr>
            <w:tcW w:w="2160" w:type="dxa"/>
            <w:shd w:val="clear" w:color="auto" w:fill="243746"/>
            <w:tcMar>
              <w:top w:w="45" w:type="dxa"/>
              <w:left w:w="45" w:type="dxa"/>
              <w:bottom w:w="45" w:type="dxa"/>
              <w:right w:w="45" w:type="dxa"/>
            </w:tcMar>
            <w:vAlign w:val="center"/>
          </w:tcPr>
          <w:p w14:paraId="050EC5C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Tile NMS</w:t>
            </w:r>
          </w:p>
        </w:tc>
        <w:tc>
          <w:tcPr>
            <w:tcW w:w="2376" w:type="dxa"/>
            <w:shd w:val="clear" w:color="auto" w:fill="243746"/>
            <w:tcMar>
              <w:top w:w="45" w:type="dxa"/>
              <w:left w:w="45" w:type="dxa"/>
              <w:bottom w:w="45" w:type="dxa"/>
              <w:right w:w="45" w:type="dxa"/>
            </w:tcMar>
            <w:vAlign w:val="center"/>
          </w:tcPr>
          <w:p w14:paraId="22C74149"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NMS</w:t>
            </w:r>
          </w:p>
        </w:tc>
        <w:tc>
          <w:tcPr>
            <w:tcW w:w="2376" w:type="dxa"/>
            <w:shd w:val="clear" w:color="auto" w:fill="243746"/>
            <w:tcMar>
              <w:top w:w="45" w:type="dxa"/>
              <w:left w:w="45" w:type="dxa"/>
              <w:bottom w:w="45" w:type="dxa"/>
              <w:right w:w="45" w:type="dxa"/>
            </w:tcMar>
            <w:vAlign w:val="center"/>
          </w:tcPr>
          <w:p w14:paraId="51205201"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TA-TM</w:t>
            </w:r>
          </w:p>
        </w:tc>
      </w:tr>
      <w:tr w:rsidR="00A274F1" w:rsidRPr="0084591E" w14:paraId="0E90C91C" w14:textId="77777777">
        <w:trPr>
          <w:cantSplit/>
          <w:jc w:val="center"/>
        </w:trPr>
        <w:tc>
          <w:tcPr>
            <w:tcW w:w="3096" w:type="dxa"/>
            <w:shd w:val="clear" w:color="auto" w:fill="FFFFFF"/>
            <w:tcMar>
              <w:top w:w="45" w:type="dxa"/>
              <w:left w:w="45" w:type="dxa"/>
              <w:bottom w:w="45" w:type="dxa"/>
              <w:right w:w="45" w:type="dxa"/>
            </w:tcMar>
            <w:vAlign w:val="center"/>
          </w:tcPr>
          <w:p w14:paraId="19D4BD4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PCB-Defect 16–64 px²</w:t>
            </w:r>
          </w:p>
        </w:tc>
        <w:tc>
          <w:tcPr>
            <w:tcW w:w="792" w:type="dxa"/>
            <w:shd w:val="clear" w:color="auto" w:fill="FFFFFF"/>
            <w:tcMar>
              <w:top w:w="45" w:type="dxa"/>
              <w:left w:w="45" w:type="dxa"/>
              <w:bottom w:w="45" w:type="dxa"/>
              <w:right w:w="45" w:type="dxa"/>
            </w:tcMar>
            <w:vAlign w:val="center"/>
          </w:tcPr>
          <w:p w14:paraId="116DD69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13</w:t>
            </w:r>
          </w:p>
        </w:tc>
        <w:tc>
          <w:tcPr>
            <w:tcW w:w="2016" w:type="dxa"/>
            <w:shd w:val="clear" w:color="auto" w:fill="FFFFFF"/>
            <w:tcMar>
              <w:top w:w="45" w:type="dxa"/>
              <w:left w:w="45" w:type="dxa"/>
              <w:bottom w:w="45" w:type="dxa"/>
              <w:right w:w="45" w:type="dxa"/>
            </w:tcMar>
            <w:vAlign w:val="center"/>
          </w:tcPr>
          <w:p w14:paraId="3DCEF0A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0.0</w:t>
            </w:r>
          </w:p>
        </w:tc>
        <w:tc>
          <w:tcPr>
            <w:tcW w:w="2016" w:type="dxa"/>
            <w:shd w:val="clear" w:color="auto" w:fill="FFFFFF"/>
            <w:tcMar>
              <w:top w:w="45" w:type="dxa"/>
              <w:left w:w="45" w:type="dxa"/>
              <w:bottom w:w="45" w:type="dxa"/>
              <w:right w:w="45" w:type="dxa"/>
            </w:tcMar>
            <w:vAlign w:val="center"/>
          </w:tcPr>
          <w:p w14:paraId="46F2B8D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0.0</w:t>
            </w:r>
          </w:p>
        </w:tc>
        <w:tc>
          <w:tcPr>
            <w:tcW w:w="2160" w:type="dxa"/>
            <w:shd w:val="clear" w:color="auto" w:fill="FFFFFF"/>
            <w:tcMar>
              <w:top w:w="45" w:type="dxa"/>
              <w:left w:w="45" w:type="dxa"/>
              <w:bottom w:w="45" w:type="dxa"/>
              <w:right w:w="45" w:type="dxa"/>
            </w:tcMar>
            <w:vAlign w:val="center"/>
          </w:tcPr>
          <w:p w14:paraId="68A9F43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46.2</w:t>
            </w:r>
          </w:p>
        </w:tc>
        <w:tc>
          <w:tcPr>
            <w:tcW w:w="2376" w:type="dxa"/>
            <w:shd w:val="clear" w:color="auto" w:fill="FFFFFF"/>
            <w:tcMar>
              <w:top w:w="45" w:type="dxa"/>
              <w:left w:w="45" w:type="dxa"/>
              <w:bottom w:w="45" w:type="dxa"/>
              <w:right w:w="45" w:type="dxa"/>
            </w:tcMar>
            <w:vAlign w:val="center"/>
          </w:tcPr>
          <w:p w14:paraId="5B0A88D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46.2</w:t>
            </w:r>
          </w:p>
        </w:tc>
        <w:tc>
          <w:tcPr>
            <w:tcW w:w="2376" w:type="dxa"/>
            <w:shd w:val="clear" w:color="auto" w:fill="FFFFFF"/>
            <w:tcMar>
              <w:top w:w="45" w:type="dxa"/>
              <w:left w:w="45" w:type="dxa"/>
              <w:bottom w:w="45" w:type="dxa"/>
              <w:right w:w="45" w:type="dxa"/>
            </w:tcMar>
            <w:vAlign w:val="center"/>
          </w:tcPr>
          <w:p w14:paraId="3E3190E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46.2</w:t>
            </w:r>
          </w:p>
        </w:tc>
      </w:tr>
      <w:tr w:rsidR="00A274F1" w:rsidRPr="0084591E" w14:paraId="669E3DCA" w14:textId="77777777">
        <w:trPr>
          <w:cantSplit/>
          <w:jc w:val="center"/>
        </w:trPr>
        <w:tc>
          <w:tcPr>
            <w:tcW w:w="3096" w:type="dxa"/>
            <w:shd w:val="clear" w:color="auto" w:fill="F3F6F8"/>
            <w:tcMar>
              <w:top w:w="45" w:type="dxa"/>
              <w:left w:w="45" w:type="dxa"/>
              <w:bottom w:w="45" w:type="dxa"/>
              <w:right w:w="45" w:type="dxa"/>
            </w:tcMar>
            <w:vAlign w:val="center"/>
          </w:tcPr>
          <w:p w14:paraId="637FECD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PCB-Defect &gt;64 px²</w:t>
            </w:r>
          </w:p>
        </w:tc>
        <w:tc>
          <w:tcPr>
            <w:tcW w:w="792" w:type="dxa"/>
            <w:shd w:val="clear" w:color="auto" w:fill="F3F6F8"/>
            <w:tcMar>
              <w:top w:w="45" w:type="dxa"/>
              <w:left w:w="45" w:type="dxa"/>
              <w:bottom w:w="45" w:type="dxa"/>
              <w:right w:w="45" w:type="dxa"/>
            </w:tcMar>
            <w:vAlign w:val="center"/>
          </w:tcPr>
          <w:p w14:paraId="3DAD103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254</w:t>
            </w:r>
          </w:p>
        </w:tc>
        <w:tc>
          <w:tcPr>
            <w:tcW w:w="2016" w:type="dxa"/>
            <w:shd w:val="clear" w:color="auto" w:fill="F3F6F8"/>
            <w:tcMar>
              <w:top w:w="45" w:type="dxa"/>
              <w:left w:w="45" w:type="dxa"/>
              <w:bottom w:w="45" w:type="dxa"/>
              <w:right w:w="45" w:type="dxa"/>
            </w:tcMar>
            <w:vAlign w:val="center"/>
          </w:tcPr>
          <w:p w14:paraId="3354560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9.8</w:t>
            </w:r>
          </w:p>
        </w:tc>
        <w:tc>
          <w:tcPr>
            <w:tcW w:w="2016" w:type="dxa"/>
            <w:shd w:val="clear" w:color="auto" w:fill="F3F6F8"/>
            <w:tcMar>
              <w:top w:w="45" w:type="dxa"/>
              <w:left w:w="45" w:type="dxa"/>
              <w:bottom w:w="45" w:type="dxa"/>
              <w:right w:w="45" w:type="dxa"/>
            </w:tcMar>
            <w:vAlign w:val="center"/>
          </w:tcPr>
          <w:p w14:paraId="457596B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68.1</w:t>
            </w:r>
          </w:p>
        </w:tc>
        <w:tc>
          <w:tcPr>
            <w:tcW w:w="2160" w:type="dxa"/>
            <w:shd w:val="clear" w:color="auto" w:fill="F3F6F8"/>
            <w:tcMar>
              <w:top w:w="45" w:type="dxa"/>
              <w:left w:w="45" w:type="dxa"/>
              <w:bottom w:w="45" w:type="dxa"/>
              <w:right w:w="45" w:type="dxa"/>
            </w:tcMar>
            <w:vAlign w:val="center"/>
          </w:tcPr>
          <w:p w14:paraId="4B240FE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77.2</w:t>
            </w:r>
          </w:p>
        </w:tc>
        <w:tc>
          <w:tcPr>
            <w:tcW w:w="2376" w:type="dxa"/>
            <w:shd w:val="clear" w:color="auto" w:fill="F3F6F8"/>
            <w:tcMar>
              <w:top w:w="45" w:type="dxa"/>
              <w:left w:w="45" w:type="dxa"/>
              <w:bottom w:w="45" w:type="dxa"/>
              <w:right w:w="45" w:type="dxa"/>
            </w:tcMar>
            <w:vAlign w:val="center"/>
          </w:tcPr>
          <w:p w14:paraId="4183ACF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79.9</w:t>
            </w:r>
          </w:p>
        </w:tc>
        <w:tc>
          <w:tcPr>
            <w:tcW w:w="2376" w:type="dxa"/>
            <w:shd w:val="clear" w:color="auto" w:fill="F3F6F8"/>
            <w:tcMar>
              <w:top w:w="45" w:type="dxa"/>
              <w:left w:w="45" w:type="dxa"/>
              <w:bottom w:w="45" w:type="dxa"/>
              <w:right w:w="45" w:type="dxa"/>
            </w:tcMar>
            <w:vAlign w:val="center"/>
          </w:tcPr>
          <w:p w14:paraId="738F96E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79.9</w:t>
            </w:r>
          </w:p>
        </w:tc>
      </w:tr>
      <w:tr w:rsidR="00A274F1" w:rsidRPr="0084591E" w14:paraId="44509740" w14:textId="77777777">
        <w:trPr>
          <w:cantSplit/>
          <w:jc w:val="center"/>
        </w:trPr>
        <w:tc>
          <w:tcPr>
            <w:tcW w:w="3096" w:type="dxa"/>
            <w:shd w:val="clear" w:color="auto" w:fill="FFFFFF"/>
            <w:tcMar>
              <w:top w:w="45" w:type="dxa"/>
              <w:left w:w="45" w:type="dxa"/>
              <w:bottom w:w="45" w:type="dxa"/>
              <w:right w:w="45" w:type="dxa"/>
            </w:tcMar>
            <w:vAlign w:val="center"/>
          </w:tcPr>
          <w:p w14:paraId="5FB56F0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HRIPCB 16–64 px²</w:t>
            </w:r>
          </w:p>
        </w:tc>
        <w:tc>
          <w:tcPr>
            <w:tcW w:w="792" w:type="dxa"/>
            <w:shd w:val="clear" w:color="auto" w:fill="FFFFFF"/>
            <w:tcMar>
              <w:top w:w="45" w:type="dxa"/>
              <w:left w:w="45" w:type="dxa"/>
              <w:bottom w:w="45" w:type="dxa"/>
              <w:right w:w="45" w:type="dxa"/>
            </w:tcMar>
            <w:vAlign w:val="center"/>
          </w:tcPr>
          <w:p w14:paraId="4E71816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18</w:t>
            </w:r>
          </w:p>
        </w:tc>
        <w:tc>
          <w:tcPr>
            <w:tcW w:w="2016" w:type="dxa"/>
            <w:shd w:val="clear" w:color="auto" w:fill="FFFFFF"/>
            <w:tcMar>
              <w:top w:w="45" w:type="dxa"/>
              <w:left w:w="45" w:type="dxa"/>
              <w:bottom w:w="45" w:type="dxa"/>
              <w:right w:w="45" w:type="dxa"/>
            </w:tcMar>
            <w:vAlign w:val="center"/>
          </w:tcPr>
          <w:p w14:paraId="737D99F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0.0</w:t>
            </w:r>
          </w:p>
        </w:tc>
        <w:tc>
          <w:tcPr>
            <w:tcW w:w="2016" w:type="dxa"/>
            <w:shd w:val="clear" w:color="auto" w:fill="FFFFFF"/>
            <w:tcMar>
              <w:top w:w="45" w:type="dxa"/>
              <w:left w:w="45" w:type="dxa"/>
              <w:bottom w:w="45" w:type="dxa"/>
              <w:right w:w="45" w:type="dxa"/>
            </w:tcMar>
            <w:vAlign w:val="center"/>
          </w:tcPr>
          <w:p w14:paraId="348975B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16.7</w:t>
            </w:r>
          </w:p>
        </w:tc>
        <w:tc>
          <w:tcPr>
            <w:tcW w:w="2160" w:type="dxa"/>
            <w:shd w:val="clear" w:color="auto" w:fill="FFFFFF"/>
            <w:tcMar>
              <w:top w:w="45" w:type="dxa"/>
              <w:left w:w="45" w:type="dxa"/>
              <w:bottom w:w="45" w:type="dxa"/>
              <w:right w:w="45" w:type="dxa"/>
            </w:tcMar>
            <w:vAlign w:val="center"/>
          </w:tcPr>
          <w:p w14:paraId="1876FD6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100.0</w:t>
            </w:r>
          </w:p>
        </w:tc>
        <w:tc>
          <w:tcPr>
            <w:tcW w:w="2376" w:type="dxa"/>
            <w:shd w:val="clear" w:color="auto" w:fill="FFFFFF"/>
            <w:tcMar>
              <w:top w:w="45" w:type="dxa"/>
              <w:left w:w="45" w:type="dxa"/>
              <w:bottom w:w="45" w:type="dxa"/>
              <w:right w:w="45" w:type="dxa"/>
            </w:tcMar>
            <w:vAlign w:val="center"/>
          </w:tcPr>
          <w:p w14:paraId="27E30F5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100.0</w:t>
            </w:r>
          </w:p>
        </w:tc>
        <w:tc>
          <w:tcPr>
            <w:tcW w:w="2376" w:type="dxa"/>
            <w:shd w:val="clear" w:color="auto" w:fill="FFFFFF"/>
            <w:tcMar>
              <w:top w:w="45" w:type="dxa"/>
              <w:left w:w="45" w:type="dxa"/>
              <w:bottom w:w="45" w:type="dxa"/>
              <w:right w:w="45" w:type="dxa"/>
            </w:tcMar>
            <w:vAlign w:val="center"/>
          </w:tcPr>
          <w:p w14:paraId="4CCF35D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100.0</w:t>
            </w:r>
          </w:p>
        </w:tc>
      </w:tr>
      <w:tr w:rsidR="00A274F1" w:rsidRPr="0084591E" w14:paraId="42498322" w14:textId="77777777">
        <w:trPr>
          <w:cantSplit/>
          <w:jc w:val="center"/>
        </w:trPr>
        <w:tc>
          <w:tcPr>
            <w:tcW w:w="3096" w:type="dxa"/>
            <w:shd w:val="clear" w:color="auto" w:fill="F3F6F8"/>
            <w:tcMar>
              <w:top w:w="45" w:type="dxa"/>
              <w:left w:w="45" w:type="dxa"/>
              <w:bottom w:w="45" w:type="dxa"/>
              <w:right w:w="45" w:type="dxa"/>
            </w:tcMar>
            <w:vAlign w:val="center"/>
          </w:tcPr>
          <w:p w14:paraId="62C7438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HRIPCB &gt;64 px²</w:t>
            </w:r>
          </w:p>
        </w:tc>
        <w:tc>
          <w:tcPr>
            <w:tcW w:w="792" w:type="dxa"/>
            <w:shd w:val="clear" w:color="auto" w:fill="F3F6F8"/>
            <w:tcMar>
              <w:top w:w="45" w:type="dxa"/>
              <w:left w:w="45" w:type="dxa"/>
              <w:bottom w:w="45" w:type="dxa"/>
              <w:right w:w="45" w:type="dxa"/>
            </w:tcMar>
            <w:vAlign w:val="center"/>
          </w:tcPr>
          <w:p w14:paraId="11772EC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275</w:t>
            </w:r>
          </w:p>
        </w:tc>
        <w:tc>
          <w:tcPr>
            <w:tcW w:w="2016" w:type="dxa"/>
            <w:shd w:val="clear" w:color="auto" w:fill="F3F6F8"/>
            <w:tcMar>
              <w:top w:w="45" w:type="dxa"/>
              <w:left w:w="45" w:type="dxa"/>
              <w:bottom w:w="45" w:type="dxa"/>
              <w:right w:w="45" w:type="dxa"/>
            </w:tcMar>
            <w:vAlign w:val="center"/>
          </w:tcPr>
          <w:p w14:paraId="244A1E6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23.6</w:t>
            </w:r>
          </w:p>
        </w:tc>
        <w:tc>
          <w:tcPr>
            <w:tcW w:w="2016" w:type="dxa"/>
            <w:shd w:val="clear" w:color="auto" w:fill="F3F6F8"/>
            <w:tcMar>
              <w:top w:w="45" w:type="dxa"/>
              <w:left w:w="45" w:type="dxa"/>
              <w:bottom w:w="45" w:type="dxa"/>
              <w:right w:w="45" w:type="dxa"/>
            </w:tcMar>
            <w:vAlign w:val="center"/>
          </w:tcPr>
          <w:p w14:paraId="4A7CF8E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90.9</w:t>
            </w:r>
          </w:p>
        </w:tc>
        <w:tc>
          <w:tcPr>
            <w:tcW w:w="2160" w:type="dxa"/>
            <w:shd w:val="clear" w:color="auto" w:fill="F3F6F8"/>
            <w:tcMar>
              <w:top w:w="45" w:type="dxa"/>
              <w:left w:w="45" w:type="dxa"/>
              <w:bottom w:w="45" w:type="dxa"/>
              <w:right w:w="45" w:type="dxa"/>
            </w:tcMar>
            <w:vAlign w:val="center"/>
          </w:tcPr>
          <w:p w14:paraId="3766C66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93.5</w:t>
            </w:r>
          </w:p>
        </w:tc>
        <w:tc>
          <w:tcPr>
            <w:tcW w:w="2376" w:type="dxa"/>
            <w:shd w:val="clear" w:color="auto" w:fill="F3F6F8"/>
            <w:tcMar>
              <w:top w:w="45" w:type="dxa"/>
              <w:left w:w="45" w:type="dxa"/>
              <w:bottom w:w="45" w:type="dxa"/>
              <w:right w:w="45" w:type="dxa"/>
            </w:tcMar>
            <w:vAlign w:val="center"/>
          </w:tcPr>
          <w:p w14:paraId="7CD67EF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97.1</w:t>
            </w:r>
          </w:p>
        </w:tc>
        <w:tc>
          <w:tcPr>
            <w:tcW w:w="2376" w:type="dxa"/>
            <w:shd w:val="clear" w:color="auto" w:fill="F3F6F8"/>
            <w:tcMar>
              <w:top w:w="45" w:type="dxa"/>
              <w:left w:w="45" w:type="dxa"/>
              <w:bottom w:w="45" w:type="dxa"/>
              <w:right w:w="45" w:type="dxa"/>
            </w:tcMar>
            <w:vAlign w:val="center"/>
          </w:tcPr>
          <w:p w14:paraId="4BD194E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97.1</w:t>
            </w:r>
          </w:p>
        </w:tc>
      </w:tr>
    </w:tbl>
    <w:p w14:paraId="193891CF"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Boundary-zone recall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2304"/>
        <w:gridCol w:w="2304"/>
        <w:gridCol w:w="2304"/>
        <w:gridCol w:w="2304"/>
        <w:gridCol w:w="2304"/>
      </w:tblGrid>
      <w:tr w:rsidR="00A274F1" w:rsidRPr="0084591E" w14:paraId="07743B96" w14:textId="77777777">
        <w:trPr>
          <w:cantSplit/>
          <w:tblHeader/>
          <w:jc w:val="center"/>
        </w:trPr>
        <w:tc>
          <w:tcPr>
            <w:tcW w:w="3312" w:type="dxa"/>
            <w:shd w:val="clear" w:color="auto" w:fill="243746"/>
            <w:tcMar>
              <w:top w:w="45" w:type="dxa"/>
              <w:left w:w="45" w:type="dxa"/>
              <w:bottom w:w="45" w:type="dxa"/>
              <w:right w:w="45" w:type="dxa"/>
            </w:tcMar>
            <w:vAlign w:val="center"/>
          </w:tcPr>
          <w:p w14:paraId="2A3E7F9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Dataset and distance</w:t>
            </w:r>
          </w:p>
        </w:tc>
        <w:tc>
          <w:tcPr>
            <w:tcW w:w="2304" w:type="dxa"/>
            <w:shd w:val="clear" w:color="auto" w:fill="243746"/>
            <w:tcMar>
              <w:top w:w="45" w:type="dxa"/>
              <w:left w:w="45" w:type="dxa"/>
              <w:bottom w:w="45" w:type="dxa"/>
              <w:right w:w="45" w:type="dxa"/>
            </w:tcMar>
            <w:vAlign w:val="center"/>
          </w:tcPr>
          <w:p w14:paraId="3AB202C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Full-640</w:t>
            </w:r>
          </w:p>
        </w:tc>
        <w:tc>
          <w:tcPr>
            <w:tcW w:w="2304" w:type="dxa"/>
            <w:shd w:val="clear" w:color="auto" w:fill="243746"/>
            <w:tcMar>
              <w:top w:w="45" w:type="dxa"/>
              <w:left w:w="45" w:type="dxa"/>
              <w:bottom w:w="45" w:type="dxa"/>
              <w:right w:w="45" w:type="dxa"/>
            </w:tcMar>
            <w:vAlign w:val="center"/>
          </w:tcPr>
          <w:p w14:paraId="5A2138E0"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Full-1280</w:t>
            </w:r>
          </w:p>
        </w:tc>
        <w:tc>
          <w:tcPr>
            <w:tcW w:w="2304" w:type="dxa"/>
            <w:shd w:val="clear" w:color="auto" w:fill="243746"/>
            <w:tcMar>
              <w:top w:w="45" w:type="dxa"/>
              <w:left w:w="45" w:type="dxa"/>
              <w:bottom w:w="45" w:type="dxa"/>
              <w:right w:w="45" w:type="dxa"/>
            </w:tcMar>
            <w:vAlign w:val="center"/>
          </w:tcPr>
          <w:p w14:paraId="478FC62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Tile NMS</w:t>
            </w:r>
          </w:p>
        </w:tc>
        <w:tc>
          <w:tcPr>
            <w:tcW w:w="2304" w:type="dxa"/>
            <w:shd w:val="clear" w:color="auto" w:fill="243746"/>
            <w:tcMar>
              <w:top w:w="45" w:type="dxa"/>
              <w:left w:w="45" w:type="dxa"/>
              <w:bottom w:w="45" w:type="dxa"/>
              <w:right w:w="45" w:type="dxa"/>
            </w:tcMar>
            <w:vAlign w:val="center"/>
          </w:tcPr>
          <w:p w14:paraId="71B1019B"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NMS</w:t>
            </w:r>
          </w:p>
        </w:tc>
        <w:tc>
          <w:tcPr>
            <w:tcW w:w="2304" w:type="dxa"/>
            <w:shd w:val="clear" w:color="auto" w:fill="243746"/>
            <w:tcMar>
              <w:top w:w="45" w:type="dxa"/>
              <w:left w:w="45" w:type="dxa"/>
              <w:bottom w:w="45" w:type="dxa"/>
              <w:right w:w="45" w:type="dxa"/>
            </w:tcMar>
            <w:vAlign w:val="center"/>
          </w:tcPr>
          <w:p w14:paraId="2E978FCB"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TA-TM</w:t>
            </w:r>
          </w:p>
        </w:tc>
      </w:tr>
      <w:tr w:rsidR="00A274F1" w:rsidRPr="0084591E" w14:paraId="4DAB6A78" w14:textId="77777777">
        <w:trPr>
          <w:cantSplit/>
          <w:jc w:val="center"/>
        </w:trPr>
        <w:tc>
          <w:tcPr>
            <w:tcW w:w="3312" w:type="dxa"/>
            <w:shd w:val="clear" w:color="auto" w:fill="FFFFFF"/>
            <w:tcMar>
              <w:top w:w="45" w:type="dxa"/>
              <w:left w:w="45" w:type="dxa"/>
              <w:bottom w:w="45" w:type="dxa"/>
              <w:right w:w="45" w:type="dxa"/>
            </w:tcMar>
            <w:vAlign w:val="center"/>
          </w:tcPr>
          <w:p w14:paraId="111E9EF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PCB-Defect 0–16 px</w:t>
            </w:r>
          </w:p>
        </w:tc>
        <w:tc>
          <w:tcPr>
            <w:tcW w:w="2304" w:type="dxa"/>
            <w:shd w:val="clear" w:color="auto" w:fill="FFFFFF"/>
            <w:tcMar>
              <w:top w:w="45" w:type="dxa"/>
              <w:left w:w="45" w:type="dxa"/>
              <w:bottom w:w="45" w:type="dxa"/>
              <w:right w:w="45" w:type="dxa"/>
            </w:tcMar>
            <w:vAlign w:val="center"/>
          </w:tcPr>
          <w:p w14:paraId="5EC6444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13.0</w:t>
            </w:r>
          </w:p>
        </w:tc>
        <w:tc>
          <w:tcPr>
            <w:tcW w:w="2304" w:type="dxa"/>
            <w:shd w:val="clear" w:color="auto" w:fill="FFFFFF"/>
            <w:tcMar>
              <w:top w:w="45" w:type="dxa"/>
              <w:left w:w="45" w:type="dxa"/>
              <w:bottom w:w="45" w:type="dxa"/>
              <w:right w:w="45" w:type="dxa"/>
            </w:tcMar>
            <w:vAlign w:val="center"/>
          </w:tcPr>
          <w:p w14:paraId="77360EA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65.2</w:t>
            </w:r>
          </w:p>
        </w:tc>
        <w:tc>
          <w:tcPr>
            <w:tcW w:w="2304" w:type="dxa"/>
            <w:shd w:val="clear" w:color="auto" w:fill="FFFFFF"/>
            <w:tcMar>
              <w:top w:w="45" w:type="dxa"/>
              <w:left w:w="45" w:type="dxa"/>
              <w:bottom w:w="45" w:type="dxa"/>
              <w:right w:w="45" w:type="dxa"/>
            </w:tcMar>
            <w:vAlign w:val="center"/>
          </w:tcPr>
          <w:p w14:paraId="6FDC81E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26.1</w:t>
            </w:r>
          </w:p>
        </w:tc>
        <w:tc>
          <w:tcPr>
            <w:tcW w:w="2304" w:type="dxa"/>
            <w:shd w:val="clear" w:color="auto" w:fill="FFFFFF"/>
            <w:tcMar>
              <w:top w:w="45" w:type="dxa"/>
              <w:left w:w="45" w:type="dxa"/>
              <w:bottom w:w="45" w:type="dxa"/>
              <w:right w:w="45" w:type="dxa"/>
            </w:tcMar>
            <w:vAlign w:val="center"/>
          </w:tcPr>
          <w:p w14:paraId="7970F43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69.6</w:t>
            </w:r>
          </w:p>
        </w:tc>
        <w:tc>
          <w:tcPr>
            <w:tcW w:w="2304" w:type="dxa"/>
            <w:shd w:val="clear" w:color="auto" w:fill="FFFFFF"/>
            <w:tcMar>
              <w:top w:w="45" w:type="dxa"/>
              <w:left w:w="45" w:type="dxa"/>
              <w:bottom w:w="45" w:type="dxa"/>
              <w:right w:w="45" w:type="dxa"/>
            </w:tcMar>
            <w:vAlign w:val="center"/>
          </w:tcPr>
          <w:p w14:paraId="7D55550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69.6</w:t>
            </w:r>
          </w:p>
        </w:tc>
      </w:tr>
      <w:tr w:rsidR="00A274F1" w:rsidRPr="0084591E" w14:paraId="05B5EDF5" w14:textId="77777777">
        <w:trPr>
          <w:cantSplit/>
          <w:jc w:val="center"/>
        </w:trPr>
        <w:tc>
          <w:tcPr>
            <w:tcW w:w="3312" w:type="dxa"/>
            <w:shd w:val="clear" w:color="auto" w:fill="F3F6F8"/>
            <w:tcMar>
              <w:top w:w="45" w:type="dxa"/>
              <w:left w:w="45" w:type="dxa"/>
              <w:bottom w:w="45" w:type="dxa"/>
              <w:right w:w="45" w:type="dxa"/>
            </w:tcMar>
            <w:vAlign w:val="center"/>
          </w:tcPr>
          <w:p w14:paraId="44206CB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PCB-Defect 16–32 px</w:t>
            </w:r>
          </w:p>
        </w:tc>
        <w:tc>
          <w:tcPr>
            <w:tcW w:w="2304" w:type="dxa"/>
            <w:shd w:val="clear" w:color="auto" w:fill="F3F6F8"/>
            <w:tcMar>
              <w:top w:w="45" w:type="dxa"/>
              <w:left w:w="45" w:type="dxa"/>
              <w:bottom w:w="45" w:type="dxa"/>
              <w:right w:w="45" w:type="dxa"/>
            </w:tcMar>
            <w:vAlign w:val="center"/>
          </w:tcPr>
          <w:p w14:paraId="2AF76A4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8.3</w:t>
            </w:r>
          </w:p>
        </w:tc>
        <w:tc>
          <w:tcPr>
            <w:tcW w:w="2304" w:type="dxa"/>
            <w:shd w:val="clear" w:color="auto" w:fill="F3F6F8"/>
            <w:tcMar>
              <w:top w:w="45" w:type="dxa"/>
              <w:left w:w="45" w:type="dxa"/>
              <w:bottom w:w="45" w:type="dxa"/>
              <w:right w:w="45" w:type="dxa"/>
            </w:tcMar>
            <w:vAlign w:val="center"/>
          </w:tcPr>
          <w:p w14:paraId="70B49EF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50.0</w:t>
            </w:r>
          </w:p>
        </w:tc>
        <w:tc>
          <w:tcPr>
            <w:tcW w:w="2304" w:type="dxa"/>
            <w:shd w:val="clear" w:color="auto" w:fill="F3F6F8"/>
            <w:tcMar>
              <w:top w:w="45" w:type="dxa"/>
              <w:left w:w="45" w:type="dxa"/>
              <w:bottom w:w="45" w:type="dxa"/>
              <w:right w:w="45" w:type="dxa"/>
            </w:tcMar>
            <w:vAlign w:val="center"/>
          </w:tcPr>
          <w:p w14:paraId="5C43A25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54.2</w:t>
            </w:r>
          </w:p>
        </w:tc>
        <w:tc>
          <w:tcPr>
            <w:tcW w:w="2304" w:type="dxa"/>
            <w:shd w:val="clear" w:color="auto" w:fill="F3F6F8"/>
            <w:tcMar>
              <w:top w:w="45" w:type="dxa"/>
              <w:left w:w="45" w:type="dxa"/>
              <w:bottom w:w="45" w:type="dxa"/>
              <w:right w:w="45" w:type="dxa"/>
            </w:tcMar>
            <w:vAlign w:val="center"/>
          </w:tcPr>
          <w:p w14:paraId="29B8461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54.2</w:t>
            </w:r>
          </w:p>
        </w:tc>
        <w:tc>
          <w:tcPr>
            <w:tcW w:w="2304" w:type="dxa"/>
            <w:shd w:val="clear" w:color="auto" w:fill="F3F6F8"/>
            <w:tcMar>
              <w:top w:w="45" w:type="dxa"/>
              <w:left w:w="45" w:type="dxa"/>
              <w:bottom w:w="45" w:type="dxa"/>
              <w:right w:w="45" w:type="dxa"/>
            </w:tcMar>
            <w:vAlign w:val="center"/>
          </w:tcPr>
          <w:p w14:paraId="1D66A43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54.2</w:t>
            </w:r>
          </w:p>
        </w:tc>
      </w:tr>
      <w:tr w:rsidR="00A274F1" w:rsidRPr="0084591E" w14:paraId="2D0ED261" w14:textId="77777777">
        <w:trPr>
          <w:cantSplit/>
          <w:jc w:val="center"/>
        </w:trPr>
        <w:tc>
          <w:tcPr>
            <w:tcW w:w="3312" w:type="dxa"/>
            <w:shd w:val="clear" w:color="auto" w:fill="FFFFFF"/>
            <w:tcMar>
              <w:top w:w="45" w:type="dxa"/>
              <w:left w:w="45" w:type="dxa"/>
              <w:bottom w:w="45" w:type="dxa"/>
              <w:right w:w="45" w:type="dxa"/>
            </w:tcMar>
            <w:vAlign w:val="center"/>
          </w:tcPr>
          <w:p w14:paraId="2F7670A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PCB-Defect &gt;32 px</w:t>
            </w:r>
          </w:p>
        </w:tc>
        <w:tc>
          <w:tcPr>
            <w:tcW w:w="2304" w:type="dxa"/>
            <w:shd w:val="clear" w:color="auto" w:fill="FFFFFF"/>
            <w:tcMar>
              <w:top w:w="45" w:type="dxa"/>
              <w:left w:w="45" w:type="dxa"/>
              <w:bottom w:w="45" w:type="dxa"/>
              <w:right w:w="45" w:type="dxa"/>
            </w:tcMar>
            <w:vAlign w:val="center"/>
          </w:tcPr>
          <w:p w14:paraId="6DCD57D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9.1</w:t>
            </w:r>
          </w:p>
        </w:tc>
        <w:tc>
          <w:tcPr>
            <w:tcW w:w="2304" w:type="dxa"/>
            <w:shd w:val="clear" w:color="auto" w:fill="FFFFFF"/>
            <w:tcMar>
              <w:top w:w="45" w:type="dxa"/>
              <w:left w:w="45" w:type="dxa"/>
              <w:bottom w:w="45" w:type="dxa"/>
              <w:right w:w="45" w:type="dxa"/>
            </w:tcMar>
            <w:vAlign w:val="center"/>
          </w:tcPr>
          <w:p w14:paraId="79AEC4E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66.4</w:t>
            </w:r>
          </w:p>
        </w:tc>
        <w:tc>
          <w:tcPr>
            <w:tcW w:w="2304" w:type="dxa"/>
            <w:shd w:val="clear" w:color="auto" w:fill="FFFFFF"/>
            <w:tcMar>
              <w:top w:w="45" w:type="dxa"/>
              <w:left w:w="45" w:type="dxa"/>
              <w:bottom w:w="45" w:type="dxa"/>
              <w:right w:w="45" w:type="dxa"/>
            </w:tcMar>
            <w:vAlign w:val="center"/>
          </w:tcPr>
          <w:p w14:paraId="40C4421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83.2</w:t>
            </w:r>
          </w:p>
        </w:tc>
        <w:tc>
          <w:tcPr>
            <w:tcW w:w="2304" w:type="dxa"/>
            <w:shd w:val="clear" w:color="auto" w:fill="FFFFFF"/>
            <w:tcMar>
              <w:top w:w="45" w:type="dxa"/>
              <w:left w:w="45" w:type="dxa"/>
              <w:bottom w:w="45" w:type="dxa"/>
              <w:right w:w="45" w:type="dxa"/>
            </w:tcMar>
            <w:vAlign w:val="center"/>
          </w:tcPr>
          <w:p w14:paraId="4428F99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81.8</w:t>
            </w:r>
          </w:p>
        </w:tc>
        <w:tc>
          <w:tcPr>
            <w:tcW w:w="2304" w:type="dxa"/>
            <w:shd w:val="clear" w:color="auto" w:fill="FFFFFF"/>
            <w:tcMar>
              <w:top w:w="45" w:type="dxa"/>
              <w:left w:w="45" w:type="dxa"/>
              <w:bottom w:w="45" w:type="dxa"/>
              <w:right w:w="45" w:type="dxa"/>
            </w:tcMar>
            <w:vAlign w:val="center"/>
          </w:tcPr>
          <w:p w14:paraId="72FB483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83.2</w:t>
            </w:r>
          </w:p>
        </w:tc>
      </w:tr>
      <w:tr w:rsidR="00A274F1" w:rsidRPr="0084591E" w14:paraId="7BA73560" w14:textId="77777777">
        <w:trPr>
          <w:cantSplit/>
          <w:jc w:val="center"/>
        </w:trPr>
        <w:tc>
          <w:tcPr>
            <w:tcW w:w="3312" w:type="dxa"/>
            <w:shd w:val="clear" w:color="auto" w:fill="F3F6F8"/>
            <w:tcMar>
              <w:top w:w="45" w:type="dxa"/>
              <w:left w:w="45" w:type="dxa"/>
              <w:bottom w:w="45" w:type="dxa"/>
              <w:right w:w="45" w:type="dxa"/>
            </w:tcMar>
            <w:vAlign w:val="center"/>
          </w:tcPr>
          <w:p w14:paraId="2CA9B01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HRIPCB 0–16 px</w:t>
            </w:r>
          </w:p>
        </w:tc>
        <w:tc>
          <w:tcPr>
            <w:tcW w:w="2304" w:type="dxa"/>
            <w:shd w:val="clear" w:color="auto" w:fill="F3F6F8"/>
            <w:tcMar>
              <w:top w:w="45" w:type="dxa"/>
              <w:left w:w="45" w:type="dxa"/>
              <w:bottom w:w="45" w:type="dxa"/>
              <w:right w:w="45" w:type="dxa"/>
            </w:tcMar>
            <w:vAlign w:val="center"/>
          </w:tcPr>
          <w:p w14:paraId="04D4A4C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17.1</w:t>
            </w:r>
          </w:p>
        </w:tc>
        <w:tc>
          <w:tcPr>
            <w:tcW w:w="2304" w:type="dxa"/>
            <w:shd w:val="clear" w:color="auto" w:fill="F3F6F8"/>
            <w:tcMar>
              <w:top w:w="45" w:type="dxa"/>
              <w:left w:w="45" w:type="dxa"/>
              <w:bottom w:w="45" w:type="dxa"/>
              <w:right w:w="45" w:type="dxa"/>
            </w:tcMar>
            <w:vAlign w:val="center"/>
          </w:tcPr>
          <w:p w14:paraId="6CC1C133"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74.3</w:t>
            </w:r>
          </w:p>
        </w:tc>
        <w:tc>
          <w:tcPr>
            <w:tcW w:w="2304" w:type="dxa"/>
            <w:shd w:val="clear" w:color="auto" w:fill="F3F6F8"/>
            <w:tcMar>
              <w:top w:w="45" w:type="dxa"/>
              <w:left w:w="45" w:type="dxa"/>
              <w:bottom w:w="45" w:type="dxa"/>
              <w:right w:w="45" w:type="dxa"/>
            </w:tcMar>
            <w:vAlign w:val="center"/>
          </w:tcPr>
          <w:p w14:paraId="601DC51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62.9</w:t>
            </w:r>
          </w:p>
        </w:tc>
        <w:tc>
          <w:tcPr>
            <w:tcW w:w="2304" w:type="dxa"/>
            <w:shd w:val="clear" w:color="auto" w:fill="F3F6F8"/>
            <w:tcMar>
              <w:top w:w="45" w:type="dxa"/>
              <w:left w:w="45" w:type="dxa"/>
              <w:bottom w:w="45" w:type="dxa"/>
              <w:right w:w="45" w:type="dxa"/>
            </w:tcMar>
            <w:vAlign w:val="center"/>
          </w:tcPr>
          <w:p w14:paraId="711F4EC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100.0</w:t>
            </w:r>
          </w:p>
        </w:tc>
        <w:tc>
          <w:tcPr>
            <w:tcW w:w="2304" w:type="dxa"/>
            <w:shd w:val="clear" w:color="auto" w:fill="F3F6F8"/>
            <w:tcMar>
              <w:top w:w="45" w:type="dxa"/>
              <w:left w:w="45" w:type="dxa"/>
              <w:bottom w:w="45" w:type="dxa"/>
              <w:right w:w="45" w:type="dxa"/>
            </w:tcMar>
            <w:vAlign w:val="center"/>
          </w:tcPr>
          <w:p w14:paraId="591E54C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100.0</w:t>
            </w:r>
          </w:p>
        </w:tc>
      </w:tr>
      <w:tr w:rsidR="00A274F1" w:rsidRPr="0084591E" w14:paraId="1FCAE6D0" w14:textId="77777777">
        <w:trPr>
          <w:cantSplit/>
          <w:jc w:val="center"/>
        </w:trPr>
        <w:tc>
          <w:tcPr>
            <w:tcW w:w="3312" w:type="dxa"/>
            <w:shd w:val="clear" w:color="auto" w:fill="FFFFFF"/>
            <w:tcMar>
              <w:top w:w="45" w:type="dxa"/>
              <w:left w:w="45" w:type="dxa"/>
              <w:bottom w:w="45" w:type="dxa"/>
              <w:right w:w="45" w:type="dxa"/>
            </w:tcMar>
            <w:vAlign w:val="center"/>
          </w:tcPr>
          <w:p w14:paraId="58B790F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HRIPCB 16–32 px</w:t>
            </w:r>
          </w:p>
        </w:tc>
        <w:tc>
          <w:tcPr>
            <w:tcW w:w="2304" w:type="dxa"/>
            <w:shd w:val="clear" w:color="auto" w:fill="FFFFFF"/>
            <w:tcMar>
              <w:top w:w="45" w:type="dxa"/>
              <w:left w:w="45" w:type="dxa"/>
              <w:bottom w:w="45" w:type="dxa"/>
              <w:right w:w="45" w:type="dxa"/>
            </w:tcMar>
            <w:vAlign w:val="center"/>
          </w:tcPr>
          <w:p w14:paraId="154165E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14.7</w:t>
            </w:r>
          </w:p>
        </w:tc>
        <w:tc>
          <w:tcPr>
            <w:tcW w:w="2304" w:type="dxa"/>
            <w:shd w:val="clear" w:color="auto" w:fill="FFFFFF"/>
            <w:tcMar>
              <w:top w:w="45" w:type="dxa"/>
              <w:left w:w="45" w:type="dxa"/>
              <w:bottom w:w="45" w:type="dxa"/>
              <w:right w:w="45" w:type="dxa"/>
            </w:tcMar>
            <w:vAlign w:val="center"/>
          </w:tcPr>
          <w:p w14:paraId="08EFAA7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82.4</w:t>
            </w:r>
          </w:p>
        </w:tc>
        <w:tc>
          <w:tcPr>
            <w:tcW w:w="2304" w:type="dxa"/>
            <w:shd w:val="clear" w:color="auto" w:fill="FFFFFF"/>
            <w:tcMar>
              <w:top w:w="45" w:type="dxa"/>
              <w:left w:w="45" w:type="dxa"/>
              <w:bottom w:w="45" w:type="dxa"/>
              <w:right w:w="45" w:type="dxa"/>
            </w:tcMar>
            <w:vAlign w:val="center"/>
          </w:tcPr>
          <w:p w14:paraId="6D6B2C4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94.1</w:t>
            </w:r>
          </w:p>
        </w:tc>
        <w:tc>
          <w:tcPr>
            <w:tcW w:w="2304" w:type="dxa"/>
            <w:shd w:val="clear" w:color="auto" w:fill="FFFFFF"/>
            <w:tcMar>
              <w:top w:w="45" w:type="dxa"/>
              <w:left w:w="45" w:type="dxa"/>
              <w:bottom w:w="45" w:type="dxa"/>
              <w:right w:w="45" w:type="dxa"/>
            </w:tcMar>
            <w:vAlign w:val="center"/>
          </w:tcPr>
          <w:p w14:paraId="438EC7EF"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97.1</w:t>
            </w:r>
          </w:p>
        </w:tc>
        <w:tc>
          <w:tcPr>
            <w:tcW w:w="2304" w:type="dxa"/>
            <w:shd w:val="clear" w:color="auto" w:fill="FFFFFF"/>
            <w:tcMar>
              <w:top w:w="45" w:type="dxa"/>
              <w:left w:w="45" w:type="dxa"/>
              <w:bottom w:w="45" w:type="dxa"/>
              <w:right w:w="45" w:type="dxa"/>
            </w:tcMar>
            <w:vAlign w:val="center"/>
          </w:tcPr>
          <w:p w14:paraId="5798E660"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97.1</w:t>
            </w:r>
          </w:p>
        </w:tc>
      </w:tr>
      <w:tr w:rsidR="00A274F1" w:rsidRPr="0084591E" w14:paraId="28979595" w14:textId="77777777">
        <w:trPr>
          <w:cantSplit/>
          <w:jc w:val="center"/>
        </w:trPr>
        <w:tc>
          <w:tcPr>
            <w:tcW w:w="3312" w:type="dxa"/>
            <w:shd w:val="clear" w:color="auto" w:fill="F3F6F8"/>
            <w:tcMar>
              <w:top w:w="45" w:type="dxa"/>
              <w:left w:w="45" w:type="dxa"/>
              <w:bottom w:w="45" w:type="dxa"/>
              <w:right w:w="45" w:type="dxa"/>
            </w:tcMar>
            <w:vAlign w:val="center"/>
          </w:tcPr>
          <w:p w14:paraId="46058FA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HRIPCB &gt;32 px</w:t>
            </w:r>
          </w:p>
        </w:tc>
        <w:tc>
          <w:tcPr>
            <w:tcW w:w="2304" w:type="dxa"/>
            <w:shd w:val="clear" w:color="auto" w:fill="F3F6F8"/>
            <w:tcMar>
              <w:top w:w="45" w:type="dxa"/>
              <w:left w:w="45" w:type="dxa"/>
              <w:bottom w:w="45" w:type="dxa"/>
              <w:right w:w="45" w:type="dxa"/>
            </w:tcMar>
            <w:vAlign w:val="center"/>
          </w:tcPr>
          <w:p w14:paraId="5E64EE8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24.1</w:t>
            </w:r>
          </w:p>
        </w:tc>
        <w:tc>
          <w:tcPr>
            <w:tcW w:w="2304" w:type="dxa"/>
            <w:shd w:val="clear" w:color="auto" w:fill="F3F6F8"/>
            <w:tcMar>
              <w:top w:w="45" w:type="dxa"/>
              <w:left w:w="45" w:type="dxa"/>
              <w:bottom w:w="45" w:type="dxa"/>
              <w:right w:w="45" w:type="dxa"/>
            </w:tcMar>
            <w:vAlign w:val="center"/>
          </w:tcPr>
          <w:p w14:paraId="6120A53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88.8</w:t>
            </w:r>
          </w:p>
        </w:tc>
        <w:tc>
          <w:tcPr>
            <w:tcW w:w="2304" w:type="dxa"/>
            <w:shd w:val="clear" w:color="auto" w:fill="F3F6F8"/>
            <w:tcMar>
              <w:top w:w="45" w:type="dxa"/>
              <w:left w:w="45" w:type="dxa"/>
              <w:bottom w:w="45" w:type="dxa"/>
              <w:right w:w="45" w:type="dxa"/>
            </w:tcMar>
            <w:vAlign w:val="center"/>
          </w:tcPr>
          <w:p w14:paraId="3C6EEA7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98.7</w:t>
            </w:r>
          </w:p>
        </w:tc>
        <w:tc>
          <w:tcPr>
            <w:tcW w:w="2304" w:type="dxa"/>
            <w:shd w:val="clear" w:color="auto" w:fill="F3F6F8"/>
            <w:tcMar>
              <w:top w:w="45" w:type="dxa"/>
              <w:left w:w="45" w:type="dxa"/>
              <w:bottom w:w="45" w:type="dxa"/>
              <w:right w:w="45" w:type="dxa"/>
            </w:tcMar>
            <w:vAlign w:val="center"/>
          </w:tcPr>
          <w:p w14:paraId="0626065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96.9</w:t>
            </w:r>
          </w:p>
        </w:tc>
        <w:tc>
          <w:tcPr>
            <w:tcW w:w="2304" w:type="dxa"/>
            <w:shd w:val="clear" w:color="auto" w:fill="F3F6F8"/>
            <w:tcMar>
              <w:top w:w="45" w:type="dxa"/>
              <w:left w:w="45" w:type="dxa"/>
              <w:bottom w:w="45" w:type="dxa"/>
              <w:right w:w="45" w:type="dxa"/>
            </w:tcMar>
            <w:vAlign w:val="center"/>
          </w:tcPr>
          <w:p w14:paraId="7BCDFE0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96.9</w:t>
            </w:r>
          </w:p>
        </w:tc>
      </w:tr>
    </w:tbl>
    <w:p w14:paraId="5A5247C6"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PCB Defect training-scale ablation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2304"/>
        <w:gridCol w:w="2304"/>
        <w:gridCol w:w="2304"/>
        <w:gridCol w:w="2304"/>
        <w:gridCol w:w="2304"/>
      </w:tblGrid>
      <w:tr w:rsidR="00A274F1" w:rsidRPr="0084591E" w14:paraId="372E5735" w14:textId="77777777">
        <w:trPr>
          <w:cantSplit/>
          <w:tblHeader/>
          <w:jc w:val="center"/>
        </w:trPr>
        <w:tc>
          <w:tcPr>
            <w:tcW w:w="3312" w:type="dxa"/>
            <w:shd w:val="clear" w:color="auto" w:fill="243746"/>
            <w:tcMar>
              <w:top w:w="45" w:type="dxa"/>
              <w:left w:w="45" w:type="dxa"/>
              <w:bottom w:w="45" w:type="dxa"/>
              <w:right w:w="45" w:type="dxa"/>
            </w:tcMar>
            <w:vAlign w:val="center"/>
          </w:tcPr>
          <w:p w14:paraId="21985E2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Training regime</w:t>
            </w:r>
          </w:p>
        </w:tc>
        <w:tc>
          <w:tcPr>
            <w:tcW w:w="2304" w:type="dxa"/>
            <w:shd w:val="clear" w:color="auto" w:fill="243746"/>
            <w:tcMar>
              <w:top w:w="45" w:type="dxa"/>
              <w:left w:w="45" w:type="dxa"/>
              <w:bottom w:w="45" w:type="dxa"/>
              <w:right w:w="45" w:type="dxa"/>
            </w:tcMar>
            <w:vAlign w:val="center"/>
          </w:tcPr>
          <w:p w14:paraId="6D61F016"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Full-640</w:t>
            </w:r>
          </w:p>
        </w:tc>
        <w:tc>
          <w:tcPr>
            <w:tcW w:w="2304" w:type="dxa"/>
            <w:shd w:val="clear" w:color="auto" w:fill="243746"/>
            <w:tcMar>
              <w:top w:w="45" w:type="dxa"/>
              <w:left w:w="45" w:type="dxa"/>
              <w:bottom w:w="45" w:type="dxa"/>
              <w:right w:w="45" w:type="dxa"/>
            </w:tcMar>
            <w:vAlign w:val="center"/>
          </w:tcPr>
          <w:p w14:paraId="614472F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Full-1280</w:t>
            </w:r>
          </w:p>
        </w:tc>
        <w:tc>
          <w:tcPr>
            <w:tcW w:w="2304" w:type="dxa"/>
            <w:shd w:val="clear" w:color="auto" w:fill="243746"/>
            <w:tcMar>
              <w:top w:w="45" w:type="dxa"/>
              <w:left w:w="45" w:type="dxa"/>
              <w:bottom w:w="45" w:type="dxa"/>
              <w:right w:w="45" w:type="dxa"/>
            </w:tcMar>
            <w:vAlign w:val="center"/>
          </w:tcPr>
          <w:p w14:paraId="19FBCBBF"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Tile NMS</w:t>
            </w:r>
          </w:p>
        </w:tc>
        <w:tc>
          <w:tcPr>
            <w:tcW w:w="2304" w:type="dxa"/>
            <w:shd w:val="clear" w:color="auto" w:fill="243746"/>
            <w:tcMar>
              <w:top w:w="45" w:type="dxa"/>
              <w:left w:w="45" w:type="dxa"/>
              <w:bottom w:w="45" w:type="dxa"/>
              <w:right w:w="45" w:type="dxa"/>
            </w:tcMar>
            <w:vAlign w:val="center"/>
          </w:tcPr>
          <w:p w14:paraId="6BC41994"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NMS</w:t>
            </w:r>
          </w:p>
        </w:tc>
        <w:tc>
          <w:tcPr>
            <w:tcW w:w="2304" w:type="dxa"/>
            <w:shd w:val="clear" w:color="auto" w:fill="243746"/>
            <w:tcMar>
              <w:top w:w="45" w:type="dxa"/>
              <w:left w:w="45" w:type="dxa"/>
              <w:bottom w:w="45" w:type="dxa"/>
              <w:right w:w="45" w:type="dxa"/>
            </w:tcMar>
            <w:vAlign w:val="center"/>
          </w:tcPr>
          <w:p w14:paraId="5D162FA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Overlap TA-TM</w:t>
            </w:r>
          </w:p>
        </w:tc>
      </w:tr>
      <w:tr w:rsidR="00A274F1" w:rsidRPr="0084591E" w14:paraId="4F34377A" w14:textId="77777777">
        <w:trPr>
          <w:cantSplit/>
          <w:jc w:val="center"/>
        </w:trPr>
        <w:tc>
          <w:tcPr>
            <w:tcW w:w="3312" w:type="dxa"/>
            <w:shd w:val="clear" w:color="auto" w:fill="FFFFFF"/>
            <w:tcMar>
              <w:top w:w="45" w:type="dxa"/>
              <w:left w:w="45" w:type="dxa"/>
              <w:bottom w:w="45" w:type="dxa"/>
              <w:right w:w="45" w:type="dxa"/>
            </w:tcMar>
            <w:vAlign w:val="center"/>
          </w:tcPr>
          <w:p w14:paraId="07D461AD" w14:textId="77777777" w:rsidR="00A274F1" w:rsidRPr="0084591E" w:rsidRDefault="00000000">
            <w:pPr>
              <w:spacing w:after="0" w:line="240" w:lineRule="auto"/>
              <w:rPr>
                <w:rFonts w:ascii="Times New Roman" w:hAnsi="Times New Roman" w:cs="Times New Roman"/>
              </w:rPr>
            </w:pPr>
            <w:proofErr w:type="gramStart"/>
            <w:r w:rsidRPr="0084591E">
              <w:rPr>
                <w:rFonts w:ascii="Times New Roman" w:hAnsi="Times New Roman" w:cs="Times New Roman"/>
                <w:sz w:val="19"/>
              </w:rPr>
              <w:t>Full-image</w:t>
            </w:r>
            <w:proofErr w:type="gramEnd"/>
            <w:r w:rsidRPr="0084591E">
              <w:rPr>
                <w:rFonts w:ascii="Times New Roman" w:hAnsi="Times New Roman" w:cs="Times New Roman"/>
                <w:sz w:val="19"/>
              </w:rPr>
              <w:t xml:space="preserve"> trained</w:t>
            </w:r>
          </w:p>
        </w:tc>
        <w:tc>
          <w:tcPr>
            <w:tcW w:w="2304" w:type="dxa"/>
            <w:shd w:val="clear" w:color="auto" w:fill="FFFFFF"/>
            <w:tcMar>
              <w:top w:w="45" w:type="dxa"/>
              <w:left w:w="45" w:type="dxa"/>
              <w:bottom w:w="45" w:type="dxa"/>
              <w:right w:w="45" w:type="dxa"/>
            </w:tcMar>
            <w:vAlign w:val="center"/>
          </w:tcPr>
          <w:p w14:paraId="79B3E005"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69.7</w:t>
            </w:r>
          </w:p>
        </w:tc>
        <w:tc>
          <w:tcPr>
            <w:tcW w:w="2304" w:type="dxa"/>
            <w:shd w:val="clear" w:color="auto" w:fill="FFFFFF"/>
            <w:tcMar>
              <w:top w:w="45" w:type="dxa"/>
              <w:left w:w="45" w:type="dxa"/>
              <w:bottom w:w="45" w:type="dxa"/>
              <w:right w:w="45" w:type="dxa"/>
            </w:tcMar>
            <w:vAlign w:val="center"/>
          </w:tcPr>
          <w:p w14:paraId="04A6062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64.9</w:t>
            </w:r>
          </w:p>
        </w:tc>
        <w:tc>
          <w:tcPr>
            <w:tcW w:w="2304" w:type="dxa"/>
            <w:shd w:val="clear" w:color="auto" w:fill="FFFFFF"/>
            <w:tcMar>
              <w:top w:w="45" w:type="dxa"/>
              <w:left w:w="45" w:type="dxa"/>
              <w:bottom w:w="45" w:type="dxa"/>
              <w:right w:w="45" w:type="dxa"/>
            </w:tcMar>
            <w:vAlign w:val="center"/>
          </w:tcPr>
          <w:p w14:paraId="70477E1A"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1.4</w:t>
            </w:r>
          </w:p>
        </w:tc>
        <w:tc>
          <w:tcPr>
            <w:tcW w:w="2304" w:type="dxa"/>
            <w:shd w:val="clear" w:color="auto" w:fill="FFFFFF"/>
            <w:tcMar>
              <w:top w:w="45" w:type="dxa"/>
              <w:left w:w="45" w:type="dxa"/>
              <w:bottom w:w="45" w:type="dxa"/>
              <w:right w:w="45" w:type="dxa"/>
            </w:tcMar>
            <w:vAlign w:val="center"/>
          </w:tcPr>
          <w:p w14:paraId="01BDAD8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1.8</w:t>
            </w:r>
          </w:p>
        </w:tc>
        <w:tc>
          <w:tcPr>
            <w:tcW w:w="2304" w:type="dxa"/>
            <w:shd w:val="clear" w:color="auto" w:fill="FFFFFF"/>
            <w:tcMar>
              <w:top w:w="45" w:type="dxa"/>
              <w:left w:w="45" w:type="dxa"/>
              <w:bottom w:w="45" w:type="dxa"/>
              <w:right w:w="45" w:type="dxa"/>
            </w:tcMar>
            <w:vAlign w:val="center"/>
          </w:tcPr>
          <w:p w14:paraId="64B6ADB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1.4</w:t>
            </w:r>
          </w:p>
        </w:tc>
      </w:tr>
      <w:tr w:rsidR="00A274F1" w:rsidRPr="0084591E" w14:paraId="52A11C09" w14:textId="77777777">
        <w:trPr>
          <w:cantSplit/>
          <w:jc w:val="center"/>
        </w:trPr>
        <w:tc>
          <w:tcPr>
            <w:tcW w:w="3312" w:type="dxa"/>
            <w:shd w:val="clear" w:color="auto" w:fill="F3F6F8"/>
            <w:tcMar>
              <w:top w:w="45" w:type="dxa"/>
              <w:left w:w="45" w:type="dxa"/>
              <w:bottom w:w="45" w:type="dxa"/>
              <w:right w:w="45" w:type="dxa"/>
            </w:tcMar>
            <w:vAlign w:val="center"/>
          </w:tcPr>
          <w:p w14:paraId="214131E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Tile-trained</w:t>
            </w:r>
          </w:p>
        </w:tc>
        <w:tc>
          <w:tcPr>
            <w:tcW w:w="2304" w:type="dxa"/>
            <w:shd w:val="clear" w:color="auto" w:fill="F3F6F8"/>
            <w:tcMar>
              <w:top w:w="45" w:type="dxa"/>
              <w:left w:w="45" w:type="dxa"/>
              <w:bottom w:w="45" w:type="dxa"/>
              <w:right w:w="45" w:type="dxa"/>
            </w:tcMar>
            <w:vAlign w:val="center"/>
          </w:tcPr>
          <w:p w14:paraId="5D24BBB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7.2</w:t>
            </w:r>
          </w:p>
        </w:tc>
        <w:tc>
          <w:tcPr>
            <w:tcW w:w="2304" w:type="dxa"/>
            <w:shd w:val="clear" w:color="auto" w:fill="F3F6F8"/>
            <w:tcMar>
              <w:top w:w="45" w:type="dxa"/>
              <w:left w:w="45" w:type="dxa"/>
              <w:bottom w:w="45" w:type="dxa"/>
              <w:right w:w="45" w:type="dxa"/>
            </w:tcMar>
            <w:vAlign w:val="center"/>
          </w:tcPr>
          <w:p w14:paraId="65434AC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64.4</w:t>
            </w:r>
          </w:p>
        </w:tc>
        <w:tc>
          <w:tcPr>
            <w:tcW w:w="2304" w:type="dxa"/>
            <w:shd w:val="clear" w:color="auto" w:fill="F3F6F8"/>
            <w:tcMar>
              <w:top w:w="45" w:type="dxa"/>
              <w:left w:w="45" w:type="dxa"/>
              <w:bottom w:w="45" w:type="dxa"/>
              <w:right w:w="45" w:type="dxa"/>
            </w:tcMar>
            <w:vAlign w:val="center"/>
          </w:tcPr>
          <w:p w14:paraId="61989D9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70.7</w:t>
            </w:r>
          </w:p>
        </w:tc>
        <w:tc>
          <w:tcPr>
            <w:tcW w:w="2304" w:type="dxa"/>
            <w:shd w:val="clear" w:color="auto" w:fill="F3F6F8"/>
            <w:tcMar>
              <w:top w:w="45" w:type="dxa"/>
              <w:left w:w="45" w:type="dxa"/>
              <w:bottom w:w="45" w:type="dxa"/>
              <w:right w:w="45" w:type="dxa"/>
            </w:tcMar>
            <w:vAlign w:val="center"/>
          </w:tcPr>
          <w:p w14:paraId="36E1A562"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72.0</w:t>
            </w:r>
          </w:p>
        </w:tc>
        <w:tc>
          <w:tcPr>
            <w:tcW w:w="2304" w:type="dxa"/>
            <w:shd w:val="clear" w:color="auto" w:fill="F3F6F8"/>
            <w:tcMar>
              <w:top w:w="45" w:type="dxa"/>
              <w:left w:w="45" w:type="dxa"/>
              <w:bottom w:w="45" w:type="dxa"/>
              <w:right w:w="45" w:type="dxa"/>
            </w:tcMar>
            <w:vAlign w:val="center"/>
          </w:tcPr>
          <w:p w14:paraId="099275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72.2</w:t>
            </w:r>
          </w:p>
        </w:tc>
      </w:tr>
    </w:tbl>
    <w:p w14:paraId="09BD5479"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[R4], Table 5; AP50 (%). This ablation prevents the scale-mismatched Full-640 result from being mistaken for an optimized full-image baseline.</w:t>
      </w:r>
    </w:p>
    <w:p w14:paraId="3F5E5935"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TA TM hyperparameter sensitivity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2304"/>
        <w:gridCol w:w="2592"/>
        <w:gridCol w:w="2160"/>
        <w:gridCol w:w="2304"/>
        <w:gridCol w:w="2880"/>
      </w:tblGrid>
      <w:tr w:rsidR="00A274F1" w:rsidRPr="0084591E" w14:paraId="4797BDBE" w14:textId="77777777">
        <w:trPr>
          <w:cantSplit/>
          <w:tblHeader/>
          <w:jc w:val="center"/>
        </w:trPr>
        <w:tc>
          <w:tcPr>
            <w:tcW w:w="2592" w:type="dxa"/>
            <w:shd w:val="clear" w:color="auto" w:fill="243746"/>
            <w:tcMar>
              <w:top w:w="45" w:type="dxa"/>
              <w:left w:w="45" w:type="dxa"/>
              <w:bottom w:w="45" w:type="dxa"/>
              <w:right w:w="45" w:type="dxa"/>
            </w:tcMar>
            <w:vAlign w:val="center"/>
          </w:tcPr>
          <w:p w14:paraId="21912963"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Boundary threshold</w:t>
            </w:r>
          </w:p>
        </w:tc>
        <w:tc>
          <w:tcPr>
            <w:tcW w:w="2304" w:type="dxa"/>
            <w:shd w:val="clear" w:color="auto" w:fill="243746"/>
            <w:tcMar>
              <w:top w:w="45" w:type="dxa"/>
              <w:left w:w="45" w:type="dxa"/>
              <w:bottom w:w="45" w:type="dxa"/>
              <w:right w:w="45" w:type="dxa"/>
            </w:tcMar>
            <w:vAlign w:val="center"/>
          </w:tcPr>
          <w:p w14:paraId="58ED7A5A"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Agreement weight</w:t>
            </w:r>
          </w:p>
        </w:tc>
        <w:tc>
          <w:tcPr>
            <w:tcW w:w="2592" w:type="dxa"/>
            <w:shd w:val="clear" w:color="auto" w:fill="243746"/>
            <w:tcMar>
              <w:top w:w="45" w:type="dxa"/>
              <w:left w:w="45" w:type="dxa"/>
              <w:bottom w:w="45" w:type="dxa"/>
              <w:right w:w="45" w:type="dxa"/>
            </w:tcMar>
            <w:vAlign w:val="center"/>
          </w:tcPr>
          <w:p w14:paraId="297BC229"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Boosted detections</w:t>
            </w:r>
          </w:p>
        </w:tc>
        <w:tc>
          <w:tcPr>
            <w:tcW w:w="2160" w:type="dxa"/>
            <w:shd w:val="clear" w:color="auto" w:fill="243746"/>
            <w:tcMar>
              <w:top w:w="45" w:type="dxa"/>
              <w:left w:w="45" w:type="dxa"/>
              <w:bottom w:w="45" w:type="dxa"/>
              <w:right w:w="45" w:type="dxa"/>
            </w:tcMar>
            <w:vAlign w:val="center"/>
          </w:tcPr>
          <w:p w14:paraId="0BD47537"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AP50</w:t>
            </w:r>
          </w:p>
        </w:tc>
        <w:tc>
          <w:tcPr>
            <w:tcW w:w="2304" w:type="dxa"/>
            <w:shd w:val="clear" w:color="auto" w:fill="243746"/>
            <w:tcMar>
              <w:top w:w="45" w:type="dxa"/>
              <w:left w:w="45" w:type="dxa"/>
              <w:bottom w:w="45" w:type="dxa"/>
              <w:right w:w="45" w:type="dxa"/>
            </w:tcMar>
            <w:vAlign w:val="center"/>
          </w:tcPr>
          <w:p w14:paraId="70A17C0B"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Recall</w:t>
            </w:r>
          </w:p>
        </w:tc>
        <w:tc>
          <w:tcPr>
            <w:tcW w:w="2880" w:type="dxa"/>
            <w:shd w:val="clear" w:color="auto" w:fill="243746"/>
            <w:tcMar>
              <w:top w:w="45" w:type="dxa"/>
              <w:left w:w="45" w:type="dxa"/>
              <w:bottom w:w="45" w:type="dxa"/>
              <w:right w:w="45" w:type="dxa"/>
            </w:tcMar>
            <w:vAlign w:val="center"/>
          </w:tcPr>
          <w:p w14:paraId="7E20B39E" w14:textId="77777777" w:rsidR="00A274F1" w:rsidRPr="0084591E" w:rsidRDefault="00000000">
            <w:pPr>
              <w:keepNext/>
              <w:spacing w:after="0" w:line="240" w:lineRule="auto"/>
              <w:rPr>
                <w:rFonts w:ascii="Times New Roman" w:hAnsi="Times New Roman" w:cs="Times New Roman"/>
              </w:rPr>
            </w:pPr>
            <w:r w:rsidRPr="0084591E">
              <w:rPr>
                <w:rFonts w:ascii="Times New Roman" w:hAnsi="Times New Roman" w:cs="Times New Roman"/>
                <w:b/>
                <w:color w:val="FFFFFF"/>
                <w:sz w:val="19"/>
              </w:rPr>
              <w:t>Boundary recall</w:t>
            </w:r>
          </w:p>
        </w:tc>
      </w:tr>
      <w:tr w:rsidR="00A274F1" w:rsidRPr="0084591E" w14:paraId="41AAACD0" w14:textId="77777777">
        <w:trPr>
          <w:cantSplit/>
          <w:jc w:val="center"/>
        </w:trPr>
        <w:tc>
          <w:tcPr>
            <w:tcW w:w="2592" w:type="dxa"/>
            <w:shd w:val="clear" w:color="auto" w:fill="FFFFFF"/>
            <w:tcMar>
              <w:top w:w="45" w:type="dxa"/>
              <w:left w:w="45" w:type="dxa"/>
              <w:bottom w:w="45" w:type="dxa"/>
              <w:right w:w="45" w:type="dxa"/>
            </w:tcMar>
            <w:vAlign w:val="center"/>
          </w:tcPr>
          <w:p w14:paraId="2356F9E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No TA-TM</w:t>
            </w:r>
          </w:p>
        </w:tc>
        <w:tc>
          <w:tcPr>
            <w:tcW w:w="2304" w:type="dxa"/>
            <w:shd w:val="clear" w:color="auto" w:fill="FFFFFF"/>
            <w:tcMar>
              <w:top w:w="45" w:type="dxa"/>
              <w:left w:w="45" w:type="dxa"/>
              <w:bottom w:w="45" w:type="dxa"/>
              <w:right w:w="45" w:type="dxa"/>
            </w:tcMar>
            <w:vAlign w:val="center"/>
          </w:tcPr>
          <w:p w14:paraId="5ABE625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w:t>
            </w:r>
          </w:p>
        </w:tc>
        <w:tc>
          <w:tcPr>
            <w:tcW w:w="2592" w:type="dxa"/>
            <w:shd w:val="clear" w:color="auto" w:fill="FFFFFF"/>
            <w:tcMar>
              <w:top w:w="45" w:type="dxa"/>
              <w:left w:w="45" w:type="dxa"/>
              <w:bottom w:w="45" w:type="dxa"/>
              <w:right w:w="45" w:type="dxa"/>
            </w:tcMar>
            <w:vAlign w:val="center"/>
          </w:tcPr>
          <w:p w14:paraId="54CEB53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w:t>
            </w:r>
          </w:p>
        </w:tc>
        <w:tc>
          <w:tcPr>
            <w:tcW w:w="2160" w:type="dxa"/>
            <w:shd w:val="clear" w:color="auto" w:fill="FFFFFF"/>
            <w:tcMar>
              <w:top w:w="45" w:type="dxa"/>
              <w:left w:w="45" w:type="dxa"/>
              <w:bottom w:w="45" w:type="dxa"/>
              <w:right w:w="45" w:type="dxa"/>
            </w:tcMar>
            <w:vAlign w:val="center"/>
          </w:tcPr>
          <w:p w14:paraId="190BA9A6"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72.0</w:t>
            </w:r>
          </w:p>
        </w:tc>
        <w:tc>
          <w:tcPr>
            <w:tcW w:w="2304" w:type="dxa"/>
            <w:shd w:val="clear" w:color="auto" w:fill="FFFFFF"/>
            <w:tcMar>
              <w:top w:w="45" w:type="dxa"/>
              <w:left w:w="45" w:type="dxa"/>
              <w:bottom w:w="45" w:type="dxa"/>
              <w:right w:w="45" w:type="dxa"/>
            </w:tcMar>
            <w:vAlign w:val="center"/>
          </w:tcPr>
          <w:p w14:paraId="6F77F987"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78.3</w:t>
            </w:r>
          </w:p>
        </w:tc>
        <w:tc>
          <w:tcPr>
            <w:tcW w:w="2880" w:type="dxa"/>
            <w:shd w:val="clear" w:color="auto" w:fill="FFFFFF"/>
            <w:tcMar>
              <w:top w:w="45" w:type="dxa"/>
              <w:left w:w="45" w:type="dxa"/>
              <w:bottom w:w="45" w:type="dxa"/>
              <w:right w:w="45" w:type="dxa"/>
            </w:tcMar>
            <w:vAlign w:val="center"/>
          </w:tcPr>
          <w:p w14:paraId="68ACA108"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69.6</w:t>
            </w:r>
          </w:p>
        </w:tc>
      </w:tr>
      <w:tr w:rsidR="00A274F1" w:rsidRPr="0084591E" w14:paraId="0C978B17" w14:textId="77777777">
        <w:trPr>
          <w:cantSplit/>
          <w:jc w:val="center"/>
        </w:trPr>
        <w:tc>
          <w:tcPr>
            <w:tcW w:w="2592" w:type="dxa"/>
            <w:shd w:val="clear" w:color="auto" w:fill="F3F6F8"/>
            <w:tcMar>
              <w:top w:w="45" w:type="dxa"/>
              <w:left w:w="45" w:type="dxa"/>
              <w:bottom w:w="45" w:type="dxa"/>
              <w:right w:w="45" w:type="dxa"/>
            </w:tcMar>
            <w:vAlign w:val="center"/>
          </w:tcPr>
          <w:p w14:paraId="4BB4798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16 px</w:t>
            </w:r>
          </w:p>
        </w:tc>
        <w:tc>
          <w:tcPr>
            <w:tcW w:w="2304" w:type="dxa"/>
            <w:shd w:val="clear" w:color="auto" w:fill="F3F6F8"/>
            <w:tcMar>
              <w:top w:w="45" w:type="dxa"/>
              <w:left w:w="45" w:type="dxa"/>
              <w:bottom w:w="45" w:type="dxa"/>
              <w:right w:w="45" w:type="dxa"/>
            </w:tcMar>
            <w:vAlign w:val="center"/>
          </w:tcPr>
          <w:p w14:paraId="65A74BA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0.2</w:t>
            </w:r>
          </w:p>
        </w:tc>
        <w:tc>
          <w:tcPr>
            <w:tcW w:w="2592" w:type="dxa"/>
            <w:shd w:val="clear" w:color="auto" w:fill="F3F6F8"/>
            <w:tcMar>
              <w:top w:w="45" w:type="dxa"/>
              <w:left w:w="45" w:type="dxa"/>
              <w:bottom w:w="45" w:type="dxa"/>
              <w:right w:w="45" w:type="dxa"/>
            </w:tcMar>
            <w:vAlign w:val="center"/>
          </w:tcPr>
          <w:p w14:paraId="5E0EC339"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37</w:t>
            </w:r>
          </w:p>
        </w:tc>
        <w:tc>
          <w:tcPr>
            <w:tcW w:w="2160" w:type="dxa"/>
            <w:shd w:val="clear" w:color="auto" w:fill="F3F6F8"/>
            <w:tcMar>
              <w:top w:w="45" w:type="dxa"/>
              <w:left w:w="45" w:type="dxa"/>
              <w:bottom w:w="45" w:type="dxa"/>
              <w:right w:w="45" w:type="dxa"/>
            </w:tcMar>
            <w:vAlign w:val="center"/>
          </w:tcPr>
          <w:p w14:paraId="7764555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b/>
                <w:sz w:val="19"/>
              </w:rPr>
              <w:t>72.2</w:t>
            </w:r>
          </w:p>
        </w:tc>
        <w:tc>
          <w:tcPr>
            <w:tcW w:w="2304" w:type="dxa"/>
            <w:shd w:val="clear" w:color="auto" w:fill="F3F6F8"/>
            <w:tcMar>
              <w:top w:w="45" w:type="dxa"/>
              <w:left w:w="45" w:type="dxa"/>
              <w:bottom w:w="45" w:type="dxa"/>
              <w:right w:w="45" w:type="dxa"/>
            </w:tcMar>
            <w:vAlign w:val="center"/>
          </w:tcPr>
          <w:p w14:paraId="5F2A0F0B"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78.3</w:t>
            </w:r>
          </w:p>
        </w:tc>
        <w:tc>
          <w:tcPr>
            <w:tcW w:w="2880" w:type="dxa"/>
            <w:shd w:val="clear" w:color="auto" w:fill="F3F6F8"/>
            <w:tcMar>
              <w:top w:w="45" w:type="dxa"/>
              <w:left w:w="45" w:type="dxa"/>
              <w:bottom w:w="45" w:type="dxa"/>
              <w:right w:w="45" w:type="dxa"/>
            </w:tcMar>
            <w:vAlign w:val="center"/>
          </w:tcPr>
          <w:p w14:paraId="6B8FF42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69.6</w:t>
            </w:r>
          </w:p>
        </w:tc>
      </w:tr>
      <w:tr w:rsidR="00A274F1" w:rsidRPr="0084591E" w14:paraId="15653560" w14:textId="77777777">
        <w:trPr>
          <w:cantSplit/>
          <w:jc w:val="center"/>
        </w:trPr>
        <w:tc>
          <w:tcPr>
            <w:tcW w:w="2592" w:type="dxa"/>
            <w:shd w:val="clear" w:color="auto" w:fill="FFFFFF"/>
            <w:tcMar>
              <w:top w:w="45" w:type="dxa"/>
              <w:left w:w="45" w:type="dxa"/>
              <w:bottom w:w="45" w:type="dxa"/>
              <w:right w:w="45" w:type="dxa"/>
            </w:tcMar>
            <w:vAlign w:val="center"/>
          </w:tcPr>
          <w:p w14:paraId="2CBFA6E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32 px</w:t>
            </w:r>
          </w:p>
        </w:tc>
        <w:tc>
          <w:tcPr>
            <w:tcW w:w="2304" w:type="dxa"/>
            <w:shd w:val="clear" w:color="auto" w:fill="FFFFFF"/>
            <w:tcMar>
              <w:top w:w="45" w:type="dxa"/>
              <w:left w:w="45" w:type="dxa"/>
              <w:bottom w:w="45" w:type="dxa"/>
              <w:right w:w="45" w:type="dxa"/>
            </w:tcMar>
            <w:vAlign w:val="center"/>
          </w:tcPr>
          <w:p w14:paraId="4F73CD6E"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0.4</w:t>
            </w:r>
          </w:p>
        </w:tc>
        <w:tc>
          <w:tcPr>
            <w:tcW w:w="2592" w:type="dxa"/>
            <w:shd w:val="clear" w:color="auto" w:fill="FFFFFF"/>
            <w:tcMar>
              <w:top w:w="45" w:type="dxa"/>
              <w:left w:w="45" w:type="dxa"/>
              <w:bottom w:w="45" w:type="dxa"/>
              <w:right w:w="45" w:type="dxa"/>
            </w:tcMar>
            <w:vAlign w:val="center"/>
          </w:tcPr>
          <w:p w14:paraId="289CCE0D"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45</w:t>
            </w:r>
          </w:p>
        </w:tc>
        <w:tc>
          <w:tcPr>
            <w:tcW w:w="2160" w:type="dxa"/>
            <w:shd w:val="clear" w:color="auto" w:fill="FFFFFF"/>
            <w:tcMar>
              <w:top w:w="45" w:type="dxa"/>
              <w:left w:w="45" w:type="dxa"/>
              <w:bottom w:w="45" w:type="dxa"/>
              <w:right w:w="45" w:type="dxa"/>
            </w:tcMar>
            <w:vAlign w:val="center"/>
          </w:tcPr>
          <w:p w14:paraId="2299A171"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70.2</w:t>
            </w:r>
          </w:p>
        </w:tc>
        <w:tc>
          <w:tcPr>
            <w:tcW w:w="2304" w:type="dxa"/>
            <w:shd w:val="clear" w:color="auto" w:fill="FFFFFF"/>
            <w:tcMar>
              <w:top w:w="45" w:type="dxa"/>
              <w:left w:w="45" w:type="dxa"/>
              <w:bottom w:w="45" w:type="dxa"/>
              <w:right w:w="45" w:type="dxa"/>
            </w:tcMar>
            <w:vAlign w:val="center"/>
          </w:tcPr>
          <w:p w14:paraId="7AD321EC"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77.9</w:t>
            </w:r>
          </w:p>
        </w:tc>
        <w:tc>
          <w:tcPr>
            <w:tcW w:w="2880" w:type="dxa"/>
            <w:shd w:val="clear" w:color="auto" w:fill="FFFFFF"/>
            <w:tcMar>
              <w:top w:w="45" w:type="dxa"/>
              <w:left w:w="45" w:type="dxa"/>
              <w:bottom w:w="45" w:type="dxa"/>
              <w:right w:w="45" w:type="dxa"/>
            </w:tcMar>
            <w:vAlign w:val="center"/>
          </w:tcPr>
          <w:p w14:paraId="10C94B94" w14:textId="77777777" w:rsidR="00A274F1" w:rsidRPr="0084591E" w:rsidRDefault="00000000">
            <w:pPr>
              <w:spacing w:after="0" w:line="240" w:lineRule="auto"/>
              <w:rPr>
                <w:rFonts w:ascii="Times New Roman" w:hAnsi="Times New Roman" w:cs="Times New Roman"/>
              </w:rPr>
            </w:pPr>
            <w:r w:rsidRPr="0084591E">
              <w:rPr>
                <w:rFonts w:ascii="Times New Roman" w:hAnsi="Times New Roman" w:cs="Times New Roman"/>
                <w:sz w:val="19"/>
              </w:rPr>
              <w:t>69.6</w:t>
            </w:r>
          </w:p>
        </w:tc>
      </w:tr>
    </w:tbl>
    <w:p w14:paraId="66BD57B9" w14:textId="77777777" w:rsidR="00A274F1" w:rsidRPr="0084591E" w:rsidRDefault="00000000">
      <w:pPr>
        <w:spacing w:before="60"/>
        <w:rPr>
          <w:rFonts w:ascii="Times New Roman" w:hAnsi="Times New Roman" w:cs="Times New Roman"/>
        </w:rPr>
      </w:pPr>
      <w:r w:rsidRPr="0084591E">
        <w:rPr>
          <w:rFonts w:ascii="Times New Roman" w:hAnsi="Times New Roman" w:cs="Times New Roman"/>
        </w:rPr>
        <w:t>Source: [R4], Table 6. No repeated-run uncertainty is supplied for these settings. Overlap already accounts for the reported boundary-recall gain.</w:t>
      </w:r>
    </w:p>
    <w:p w14:paraId="08DB48B9" w14:textId="77777777" w:rsidR="00A274F1" w:rsidRPr="0084591E" w:rsidRDefault="00A274F1">
      <w:pPr>
        <w:rPr>
          <w:rFonts w:ascii="Times New Roman" w:hAnsi="Times New Roman" w:cs="Times New Roman"/>
        </w:rPr>
        <w:sectPr w:rsidR="00A274F1" w:rsidRPr="0084591E">
          <w:pgSz w:w="16848" w:h="11952" w:orient="landscape"/>
          <w:pgMar w:top="648" w:right="1008" w:bottom="648" w:left="1008" w:header="720" w:footer="432" w:gutter="0"/>
          <w:cols w:space="720"/>
          <w:docGrid w:linePitch="360"/>
        </w:sectPr>
      </w:pPr>
    </w:p>
    <w:p w14:paraId="5F81A5FD"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Full reference list with links</w:t>
      </w:r>
    </w:p>
    <w:p w14:paraId="0BC9D160"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1  Feifan</w:t>
      </w:r>
      <w:proofErr w:type="gramEnd"/>
      <w:r w:rsidRPr="0084591E">
        <w:rPr>
          <w:rFonts w:ascii="Times New Roman" w:hAnsi="Times New Roman" w:cs="Times New Roman"/>
        </w:rPr>
        <w:t xml:space="preserve"> Yi, Ahmad Sufril Azlan Mohamed, Mohd Halim Mohd Noor, Fakhrozi Che Ani, and Zol Effendi Zolkefli (2024). YOLOv8-DEE: a high-precision model for printed circuit board defect detection. PeerJ Computer Science, 10, e2548. Peer-reviewed journal.</w:t>
      </w:r>
    </w:p>
    <w:p w14:paraId="58720A05"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DOI or version link </w:t>
      </w:r>
      <w:hyperlink r:id="rId26">
        <w:r w:rsidRPr="0084591E">
          <w:rPr>
            <w:rFonts w:ascii="Times New Roman" w:hAnsi="Times New Roman" w:cs="Times New Roman"/>
            <w:color w:val="0563C1"/>
            <w:u w:val="single"/>
          </w:rPr>
          <w:t>https://doi.org/10.7717/peerj-cs.2548</w:t>
        </w:r>
      </w:hyperlink>
    </w:p>
    <w:p w14:paraId="29F739DC"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2  Xiangsuo</w:t>
      </w:r>
      <w:proofErr w:type="gramEnd"/>
      <w:r w:rsidRPr="0084591E">
        <w:rPr>
          <w:rFonts w:ascii="Times New Roman" w:hAnsi="Times New Roman" w:cs="Times New Roman"/>
        </w:rPr>
        <w:t xml:space="preserve"> Fan, Can Yang, and Ling Yu (2026). EP-YOLO: A Printed Circuit Board Defect Detection Network Integrating Coordinate Attention and Multi-Level Gradient Flow Optimization. Sensors, 26, 3106. Peer-reviewed journal.</w:t>
      </w:r>
    </w:p>
    <w:p w14:paraId="0C7370CF"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DOI or version link </w:t>
      </w:r>
      <w:hyperlink r:id="rId27">
        <w:r w:rsidRPr="0084591E">
          <w:rPr>
            <w:rFonts w:ascii="Times New Roman" w:hAnsi="Times New Roman" w:cs="Times New Roman"/>
            <w:color w:val="0563C1"/>
            <w:u w:val="single"/>
          </w:rPr>
          <w:t>https://doi.org/10.3390/s26103106</w:t>
        </w:r>
      </w:hyperlink>
    </w:p>
    <w:p w14:paraId="43BB7E67"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3  Yuguo</w:t>
      </w:r>
      <w:proofErr w:type="gramEnd"/>
      <w:r w:rsidRPr="0084591E">
        <w:rPr>
          <w:rFonts w:ascii="Times New Roman" w:hAnsi="Times New Roman" w:cs="Times New Roman"/>
        </w:rPr>
        <w:t xml:space="preserve"> Li, Shuo Tian, Wenzheng Sun, Longfa Chen, Jian Li, Junkai Hu, and Na Meng (2026). FMW-YOLO: A Frequency-Enhanced and Multi-Scale Context-Aware Framework for PCB Defect Detection. Micromachines, 17, 531. Peer-reviewed journal.</w:t>
      </w:r>
    </w:p>
    <w:p w14:paraId="0AED2105"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DOI or version link </w:t>
      </w:r>
      <w:hyperlink r:id="rId28">
        <w:r w:rsidRPr="0084591E">
          <w:rPr>
            <w:rFonts w:ascii="Times New Roman" w:hAnsi="Times New Roman" w:cs="Times New Roman"/>
            <w:color w:val="0563C1"/>
            <w:u w:val="single"/>
          </w:rPr>
          <w:t>https://doi.org/10.3390/mi17050531</w:t>
        </w:r>
      </w:hyperlink>
    </w:p>
    <w:p w14:paraId="46186A00"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4  Mohammad</w:t>
      </w:r>
      <w:proofErr w:type="gramEnd"/>
      <w:r w:rsidRPr="0084591E">
        <w:rPr>
          <w:rFonts w:ascii="Times New Roman" w:hAnsi="Times New Roman" w:cs="Times New Roman"/>
        </w:rPr>
        <w:t xml:space="preserve"> Alijanpour Shalmani, Alale Rezvani Boroujeni, Ali Amini, and Jiann Shiun Yuan (2026). From Full Boards to Tiny Defects: Scale-Aware Tile Inference with Topology-Aware Merging for High-Resolution PCB Defect Detection. arXiv:2605.24726v1, submitted 23 May 2026. Preprint; peer review not established.</w:t>
      </w:r>
    </w:p>
    <w:p w14:paraId="31A749C8"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DOI or version link </w:t>
      </w:r>
      <w:hyperlink r:id="rId29">
        <w:r w:rsidRPr="0084591E">
          <w:rPr>
            <w:rFonts w:ascii="Times New Roman" w:hAnsi="Times New Roman" w:cs="Times New Roman"/>
            <w:color w:val="0563C1"/>
            <w:u w:val="single"/>
          </w:rPr>
          <w:t>https://arxiv.org/abs/2605.24726v1</w:t>
        </w:r>
      </w:hyperlink>
    </w:p>
    <w:p w14:paraId="79C657F1" w14:textId="77777777" w:rsidR="00A274F1" w:rsidRPr="0084591E" w:rsidRDefault="00000000">
      <w:pPr>
        <w:rPr>
          <w:rFonts w:ascii="Times New Roman" w:hAnsi="Times New Roman" w:cs="Times New Roman"/>
        </w:rPr>
      </w:pPr>
      <w:r w:rsidRPr="0084591E">
        <w:rPr>
          <w:rFonts w:ascii="Times New Roman" w:hAnsi="Times New Roman" w:cs="Times New Roman"/>
        </w:rPr>
        <w:t>Primary full texts were inspected for the numerical results. References to baseline model architectures inside those papers do not mean the numbers were verified in the baseline models’ original publications.</w:t>
      </w:r>
    </w:p>
    <w:p w14:paraId="4928B408" w14:textId="77777777" w:rsidR="00A274F1" w:rsidRPr="0084591E" w:rsidRDefault="00000000">
      <w:pPr>
        <w:rPr>
          <w:rFonts w:ascii="Times New Roman" w:hAnsi="Times New Roman" w:cs="Times New Roman"/>
        </w:rPr>
      </w:pPr>
      <w:r w:rsidRPr="0084591E">
        <w:rPr>
          <w:rFonts w:ascii="Times New Roman" w:hAnsi="Times New Roman" w:cs="Times New Roman"/>
        </w:rPr>
        <w:br w:type="page"/>
      </w:r>
    </w:p>
    <w:p w14:paraId="398F7DEF" w14:textId="77777777" w:rsidR="00A274F1" w:rsidRPr="0084591E" w:rsidRDefault="00000000">
      <w:pPr>
        <w:pStyle w:val="Heading1"/>
        <w:rPr>
          <w:rFonts w:ascii="Times New Roman" w:hAnsi="Times New Roman" w:cs="Times New Roman"/>
        </w:rPr>
      </w:pPr>
      <w:r w:rsidRPr="0084591E">
        <w:rPr>
          <w:rFonts w:ascii="Times New Roman" w:hAnsi="Times New Roman" w:cs="Times New Roman"/>
        </w:rPr>
        <w:lastRenderedPageBreak/>
        <w:t>Full reference list continued</w:t>
      </w:r>
    </w:p>
    <w:p w14:paraId="50DF0A4C"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5  Sanli</w:t>
      </w:r>
      <w:proofErr w:type="gramEnd"/>
      <w:r w:rsidRPr="0084591E">
        <w:rPr>
          <w:rFonts w:ascii="Times New Roman" w:hAnsi="Times New Roman" w:cs="Times New Roman"/>
        </w:rPr>
        <w:t xml:space="preserve"> Tang, Fan He, Xiaolin Huang, and Jie Yang (2019). Online PCB Defect Detector </w:t>
      </w:r>
      <w:proofErr w:type="gramStart"/>
      <w:r w:rsidRPr="0084591E">
        <w:rPr>
          <w:rFonts w:ascii="Times New Roman" w:hAnsi="Times New Roman" w:cs="Times New Roman"/>
        </w:rPr>
        <w:t>On</w:t>
      </w:r>
      <w:proofErr w:type="gramEnd"/>
      <w:r w:rsidRPr="0084591E">
        <w:rPr>
          <w:rFonts w:ascii="Times New Roman" w:hAnsi="Times New Roman" w:cs="Times New Roman"/>
        </w:rPr>
        <w:t xml:space="preserve"> A New PCB Defect Dataset. arXiv:1902.06197. Dataset source, outside the prioritized model-paper window.</w:t>
      </w:r>
    </w:p>
    <w:p w14:paraId="179AE299"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Source </w:t>
      </w:r>
      <w:hyperlink r:id="rId30">
        <w:r w:rsidRPr="0084591E">
          <w:rPr>
            <w:rFonts w:ascii="Times New Roman" w:hAnsi="Times New Roman" w:cs="Times New Roman"/>
            <w:color w:val="0563C1"/>
            <w:u w:val="single"/>
          </w:rPr>
          <w:t>https://arxiv.org/abs/1902.06197</w:t>
        </w:r>
      </w:hyperlink>
    </w:p>
    <w:p w14:paraId="2BF3CB05"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6  Weibo</w:t>
      </w:r>
      <w:proofErr w:type="gramEnd"/>
      <w:r w:rsidRPr="0084591E">
        <w:rPr>
          <w:rFonts w:ascii="Times New Roman" w:hAnsi="Times New Roman" w:cs="Times New Roman"/>
        </w:rPr>
        <w:t xml:space="preserve"> Huang and Peng Wei (2019). A PCB Dataset for Defects Detection and Classification. arXiv:1901.08204. Dataset-source version describing 1,386 images.</w:t>
      </w:r>
    </w:p>
    <w:p w14:paraId="42C04493"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Source </w:t>
      </w:r>
      <w:hyperlink r:id="rId31">
        <w:r w:rsidRPr="0084591E">
          <w:rPr>
            <w:rFonts w:ascii="Times New Roman" w:hAnsi="Times New Roman" w:cs="Times New Roman"/>
            <w:color w:val="0563C1"/>
            <w:u w:val="single"/>
          </w:rPr>
          <w:t>https://arxiv.org/abs/1901.08204</w:t>
        </w:r>
      </w:hyperlink>
    </w:p>
    <w:p w14:paraId="6513995C"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7  Ahmed</w:t>
      </w:r>
      <w:proofErr w:type="gramEnd"/>
      <w:r w:rsidRPr="0084591E">
        <w:rPr>
          <w:rFonts w:ascii="Times New Roman" w:hAnsi="Times New Roman" w:cs="Times New Roman"/>
        </w:rPr>
        <w:t xml:space="preserve"> Jawad Rashid, Mohammad Aman Ullah, Adiba Isfara, Nadim Ahmed, Md. Mamun Mian, and Md. Mashur Shalehin (2026; online 26 November 2025). PCB-defect: An annotated dataset for surface defect detection in printed circuit boards. Data in Brief, 64, 112296. Peer-reviewed data article.</w:t>
      </w:r>
    </w:p>
    <w:p w14:paraId="3BEF5615"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Source </w:t>
      </w:r>
      <w:hyperlink r:id="rId32">
        <w:r w:rsidRPr="0084591E">
          <w:rPr>
            <w:rFonts w:ascii="Times New Roman" w:hAnsi="Times New Roman" w:cs="Times New Roman"/>
            <w:color w:val="0563C1"/>
            <w:u w:val="single"/>
          </w:rPr>
          <w:t>https://doi.org/10.1016/j.dib.2025.112296</w:t>
        </w:r>
      </w:hyperlink>
    </w:p>
    <w:p w14:paraId="67C6408A" w14:textId="77777777" w:rsidR="00A274F1" w:rsidRPr="0084591E" w:rsidRDefault="00000000">
      <w:pPr>
        <w:rPr>
          <w:rFonts w:ascii="Times New Roman" w:hAnsi="Times New Roman" w:cs="Times New Roman"/>
        </w:rPr>
      </w:pPr>
      <w:r w:rsidRPr="0084591E">
        <w:rPr>
          <w:rFonts w:ascii="Times New Roman" w:hAnsi="Times New Roman" w:cs="Times New Roman"/>
        </w:rPr>
        <w:t>R</w:t>
      </w:r>
      <w:proofErr w:type="gramStart"/>
      <w:r w:rsidRPr="0084591E">
        <w:rPr>
          <w:rFonts w:ascii="Times New Roman" w:hAnsi="Times New Roman" w:cs="Times New Roman"/>
        </w:rPr>
        <w:t>8  Ahmed</w:t>
      </w:r>
      <w:proofErr w:type="gramEnd"/>
      <w:r w:rsidRPr="0084591E">
        <w:rPr>
          <w:rFonts w:ascii="Times New Roman" w:hAnsi="Times New Roman" w:cs="Times New Roman"/>
        </w:rPr>
        <w:t xml:space="preserve"> Jawad Rashid, Mohammad Aman Ullah, Adiba Isfara, Nadim Ahmed, Mamun Mian, and Md. Mashur Shalehin (2025). PCB-Defect: An Annotated Dataset for Surface Defect Detection in Printed Circuit Boards. Mendeley Data, version 1, 8 August 2025.</w:t>
      </w:r>
    </w:p>
    <w:p w14:paraId="3BA6D0F7"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Source </w:t>
      </w:r>
      <w:hyperlink r:id="rId33">
        <w:r w:rsidRPr="0084591E">
          <w:rPr>
            <w:rFonts w:ascii="Times New Roman" w:hAnsi="Times New Roman" w:cs="Times New Roman"/>
            <w:color w:val="0563C1"/>
            <w:u w:val="single"/>
          </w:rPr>
          <w:t>https://doi.org/10.17632/vdj74sngvn.1</w:t>
        </w:r>
      </w:hyperlink>
    </w:p>
    <w:p w14:paraId="09AB5D9D"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Dataset access</w:t>
      </w:r>
    </w:p>
    <w:p w14:paraId="0E330743"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DeepPCB repository </w:t>
      </w:r>
      <w:hyperlink r:id="rId34">
        <w:r w:rsidRPr="0084591E">
          <w:rPr>
            <w:rFonts w:ascii="Times New Roman" w:hAnsi="Times New Roman" w:cs="Times New Roman"/>
            <w:color w:val="0563C1"/>
            <w:u w:val="single"/>
          </w:rPr>
          <w:t>https://github.com/tangsanli5201/DeepPCB</w:t>
        </w:r>
      </w:hyperlink>
    </w:p>
    <w:p w14:paraId="56AA43CB"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Official PKU collection </w:t>
      </w:r>
      <w:hyperlink r:id="rId35">
        <w:r w:rsidRPr="0084591E">
          <w:rPr>
            <w:rFonts w:ascii="Times New Roman" w:hAnsi="Times New Roman" w:cs="Times New Roman"/>
            <w:color w:val="0563C1"/>
            <w:u w:val="single"/>
          </w:rPr>
          <w:t>https://robotics.pkusz.edu.cn/resources/dataset/</w:t>
        </w:r>
      </w:hyperlink>
    </w:p>
    <w:p w14:paraId="5CF7B443" w14:textId="77777777" w:rsidR="00A274F1" w:rsidRPr="0084591E" w:rsidRDefault="00000000">
      <w:pPr>
        <w:spacing w:after="100"/>
        <w:rPr>
          <w:rFonts w:ascii="Times New Roman" w:hAnsi="Times New Roman" w:cs="Times New Roman"/>
        </w:rPr>
      </w:pPr>
      <w:r w:rsidRPr="0084591E">
        <w:rPr>
          <w:rFonts w:ascii="Times New Roman" w:hAnsi="Times New Roman" w:cs="Times New Roman"/>
          <w:b/>
        </w:rPr>
        <w:t xml:space="preserve">PCB-Defect v1 files </w:t>
      </w:r>
      <w:hyperlink r:id="rId36">
        <w:r w:rsidRPr="0084591E">
          <w:rPr>
            <w:rFonts w:ascii="Times New Roman" w:hAnsi="Times New Roman" w:cs="Times New Roman"/>
            <w:color w:val="0563C1"/>
            <w:u w:val="single"/>
          </w:rPr>
          <w:t>https://data.mendeley.com/datasets/vdj74sngvn/1</w:t>
        </w:r>
      </w:hyperlink>
    </w:p>
    <w:p w14:paraId="25CB4F4D" w14:textId="77777777" w:rsidR="00A274F1" w:rsidRPr="0084591E" w:rsidRDefault="00000000">
      <w:pPr>
        <w:pStyle w:val="Heading2"/>
        <w:rPr>
          <w:rFonts w:ascii="Times New Roman" w:hAnsi="Times New Roman" w:cs="Times New Roman"/>
        </w:rPr>
      </w:pPr>
      <w:r w:rsidRPr="0084591E">
        <w:rPr>
          <w:rFonts w:ascii="Times New Roman" w:hAnsi="Times New Roman" w:cs="Times New Roman"/>
        </w:rPr>
        <w:t>Verification boundary</w:t>
      </w:r>
    </w:p>
    <w:p w14:paraId="03ADF21A" w14:textId="77777777" w:rsidR="00A274F1" w:rsidRPr="0084591E" w:rsidRDefault="00000000">
      <w:pPr>
        <w:rPr>
          <w:rFonts w:ascii="Times New Roman" w:hAnsi="Times New Roman" w:cs="Times New Roman"/>
        </w:rPr>
      </w:pPr>
      <w:r w:rsidRPr="0084591E">
        <w:rPr>
          <w:rFonts w:ascii="Times New Roman" w:hAnsi="Times New Roman" w:cs="Times New Roman"/>
        </w:rPr>
        <w:t xml:space="preserve">Verified means a score and its label </w:t>
      </w:r>
      <w:proofErr w:type="gramStart"/>
      <w:r w:rsidRPr="0084591E">
        <w:rPr>
          <w:rFonts w:ascii="Times New Roman" w:hAnsi="Times New Roman" w:cs="Times New Roman"/>
        </w:rPr>
        <w:t>were located in</w:t>
      </w:r>
      <w:proofErr w:type="gramEnd"/>
      <w:r w:rsidRPr="0084591E">
        <w:rPr>
          <w:rFonts w:ascii="Times New Roman" w:hAnsi="Times New Roman" w:cs="Times New Roman"/>
        </w:rPr>
        <w:t xml:space="preserve"> a primary source. It does not certify code correctness, absence of leakage, reproducibility or statistical significance. Exact archive identities and split membership remain unverified unless explicitly provided by the source. Unverified ambiguous dataset results were excluded rather than assigned invented scores.</w:t>
      </w:r>
    </w:p>
    <w:sectPr w:rsidR="00A274F1" w:rsidRPr="0084591E" w:rsidSect="00034616">
      <w:pgSz w:w="11952" w:h="16848"/>
      <w:pgMar w:top="893" w:right="1008" w:bottom="893" w:left="100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183A0B" w14:textId="77777777" w:rsidR="007A5A8A" w:rsidRDefault="007A5A8A">
      <w:pPr>
        <w:spacing w:after="0" w:line="240" w:lineRule="auto"/>
      </w:pPr>
      <w:r>
        <w:separator/>
      </w:r>
    </w:p>
  </w:endnote>
  <w:endnote w:type="continuationSeparator" w:id="0">
    <w:p w14:paraId="332B5B8A" w14:textId="77777777" w:rsidR="007A5A8A" w:rsidRDefault="007A5A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C9902" w14:textId="77777777" w:rsidR="00A274F1" w:rsidRDefault="00000000">
    <w:pPr>
      <w:pStyle w:val="Footer"/>
      <w:jc w:val="right"/>
    </w:pPr>
    <w:r>
      <w:fldChar w:fldCharType="begin"/>
    </w:r>
    <w:r>
      <w:instrText>PAGE</w:instrText>
    </w:r>
    <w:r>
      <w:fldChar w:fldCharType="separate"/>
    </w:r>
    <w:r w:rsidR="008459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26580" w14:textId="77777777" w:rsidR="007A5A8A" w:rsidRDefault="007A5A8A">
      <w:pPr>
        <w:spacing w:after="0" w:line="240" w:lineRule="auto"/>
      </w:pPr>
      <w:r>
        <w:separator/>
      </w:r>
    </w:p>
  </w:footnote>
  <w:footnote w:type="continuationSeparator" w:id="0">
    <w:p w14:paraId="7A461FCB" w14:textId="77777777" w:rsidR="007A5A8A" w:rsidRDefault="007A5A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4481877">
    <w:abstractNumId w:val="8"/>
  </w:num>
  <w:num w:numId="2" w16cid:durableId="1804275929">
    <w:abstractNumId w:val="6"/>
  </w:num>
  <w:num w:numId="3" w16cid:durableId="1629361542">
    <w:abstractNumId w:val="5"/>
  </w:num>
  <w:num w:numId="4" w16cid:durableId="225990179">
    <w:abstractNumId w:val="4"/>
  </w:num>
  <w:num w:numId="5" w16cid:durableId="938875536">
    <w:abstractNumId w:val="7"/>
  </w:num>
  <w:num w:numId="6" w16cid:durableId="1670672539">
    <w:abstractNumId w:val="3"/>
  </w:num>
  <w:num w:numId="7" w16cid:durableId="317467541">
    <w:abstractNumId w:val="2"/>
  </w:num>
  <w:num w:numId="8" w16cid:durableId="1617326021">
    <w:abstractNumId w:val="1"/>
  </w:num>
  <w:num w:numId="9" w16cid:durableId="144075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5A8A"/>
    <w:rsid w:val="0084591E"/>
    <w:rsid w:val="00A274F1"/>
    <w:rsid w:val="00AA1D8D"/>
    <w:rsid w:val="00B47730"/>
    <w:rsid w:val="00C40E1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0AF22"/>
  <w14:defaultImageDpi w14:val="300"/>
  <w15:docId w15:val="{8D70D0BD-84EB-4D4E-B3F8-855C7C8F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after="1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20" w:after="1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120" w:after="14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20" w:after="14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s26103106" TargetMode="External"/><Relationship Id="rId18" Type="http://schemas.openxmlformats.org/officeDocument/2006/relationships/hyperlink" Target="https://doi.org/10.3390/mi17050531" TargetMode="External"/><Relationship Id="rId26" Type="http://schemas.openxmlformats.org/officeDocument/2006/relationships/hyperlink" Target="https://doi.org/10.7717/peerj-cs.2548" TargetMode="External"/><Relationship Id="rId21" Type="http://schemas.openxmlformats.org/officeDocument/2006/relationships/hyperlink" Target="https://universe.roboflow.com/model-training-cxpn3/pcb-defect-dataset-9tz2v" TargetMode="External"/><Relationship Id="rId34" Type="http://schemas.openxmlformats.org/officeDocument/2006/relationships/hyperlink" Target="https://github.com/tangsanli5201/DeepPCB" TargetMode="External"/><Relationship Id="rId7" Type="http://schemas.openxmlformats.org/officeDocument/2006/relationships/endnotes" Target="endnotes.xml"/><Relationship Id="rId12" Type="http://schemas.openxmlformats.org/officeDocument/2006/relationships/hyperlink" Target="https://doi.org/10.7717/peerj-cs.2548" TargetMode="External"/><Relationship Id="rId17" Type="http://schemas.openxmlformats.org/officeDocument/2006/relationships/hyperlink" Target="https://doi.org/10.3390/s26103106" TargetMode="External"/><Relationship Id="rId25" Type="http://schemas.openxmlformats.org/officeDocument/2006/relationships/hyperlink" Target="https://doi.org/10.17632/vdj74sngvn.1" TargetMode="External"/><Relationship Id="rId33" Type="http://schemas.openxmlformats.org/officeDocument/2006/relationships/hyperlink" Target="https://doi.org/10.17632/vdj74sngvn.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7717/peerj-cs.2548" TargetMode="External"/><Relationship Id="rId20" Type="http://schemas.openxmlformats.org/officeDocument/2006/relationships/hyperlink" Target="https://arxiv.org/abs/1901.08204" TargetMode="External"/><Relationship Id="rId29" Type="http://schemas.openxmlformats.org/officeDocument/2006/relationships/hyperlink" Target="https://arxiv.org/abs/2605.24726v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i.org/10.1016/j.dib.2025.112296" TargetMode="External"/><Relationship Id="rId32" Type="http://schemas.openxmlformats.org/officeDocument/2006/relationships/hyperlink" Target="https://doi.org/10.1016/j.dib.2025.112296"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rxiv.org/abs/1902.06197" TargetMode="External"/><Relationship Id="rId23" Type="http://schemas.openxmlformats.org/officeDocument/2006/relationships/hyperlink" Target="https://arxiv.org/abs/2605.24726v1" TargetMode="External"/><Relationship Id="rId28" Type="http://schemas.openxmlformats.org/officeDocument/2006/relationships/hyperlink" Target="https://doi.org/10.3390/mi17050531" TargetMode="External"/><Relationship Id="rId36" Type="http://schemas.openxmlformats.org/officeDocument/2006/relationships/hyperlink" Target="https://data.mendeley.com/datasets/vdj74sngvn/1" TargetMode="External"/><Relationship Id="rId10" Type="http://schemas.openxmlformats.org/officeDocument/2006/relationships/hyperlink" Target="https://doi.org/10.17632/vdj74sngvn.1" TargetMode="External"/><Relationship Id="rId19" Type="http://schemas.openxmlformats.org/officeDocument/2006/relationships/hyperlink" Target="https://arxiv.org/abs/2605.24726v1" TargetMode="External"/><Relationship Id="rId31" Type="http://schemas.openxmlformats.org/officeDocument/2006/relationships/hyperlink" Target="https://arxiv.org/abs/1901.08204" TargetMode="External"/><Relationship Id="rId4" Type="http://schemas.openxmlformats.org/officeDocument/2006/relationships/settings" Target="settings.xml"/><Relationship Id="rId9" Type="http://schemas.openxmlformats.org/officeDocument/2006/relationships/hyperlink" Target="https://arxiv.org/abs/1901.08204" TargetMode="External"/><Relationship Id="rId14" Type="http://schemas.openxmlformats.org/officeDocument/2006/relationships/hyperlink" Target="https://doi.org/10.3390/mi17050531" TargetMode="External"/><Relationship Id="rId22" Type="http://schemas.openxmlformats.org/officeDocument/2006/relationships/hyperlink" Target="https://www.ijraset.com/best-journal/lightweight-pcb-defect-detection-using-repvitenhanced-yolov8-with-lamp-pruning-and-focalermpdiou-loss" TargetMode="External"/><Relationship Id="rId27" Type="http://schemas.openxmlformats.org/officeDocument/2006/relationships/hyperlink" Target="https://doi.org/10.3390/s26103106" TargetMode="External"/><Relationship Id="rId30" Type="http://schemas.openxmlformats.org/officeDocument/2006/relationships/hyperlink" Target="https://arxiv.org/abs/1902.06197" TargetMode="External"/><Relationship Id="rId35" Type="http://schemas.openxmlformats.org/officeDocument/2006/relationships/hyperlink" Target="https://robotics.pkusz.edu.cn/resources/dataset/" TargetMode="External"/><Relationship Id="rId8" Type="http://schemas.openxmlformats.org/officeDocument/2006/relationships/hyperlink" Target="https://arxiv.org/abs/1902.06197"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5232</Words>
  <Characters>29829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Existing Model Results on DeepPCB, HRIPCB/PKU-PCB, and PCB-Defect</dc:title>
  <dc:subject>Source-verified PCB detection result comparison</dc:subject>
  <dc:creator/>
  <cp:keywords/>
  <dc:description>generated by python-docx</dc:description>
  <cp:lastModifiedBy>a38734</cp:lastModifiedBy>
  <cp:revision>2</cp:revision>
  <dcterms:created xsi:type="dcterms:W3CDTF">2013-12-23T23:15:00Z</dcterms:created>
  <dcterms:modified xsi:type="dcterms:W3CDTF">2026-09-11T10:08:00Z</dcterms:modified>
  <cp:category/>
</cp:coreProperties>
</file>