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Traditional Flat wedding ring features a minimalist, sleek design with smoothed flat edges for enhanced comfort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