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Options same as other, but 2ct and 4ct only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