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Defined by enduring elegance, the Eternal earrings are a true heirloom staple, designed to be worn and loved for generations. Effortlessly transitioning from boardroom to brunch to evening occasions, they elevate every look with quiet brilliance. Featuring a classic four-claw setting and a beautiful round-cut diamond, these are the earrings you’ll reach for day after day.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