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9C" w:rsidRPr="00BE2D21" w:rsidRDefault="00796D9C" w:rsidP="001C177E">
      <w:pPr>
        <w:pStyle w:val="DocNumber"/>
        <w:rPr>
          <w:lang w:val="fr-CA"/>
        </w:rPr>
      </w:pPr>
    </w:p>
    <w:p w:rsidR="00796D9C" w:rsidRPr="00BE2D21" w:rsidRDefault="00796D9C">
      <w:pPr>
        <w:pStyle w:val="DocTitle"/>
        <w:rPr>
          <w:lang w:val="fr-CA"/>
        </w:rPr>
      </w:pPr>
    </w:p>
    <w:p w:rsidR="00796D9C" w:rsidRPr="00BE2D21" w:rsidRDefault="00796D9C">
      <w:pPr>
        <w:pStyle w:val="DocTitle"/>
        <w:rPr>
          <w:lang w:val="fr-CA"/>
        </w:rPr>
      </w:pPr>
    </w:p>
    <w:p w:rsidR="00796D9C" w:rsidRPr="00BE2D21" w:rsidRDefault="00D242D7">
      <w:pPr>
        <w:pStyle w:val="DocTitle"/>
        <w:rPr>
          <w:lang w:val="fr-CA"/>
        </w:rPr>
      </w:pPr>
      <w:bookmarkStart w:id="0" w:name="_Toc496704403"/>
      <w:r>
        <w:rPr>
          <w:lang w:val="fr-CA"/>
        </w:rPr>
        <w:t>A</w:t>
      </w:r>
      <w:r w:rsidR="00BE2D21">
        <w:rPr>
          <w:lang w:val="fr-CA"/>
        </w:rPr>
        <w:t>gence spatiale canadienne</w:t>
      </w:r>
      <w:bookmarkEnd w:id="0"/>
    </w:p>
    <w:p w:rsidR="00796D9C" w:rsidRPr="00BE2D21" w:rsidRDefault="0008489E">
      <w:pPr>
        <w:pStyle w:val="DocTitle"/>
        <w:rPr>
          <w:lang w:val="fr-CA"/>
        </w:rPr>
      </w:pPr>
      <w:r>
        <w:rPr>
          <w:noProof/>
          <w:lang w:val="fr-CA"/>
        </w:rPr>
        <w:t xml:space="preserve">Le </w:t>
      </w:r>
      <w:r w:rsidR="00C8373B" w:rsidRPr="00BE2D21">
        <w:rPr>
          <w:noProof/>
          <w:lang w:val="fr-CA"/>
        </w:rPr>
        <w:t>Space Apps Challenge</w:t>
      </w:r>
      <w:r w:rsidR="00C8373B" w:rsidRPr="00BE2D21">
        <w:rPr>
          <w:lang w:val="fr-CA"/>
        </w:rPr>
        <w:t xml:space="preserve"> </w:t>
      </w:r>
      <w:r>
        <w:rPr>
          <w:lang w:val="fr-CA"/>
        </w:rPr>
        <w:t xml:space="preserve">de </w:t>
      </w:r>
      <w:r w:rsidR="00C8373B" w:rsidRPr="00BE2D21">
        <w:rPr>
          <w:lang w:val="fr-CA"/>
        </w:rPr>
        <w:t>2020</w:t>
      </w:r>
      <w:r>
        <w:rPr>
          <w:lang w:val="fr-CA"/>
        </w:rPr>
        <w:t xml:space="preserve"> de la NASA</w:t>
      </w:r>
    </w:p>
    <w:p w:rsidR="00C9058E" w:rsidRPr="00BE2D21" w:rsidRDefault="00C9058E">
      <w:pPr>
        <w:pStyle w:val="DocTitle"/>
        <w:rPr>
          <w:lang w:val="fr-CA"/>
        </w:rPr>
      </w:pPr>
    </w:p>
    <w:tbl>
      <w:tblPr>
        <w:tblW w:w="0" w:type="auto"/>
        <w:tblInd w:w="198" w:type="dxa"/>
        <w:tblBorders>
          <w:top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796D9C" w:rsidRPr="00BE2D21">
        <w:trPr>
          <w:cantSplit/>
        </w:trPr>
        <w:tc>
          <w:tcPr>
            <w:tcW w:w="9180" w:type="dxa"/>
          </w:tcPr>
          <w:p w:rsidR="00796D9C" w:rsidRPr="00BE2D21" w:rsidRDefault="00796D9C" w:rsidP="00C10CA3">
            <w:pPr>
              <w:pStyle w:val="Subtitle"/>
              <w:rPr>
                <w:lang w:val="fr-CA"/>
              </w:rPr>
            </w:pPr>
          </w:p>
          <w:p w:rsidR="00796D9C" w:rsidRPr="00BE2D21" w:rsidRDefault="00796D9C" w:rsidP="00C10CA3">
            <w:pPr>
              <w:pStyle w:val="Subtitle"/>
              <w:rPr>
                <w:lang w:val="fr-CA"/>
              </w:rPr>
            </w:pPr>
          </w:p>
          <w:p w:rsidR="00796D9C" w:rsidRPr="00BE2D21" w:rsidRDefault="00796D9C" w:rsidP="00C10CA3">
            <w:pPr>
              <w:pStyle w:val="Subtitle"/>
              <w:rPr>
                <w:lang w:val="fr-CA"/>
              </w:rPr>
            </w:pPr>
          </w:p>
          <w:p w:rsidR="00796D9C" w:rsidRPr="00BE2D21" w:rsidRDefault="0008489E" w:rsidP="00C10CA3">
            <w:pPr>
              <w:pStyle w:val="Subtitle"/>
              <w:rPr>
                <w:lang w:val="fr-CA"/>
              </w:rPr>
            </w:pPr>
            <w:r>
              <w:rPr>
                <w:lang w:val="fr-CA"/>
              </w:rPr>
              <w:t xml:space="preserve">Fichier </w:t>
            </w:r>
            <w:r w:rsidR="00796D9C" w:rsidRPr="00BE2D21">
              <w:rPr>
                <w:lang w:val="fr-CA"/>
              </w:rPr>
              <w:br w:type="page"/>
            </w:r>
            <w:r w:rsidR="00C8373B" w:rsidRPr="00BE2D21">
              <w:rPr>
                <w:noProof/>
                <w:lang w:val="fr-CA"/>
              </w:rPr>
              <w:t>README</w:t>
            </w:r>
            <w:r w:rsidR="00C8373B" w:rsidRPr="00BE2D21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des données de la campagne </w:t>
            </w:r>
            <w:r w:rsidR="00C8373B" w:rsidRPr="00BE2D21">
              <w:rPr>
                <w:lang w:val="fr-CA"/>
              </w:rPr>
              <w:t xml:space="preserve">LEAD </w:t>
            </w:r>
            <w:r>
              <w:rPr>
                <w:lang w:val="fr-CA"/>
              </w:rPr>
              <w:t>de 2019</w:t>
            </w:r>
          </w:p>
          <w:p w:rsidR="00796D9C" w:rsidRPr="00BE2D21" w:rsidRDefault="00796D9C" w:rsidP="00C10CA3">
            <w:pPr>
              <w:pStyle w:val="Subtitle"/>
              <w:rPr>
                <w:lang w:val="fr-CA"/>
              </w:rPr>
            </w:pPr>
          </w:p>
          <w:p w:rsidR="00796D9C" w:rsidRPr="00BE2D21" w:rsidRDefault="00796D9C" w:rsidP="00C10CA3">
            <w:pPr>
              <w:pStyle w:val="Subtitle"/>
              <w:rPr>
                <w:lang w:val="fr-CA"/>
              </w:rPr>
            </w:pPr>
          </w:p>
          <w:p w:rsidR="00796D9C" w:rsidRPr="00BE2D21" w:rsidRDefault="00796D9C" w:rsidP="00C10CA3">
            <w:pPr>
              <w:pStyle w:val="Subtitle"/>
              <w:rPr>
                <w:lang w:val="fr-CA"/>
              </w:rPr>
            </w:pPr>
          </w:p>
          <w:p w:rsidR="00796D9C" w:rsidRPr="00BE2D21" w:rsidRDefault="005308E4" w:rsidP="00C10CA3">
            <w:pPr>
              <w:pStyle w:val="Subtitle"/>
              <w:rPr>
                <w:lang w:val="fr-CA"/>
              </w:rPr>
            </w:pPr>
            <w:r w:rsidRPr="00BE2D21">
              <w:rPr>
                <w:lang w:val="fr-CA"/>
              </w:rPr>
              <w:fldChar w:fldCharType="begin"/>
            </w:r>
            <w:r w:rsidRPr="00BE2D21">
              <w:rPr>
                <w:lang w:val="fr-CA"/>
              </w:rPr>
              <w:instrText xml:space="preserve"> COMMENTS  \* MERGEFORMAT </w:instrText>
            </w:r>
            <w:r w:rsidRPr="00BE2D21">
              <w:rPr>
                <w:lang w:val="fr-CA"/>
              </w:rPr>
              <w:fldChar w:fldCharType="separate"/>
            </w:r>
            <w:r w:rsidR="0008489E">
              <w:rPr>
                <w:lang w:val="fr-CA"/>
              </w:rPr>
              <w:t>Ébauche</w:t>
            </w:r>
            <w:r w:rsidRPr="00BE2D21">
              <w:rPr>
                <w:lang w:val="fr-CA"/>
              </w:rPr>
              <w:fldChar w:fldCharType="end"/>
            </w:r>
          </w:p>
          <w:p w:rsidR="00796D9C" w:rsidRPr="00BE2D21" w:rsidRDefault="0008489E" w:rsidP="00C10CA3">
            <w:pPr>
              <w:pStyle w:val="Subtitle"/>
              <w:rPr>
                <w:lang w:val="fr-CA"/>
              </w:rPr>
            </w:pPr>
            <w:r>
              <w:rPr>
                <w:lang w:val="fr-CA"/>
              </w:rPr>
              <w:t xml:space="preserve">Le 15 septembre </w:t>
            </w:r>
            <w:r w:rsidR="00C8373B" w:rsidRPr="00BE2D21">
              <w:rPr>
                <w:lang w:val="fr-CA"/>
              </w:rPr>
              <w:t>2020</w:t>
            </w:r>
          </w:p>
          <w:p w:rsidR="00796D9C" w:rsidRPr="00BE2D21" w:rsidRDefault="00796D9C" w:rsidP="00C10CA3">
            <w:pPr>
              <w:pStyle w:val="Subtitle"/>
              <w:rPr>
                <w:lang w:val="fr-CA"/>
              </w:rPr>
            </w:pPr>
          </w:p>
        </w:tc>
      </w:tr>
    </w:tbl>
    <w:p w:rsidR="00E70C44" w:rsidRPr="00BE2D21" w:rsidRDefault="00796D9C" w:rsidP="00E70C44">
      <w:pPr>
        <w:pStyle w:val="Heading-unnumbered"/>
        <w:tabs>
          <w:tab w:val="left" w:pos="3324"/>
        </w:tabs>
        <w:rPr>
          <w:lang w:val="fr-CA"/>
        </w:rPr>
      </w:pPr>
      <w:bookmarkStart w:id="1" w:name="_Hlt513521616"/>
      <w:bookmarkEnd w:id="1"/>
      <w:r w:rsidRPr="00BE2D21">
        <w:rPr>
          <w:lang w:val="fr-CA"/>
        </w:rPr>
        <w:br w:type="page"/>
      </w:r>
    </w:p>
    <w:p w:rsidR="00796D9C" w:rsidRPr="00BE2D21" w:rsidRDefault="00796D9C">
      <w:pPr>
        <w:pStyle w:val="TOC"/>
        <w:rPr>
          <w:lang w:val="fr-CA"/>
        </w:rPr>
      </w:pPr>
      <w:r w:rsidRPr="00BE2D21">
        <w:rPr>
          <w:lang w:val="fr-CA"/>
        </w:rPr>
        <w:lastRenderedPageBreak/>
        <w:t xml:space="preserve">Table </w:t>
      </w:r>
      <w:r w:rsidR="0008489E">
        <w:rPr>
          <w:lang w:val="fr-CA"/>
        </w:rPr>
        <w:t>des matières</w:t>
      </w:r>
    </w:p>
    <w:bookmarkStart w:id="2" w:name="_Toc496704412"/>
    <w:bookmarkStart w:id="3" w:name="_Toc496706236"/>
    <w:p w:rsidR="00EB26C6" w:rsidRDefault="00D4468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CA" w:eastAsia="en-CA"/>
        </w:rPr>
      </w:pPr>
      <w:r w:rsidRPr="00BE2D21">
        <w:rPr>
          <w:rFonts w:ascii="Helvetica" w:hAnsi="Helvetica"/>
          <w:caps/>
          <w:sz w:val="18"/>
          <w:lang w:val="fr-CA"/>
        </w:rPr>
        <w:fldChar w:fldCharType="begin"/>
      </w:r>
      <w:r w:rsidR="00796D9C" w:rsidRPr="00BE2D21">
        <w:rPr>
          <w:rFonts w:ascii="Helvetica" w:hAnsi="Helvetica"/>
          <w:caps/>
          <w:sz w:val="18"/>
          <w:lang w:val="fr-CA"/>
        </w:rPr>
        <w:instrText xml:space="preserve"> TOC \o "3-3" \h \z \t "Heading 1,1,Heading 2,2,Heading 7,1,Heading 8,2,Heading 9,3,Appendices,1" </w:instrText>
      </w:r>
      <w:r w:rsidRPr="00BE2D21">
        <w:rPr>
          <w:rFonts w:ascii="Helvetica" w:hAnsi="Helvetica"/>
          <w:caps/>
          <w:sz w:val="18"/>
          <w:lang w:val="fr-CA"/>
        </w:rPr>
        <w:fldChar w:fldCharType="separate"/>
      </w:r>
      <w:hyperlink w:anchor="_Toc51770074" w:history="1">
        <w:r w:rsidR="00EB26C6" w:rsidRPr="000E404D">
          <w:rPr>
            <w:rStyle w:val="Hyperlink"/>
            <w:noProof/>
            <w:lang w:val="fr-CA"/>
          </w:rPr>
          <w:t>1</w:t>
        </w:r>
        <w:r w:rsidR="00EB26C6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CA" w:eastAsia="en-CA"/>
          </w:rPr>
          <w:tab/>
        </w:r>
        <w:r w:rsidR="00EB26C6" w:rsidRPr="000E404D">
          <w:rPr>
            <w:rStyle w:val="Hyperlink"/>
            <w:noProof/>
            <w:lang w:val="fr-CA"/>
          </w:rPr>
          <w:t>Introduction</w:t>
        </w:r>
        <w:r w:rsidR="00EB26C6">
          <w:rPr>
            <w:noProof/>
            <w:webHidden/>
          </w:rPr>
          <w:tab/>
        </w:r>
        <w:r w:rsidR="00EB26C6">
          <w:rPr>
            <w:noProof/>
            <w:webHidden/>
          </w:rPr>
          <w:fldChar w:fldCharType="begin"/>
        </w:r>
        <w:r w:rsidR="00EB26C6">
          <w:rPr>
            <w:noProof/>
            <w:webHidden/>
          </w:rPr>
          <w:instrText xml:space="preserve"> PAGEREF _Toc51770074 \h </w:instrText>
        </w:r>
        <w:r w:rsidR="00EB26C6">
          <w:rPr>
            <w:noProof/>
            <w:webHidden/>
          </w:rPr>
        </w:r>
        <w:r w:rsidR="00EB26C6">
          <w:rPr>
            <w:noProof/>
            <w:webHidden/>
          </w:rPr>
          <w:fldChar w:fldCharType="separate"/>
        </w:r>
        <w:r w:rsidR="00EB26C6">
          <w:rPr>
            <w:noProof/>
            <w:webHidden/>
          </w:rPr>
          <w:t>3</w:t>
        </w:r>
        <w:r w:rsidR="00EB26C6">
          <w:rPr>
            <w:noProof/>
            <w:webHidden/>
          </w:rPr>
          <w:fldChar w:fldCharType="end"/>
        </w:r>
      </w:hyperlink>
    </w:p>
    <w:p w:rsidR="00EB26C6" w:rsidRDefault="0054774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 w:eastAsia="en-CA"/>
        </w:rPr>
      </w:pPr>
      <w:hyperlink w:anchor="_Toc51770075" w:history="1">
        <w:r w:rsidR="00EB26C6" w:rsidRPr="000E404D">
          <w:rPr>
            <w:rStyle w:val="Hyperlink"/>
            <w:noProof/>
            <w:lang w:val="fr-CA"/>
          </w:rPr>
          <w:t>1.1</w:t>
        </w:r>
        <w:r w:rsidR="00EB26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CA" w:eastAsia="en-CA"/>
          </w:rPr>
          <w:tab/>
        </w:r>
        <w:r w:rsidR="00EB26C6" w:rsidRPr="000E404D">
          <w:rPr>
            <w:rStyle w:val="Hyperlink"/>
            <w:noProof/>
            <w:lang w:val="fr-CA"/>
          </w:rPr>
          <w:t>Campagne LEAD de 2019</w:t>
        </w:r>
        <w:r w:rsidR="00EB26C6">
          <w:rPr>
            <w:noProof/>
            <w:webHidden/>
          </w:rPr>
          <w:tab/>
        </w:r>
        <w:r w:rsidR="00EB26C6">
          <w:rPr>
            <w:noProof/>
            <w:webHidden/>
          </w:rPr>
          <w:fldChar w:fldCharType="begin"/>
        </w:r>
        <w:r w:rsidR="00EB26C6">
          <w:rPr>
            <w:noProof/>
            <w:webHidden/>
          </w:rPr>
          <w:instrText xml:space="preserve"> PAGEREF _Toc51770075 \h </w:instrText>
        </w:r>
        <w:r w:rsidR="00EB26C6">
          <w:rPr>
            <w:noProof/>
            <w:webHidden/>
          </w:rPr>
        </w:r>
        <w:r w:rsidR="00EB26C6">
          <w:rPr>
            <w:noProof/>
            <w:webHidden/>
          </w:rPr>
          <w:fldChar w:fldCharType="separate"/>
        </w:r>
        <w:r w:rsidR="00EB26C6">
          <w:rPr>
            <w:noProof/>
            <w:webHidden/>
          </w:rPr>
          <w:t>3</w:t>
        </w:r>
        <w:r w:rsidR="00EB26C6">
          <w:rPr>
            <w:noProof/>
            <w:webHidden/>
          </w:rPr>
          <w:fldChar w:fldCharType="end"/>
        </w:r>
      </w:hyperlink>
    </w:p>
    <w:p w:rsidR="00EB26C6" w:rsidRDefault="0054774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 w:eastAsia="en-CA"/>
        </w:rPr>
      </w:pPr>
      <w:hyperlink w:anchor="_Toc51770076" w:history="1">
        <w:r w:rsidR="00EB26C6" w:rsidRPr="000E404D">
          <w:rPr>
            <w:rStyle w:val="Hyperlink"/>
            <w:noProof/>
            <w:lang w:val="fr-CA"/>
          </w:rPr>
          <w:t>1.2</w:t>
        </w:r>
        <w:r w:rsidR="00EB26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CA" w:eastAsia="en-CA"/>
          </w:rPr>
          <w:tab/>
        </w:r>
        <w:r w:rsidR="00EB26C6" w:rsidRPr="000E404D">
          <w:rPr>
            <w:rStyle w:val="Hyperlink"/>
            <w:noProof/>
            <w:lang w:val="fr-CA"/>
          </w:rPr>
          <w:t>Ensemble de données</w:t>
        </w:r>
        <w:r w:rsidR="00EB26C6">
          <w:rPr>
            <w:noProof/>
            <w:webHidden/>
          </w:rPr>
          <w:tab/>
        </w:r>
        <w:r w:rsidR="00EB26C6">
          <w:rPr>
            <w:noProof/>
            <w:webHidden/>
          </w:rPr>
          <w:fldChar w:fldCharType="begin"/>
        </w:r>
        <w:r w:rsidR="00EB26C6">
          <w:rPr>
            <w:noProof/>
            <w:webHidden/>
          </w:rPr>
          <w:instrText xml:space="preserve"> PAGEREF _Toc51770076 \h </w:instrText>
        </w:r>
        <w:r w:rsidR="00EB26C6">
          <w:rPr>
            <w:noProof/>
            <w:webHidden/>
          </w:rPr>
        </w:r>
        <w:r w:rsidR="00EB26C6">
          <w:rPr>
            <w:noProof/>
            <w:webHidden/>
          </w:rPr>
          <w:fldChar w:fldCharType="separate"/>
        </w:r>
        <w:r w:rsidR="00EB26C6">
          <w:rPr>
            <w:noProof/>
            <w:webHidden/>
          </w:rPr>
          <w:t>4</w:t>
        </w:r>
        <w:r w:rsidR="00EB26C6">
          <w:rPr>
            <w:noProof/>
            <w:webHidden/>
          </w:rPr>
          <w:fldChar w:fldCharType="end"/>
        </w:r>
      </w:hyperlink>
    </w:p>
    <w:p w:rsidR="00EB26C6" w:rsidRDefault="0054774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 w:eastAsia="en-CA"/>
        </w:rPr>
      </w:pPr>
      <w:hyperlink w:anchor="_Toc51770077" w:history="1">
        <w:r w:rsidR="00EB26C6" w:rsidRPr="000E404D">
          <w:rPr>
            <w:rStyle w:val="Hyperlink"/>
            <w:noProof/>
            <w:lang w:val="fr-CA"/>
          </w:rPr>
          <w:t>1.3</w:t>
        </w:r>
        <w:r w:rsidR="00EB26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CA" w:eastAsia="en-CA"/>
          </w:rPr>
          <w:tab/>
        </w:r>
        <w:r w:rsidR="00EB26C6" w:rsidRPr="000E404D">
          <w:rPr>
            <w:rStyle w:val="Hyperlink"/>
            <w:noProof/>
            <w:lang w:val="fr-CA"/>
          </w:rPr>
          <w:t>ROS (Système d’exploitation robotique)</w:t>
        </w:r>
        <w:r w:rsidR="00EB26C6">
          <w:rPr>
            <w:noProof/>
            <w:webHidden/>
          </w:rPr>
          <w:tab/>
        </w:r>
        <w:r w:rsidR="00EB26C6">
          <w:rPr>
            <w:noProof/>
            <w:webHidden/>
          </w:rPr>
          <w:fldChar w:fldCharType="begin"/>
        </w:r>
        <w:r w:rsidR="00EB26C6">
          <w:rPr>
            <w:noProof/>
            <w:webHidden/>
          </w:rPr>
          <w:instrText xml:space="preserve"> PAGEREF _Toc51770077 \h </w:instrText>
        </w:r>
        <w:r w:rsidR="00EB26C6">
          <w:rPr>
            <w:noProof/>
            <w:webHidden/>
          </w:rPr>
        </w:r>
        <w:r w:rsidR="00EB26C6">
          <w:rPr>
            <w:noProof/>
            <w:webHidden/>
          </w:rPr>
          <w:fldChar w:fldCharType="separate"/>
        </w:r>
        <w:r w:rsidR="00EB26C6">
          <w:rPr>
            <w:noProof/>
            <w:webHidden/>
          </w:rPr>
          <w:t>5</w:t>
        </w:r>
        <w:r w:rsidR="00EB26C6">
          <w:rPr>
            <w:noProof/>
            <w:webHidden/>
          </w:rPr>
          <w:fldChar w:fldCharType="end"/>
        </w:r>
      </w:hyperlink>
    </w:p>
    <w:p w:rsidR="00EB26C6" w:rsidRDefault="0054774F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CA" w:eastAsia="en-CA"/>
        </w:rPr>
      </w:pPr>
      <w:hyperlink w:anchor="_Toc51770078" w:history="1">
        <w:r w:rsidR="00EB26C6" w:rsidRPr="000E404D">
          <w:rPr>
            <w:rStyle w:val="Hyperlink"/>
            <w:noProof/>
            <w:lang w:val="fr-CA"/>
          </w:rPr>
          <w:t>2</w:t>
        </w:r>
        <w:r w:rsidR="00EB26C6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CA" w:eastAsia="en-CA"/>
          </w:rPr>
          <w:tab/>
        </w:r>
        <w:r w:rsidR="00EB26C6" w:rsidRPr="000E404D">
          <w:rPr>
            <w:rStyle w:val="Hyperlink"/>
            <w:noProof/>
            <w:lang w:val="fr-CA"/>
          </w:rPr>
          <w:t>Télémesure et télécommandes</w:t>
        </w:r>
        <w:r w:rsidR="00EB26C6">
          <w:rPr>
            <w:noProof/>
            <w:webHidden/>
          </w:rPr>
          <w:tab/>
        </w:r>
        <w:r w:rsidR="00EB26C6">
          <w:rPr>
            <w:noProof/>
            <w:webHidden/>
          </w:rPr>
          <w:fldChar w:fldCharType="begin"/>
        </w:r>
        <w:r w:rsidR="00EB26C6">
          <w:rPr>
            <w:noProof/>
            <w:webHidden/>
          </w:rPr>
          <w:instrText xml:space="preserve"> PAGEREF _Toc51770078 \h </w:instrText>
        </w:r>
        <w:r w:rsidR="00EB26C6">
          <w:rPr>
            <w:noProof/>
            <w:webHidden/>
          </w:rPr>
        </w:r>
        <w:r w:rsidR="00EB26C6">
          <w:rPr>
            <w:noProof/>
            <w:webHidden/>
          </w:rPr>
          <w:fldChar w:fldCharType="separate"/>
        </w:r>
        <w:r w:rsidR="00EB26C6">
          <w:rPr>
            <w:noProof/>
            <w:webHidden/>
          </w:rPr>
          <w:t>5</w:t>
        </w:r>
        <w:r w:rsidR="00EB26C6">
          <w:rPr>
            <w:noProof/>
            <w:webHidden/>
          </w:rPr>
          <w:fldChar w:fldCharType="end"/>
        </w:r>
      </w:hyperlink>
    </w:p>
    <w:p w:rsidR="00EB26C6" w:rsidRDefault="0054774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 w:eastAsia="en-CA"/>
        </w:rPr>
      </w:pPr>
      <w:hyperlink w:anchor="_Toc51770079" w:history="1">
        <w:r w:rsidR="00EB26C6" w:rsidRPr="000E404D">
          <w:rPr>
            <w:rStyle w:val="Hyperlink"/>
            <w:noProof/>
            <w:lang w:val="fr-CA"/>
          </w:rPr>
          <w:t>2.1</w:t>
        </w:r>
        <w:r w:rsidR="00EB26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CA" w:eastAsia="en-CA"/>
          </w:rPr>
          <w:tab/>
        </w:r>
        <w:r w:rsidR="00EB26C6" w:rsidRPr="000E404D">
          <w:rPr>
            <w:rStyle w:val="Hyperlink"/>
            <w:noProof/>
            <w:lang w:val="fr-CA"/>
          </w:rPr>
          <w:t>Sous-système de localisation</w:t>
        </w:r>
        <w:r w:rsidR="00EB26C6">
          <w:rPr>
            <w:noProof/>
            <w:webHidden/>
          </w:rPr>
          <w:tab/>
        </w:r>
        <w:r w:rsidR="00EB26C6">
          <w:rPr>
            <w:noProof/>
            <w:webHidden/>
          </w:rPr>
          <w:fldChar w:fldCharType="begin"/>
        </w:r>
        <w:r w:rsidR="00EB26C6">
          <w:rPr>
            <w:noProof/>
            <w:webHidden/>
          </w:rPr>
          <w:instrText xml:space="preserve"> PAGEREF _Toc51770079 \h </w:instrText>
        </w:r>
        <w:r w:rsidR="00EB26C6">
          <w:rPr>
            <w:noProof/>
            <w:webHidden/>
          </w:rPr>
        </w:r>
        <w:r w:rsidR="00EB26C6">
          <w:rPr>
            <w:noProof/>
            <w:webHidden/>
          </w:rPr>
          <w:fldChar w:fldCharType="separate"/>
        </w:r>
        <w:r w:rsidR="00EB26C6">
          <w:rPr>
            <w:noProof/>
            <w:webHidden/>
          </w:rPr>
          <w:t>6</w:t>
        </w:r>
        <w:r w:rsidR="00EB26C6">
          <w:rPr>
            <w:noProof/>
            <w:webHidden/>
          </w:rPr>
          <w:fldChar w:fldCharType="end"/>
        </w:r>
      </w:hyperlink>
    </w:p>
    <w:p w:rsidR="00EB26C6" w:rsidRDefault="0054774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 w:eastAsia="en-CA"/>
        </w:rPr>
      </w:pPr>
      <w:hyperlink w:anchor="_Toc51770080" w:history="1">
        <w:r w:rsidR="00EB26C6" w:rsidRPr="000E404D">
          <w:rPr>
            <w:rStyle w:val="Hyperlink"/>
            <w:noProof/>
            <w:lang w:val="fr-CA"/>
          </w:rPr>
          <w:t>2.2</w:t>
        </w:r>
        <w:r w:rsidR="00EB26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CA" w:eastAsia="en-CA"/>
          </w:rPr>
          <w:tab/>
        </w:r>
        <w:r w:rsidR="00EB26C6" w:rsidRPr="000E404D">
          <w:rPr>
            <w:rStyle w:val="Hyperlink"/>
            <w:noProof/>
            <w:lang w:val="fr-CA"/>
          </w:rPr>
          <w:t>Scanneur 3D</w:t>
        </w:r>
        <w:r w:rsidR="00EB26C6">
          <w:rPr>
            <w:noProof/>
            <w:webHidden/>
          </w:rPr>
          <w:tab/>
        </w:r>
        <w:r w:rsidR="00EB26C6">
          <w:rPr>
            <w:noProof/>
            <w:webHidden/>
          </w:rPr>
          <w:fldChar w:fldCharType="begin"/>
        </w:r>
        <w:r w:rsidR="00EB26C6">
          <w:rPr>
            <w:noProof/>
            <w:webHidden/>
          </w:rPr>
          <w:instrText xml:space="preserve"> PAGEREF _Toc51770080 \h </w:instrText>
        </w:r>
        <w:r w:rsidR="00EB26C6">
          <w:rPr>
            <w:noProof/>
            <w:webHidden/>
          </w:rPr>
        </w:r>
        <w:r w:rsidR="00EB26C6">
          <w:rPr>
            <w:noProof/>
            <w:webHidden/>
          </w:rPr>
          <w:fldChar w:fldCharType="separate"/>
        </w:r>
        <w:r w:rsidR="00EB26C6">
          <w:rPr>
            <w:noProof/>
            <w:webHidden/>
          </w:rPr>
          <w:t>9</w:t>
        </w:r>
        <w:r w:rsidR="00EB26C6">
          <w:rPr>
            <w:noProof/>
            <w:webHidden/>
          </w:rPr>
          <w:fldChar w:fldCharType="end"/>
        </w:r>
      </w:hyperlink>
    </w:p>
    <w:p w:rsidR="00EB26C6" w:rsidRDefault="0054774F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 w:eastAsia="en-CA"/>
        </w:rPr>
      </w:pPr>
      <w:hyperlink w:anchor="_Toc51770081" w:history="1">
        <w:r w:rsidR="00EB26C6" w:rsidRPr="000E404D">
          <w:rPr>
            <w:rStyle w:val="Hyperlink"/>
            <w:noProof/>
            <w:lang w:val="fr-CA"/>
          </w:rPr>
          <w:t>2.3</w:t>
        </w:r>
        <w:r w:rsidR="00EB26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CA" w:eastAsia="en-CA"/>
          </w:rPr>
          <w:tab/>
        </w:r>
        <w:r w:rsidR="00EB26C6" w:rsidRPr="000E404D">
          <w:rPr>
            <w:rStyle w:val="Hyperlink"/>
            <w:noProof/>
            <w:lang w:val="fr-CA"/>
          </w:rPr>
          <w:t>Imagerie par rover</w:t>
        </w:r>
        <w:r w:rsidR="00EB26C6">
          <w:rPr>
            <w:noProof/>
            <w:webHidden/>
          </w:rPr>
          <w:tab/>
        </w:r>
        <w:r w:rsidR="00EB26C6">
          <w:rPr>
            <w:noProof/>
            <w:webHidden/>
          </w:rPr>
          <w:fldChar w:fldCharType="begin"/>
        </w:r>
        <w:r w:rsidR="00EB26C6">
          <w:rPr>
            <w:noProof/>
            <w:webHidden/>
          </w:rPr>
          <w:instrText xml:space="preserve"> PAGEREF _Toc51770081 \h </w:instrText>
        </w:r>
        <w:r w:rsidR="00EB26C6">
          <w:rPr>
            <w:noProof/>
            <w:webHidden/>
          </w:rPr>
        </w:r>
        <w:r w:rsidR="00EB26C6">
          <w:rPr>
            <w:noProof/>
            <w:webHidden/>
          </w:rPr>
          <w:fldChar w:fldCharType="separate"/>
        </w:r>
        <w:r w:rsidR="00EB26C6">
          <w:rPr>
            <w:noProof/>
            <w:webHidden/>
          </w:rPr>
          <w:t>11</w:t>
        </w:r>
        <w:r w:rsidR="00EB26C6">
          <w:rPr>
            <w:noProof/>
            <w:webHidden/>
          </w:rPr>
          <w:fldChar w:fldCharType="end"/>
        </w:r>
      </w:hyperlink>
    </w:p>
    <w:p w:rsidR="00796D9C" w:rsidRPr="00BE2D21" w:rsidRDefault="00D44683" w:rsidP="00E87708">
      <w:pPr>
        <w:pStyle w:val="TOC1"/>
        <w:rPr>
          <w:lang w:val="fr-CA"/>
        </w:rPr>
      </w:pPr>
      <w:r w:rsidRPr="00BE2D21">
        <w:rPr>
          <w:rFonts w:ascii="Helvetica" w:hAnsi="Helvetica"/>
          <w:caps/>
          <w:sz w:val="18"/>
          <w:lang w:val="fr-CA"/>
        </w:rPr>
        <w:fldChar w:fldCharType="end"/>
      </w:r>
    </w:p>
    <w:p w:rsidR="00796D9C" w:rsidRPr="00BE2D21" w:rsidRDefault="00796D9C">
      <w:pPr>
        <w:pStyle w:val="Heading-unnumbered"/>
        <w:rPr>
          <w:lang w:val="fr-CA"/>
        </w:rPr>
      </w:pPr>
      <w:r w:rsidRPr="00BE2D21">
        <w:rPr>
          <w:lang w:val="fr-CA"/>
        </w:rPr>
        <w:t>List</w:t>
      </w:r>
      <w:r w:rsidR="0008489E">
        <w:rPr>
          <w:lang w:val="fr-CA"/>
        </w:rPr>
        <w:t xml:space="preserve">e des </w:t>
      </w:r>
      <w:r w:rsidRPr="00BE2D21">
        <w:rPr>
          <w:lang w:val="fr-CA"/>
        </w:rPr>
        <w:t>Figures</w:t>
      </w:r>
      <w:bookmarkEnd w:id="2"/>
      <w:bookmarkEnd w:id="3"/>
    </w:p>
    <w:p w:rsidR="00796D9C" w:rsidRPr="00BE2D21" w:rsidRDefault="00796D9C">
      <w:pPr>
        <w:tabs>
          <w:tab w:val="right" w:pos="9356"/>
        </w:tabs>
        <w:rPr>
          <w:rStyle w:val="TOCHeadings"/>
          <w:lang w:val="fr-CA"/>
        </w:rPr>
      </w:pPr>
      <w:r w:rsidRPr="00BE2D21">
        <w:rPr>
          <w:rStyle w:val="TOCHeadings"/>
          <w:lang w:val="fr-CA"/>
        </w:rPr>
        <w:t>FIGURE</w:t>
      </w:r>
      <w:r w:rsidRPr="00BE2D21">
        <w:rPr>
          <w:rStyle w:val="TOCHeadings"/>
          <w:lang w:val="fr-CA"/>
        </w:rPr>
        <w:tab/>
        <w:t>PAGE</w:t>
      </w:r>
    </w:p>
    <w:p w:rsidR="00EB26C6" w:rsidRPr="00CF3858" w:rsidRDefault="00D44683">
      <w:pPr>
        <w:pStyle w:val="TableofFigures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fr-CA" w:eastAsia="en-CA"/>
        </w:rPr>
      </w:pPr>
      <w:r w:rsidRPr="00BE2D21">
        <w:rPr>
          <w:lang w:val="fr-CA"/>
        </w:rPr>
        <w:fldChar w:fldCharType="begin"/>
      </w:r>
      <w:r w:rsidR="00796D9C" w:rsidRPr="00BE2D21">
        <w:rPr>
          <w:lang w:val="fr-CA"/>
        </w:rPr>
        <w:instrText xml:space="preserve"> TOC \c "Figure" </w:instrText>
      </w:r>
      <w:r w:rsidRPr="00BE2D21">
        <w:rPr>
          <w:lang w:val="fr-CA"/>
        </w:rPr>
        <w:fldChar w:fldCharType="separate"/>
      </w:r>
      <w:r w:rsidR="00EB26C6" w:rsidRPr="00677C74">
        <w:rPr>
          <w:noProof/>
          <w:lang w:val="fr-CA"/>
        </w:rPr>
        <w:t>Figure 2.1</w:t>
      </w:r>
      <w:r w:rsidR="00EB26C6" w:rsidRPr="00677C74">
        <w:rPr>
          <w:noProof/>
          <w:lang w:val="fr-CA"/>
        </w:rPr>
        <w:noBreakHyphen/>
        <w:t>1 Cadre de référence base_link</w:t>
      </w:r>
      <w:r w:rsidR="00EB26C6" w:rsidRPr="00CF3858">
        <w:rPr>
          <w:noProof/>
          <w:lang w:val="fr-CA"/>
        </w:rPr>
        <w:tab/>
      </w:r>
      <w:r w:rsidR="00EB26C6">
        <w:rPr>
          <w:noProof/>
        </w:rPr>
        <w:fldChar w:fldCharType="begin"/>
      </w:r>
      <w:r w:rsidR="00EB26C6" w:rsidRPr="00CF3858">
        <w:rPr>
          <w:noProof/>
          <w:lang w:val="fr-CA"/>
        </w:rPr>
        <w:instrText xml:space="preserve"> PAGEREF _Toc51770129 \h </w:instrText>
      </w:r>
      <w:r w:rsidR="00EB26C6">
        <w:rPr>
          <w:noProof/>
        </w:rPr>
      </w:r>
      <w:r w:rsidR="00EB26C6">
        <w:rPr>
          <w:noProof/>
        </w:rPr>
        <w:fldChar w:fldCharType="separate"/>
      </w:r>
      <w:r w:rsidR="00EB26C6" w:rsidRPr="00CF3858">
        <w:rPr>
          <w:noProof/>
          <w:lang w:val="fr-CA"/>
        </w:rPr>
        <w:t>6</w:t>
      </w:r>
      <w:r w:rsidR="00EB26C6">
        <w:rPr>
          <w:noProof/>
        </w:rPr>
        <w:fldChar w:fldCharType="end"/>
      </w:r>
    </w:p>
    <w:p w:rsidR="00EB26C6" w:rsidRPr="00CF3858" w:rsidRDefault="00EB26C6">
      <w:pPr>
        <w:pStyle w:val="TableofFigures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fr-CA" w:eastAsia="en-CA"/>
        </w:rPr>
      </w:pPr>
      <w:r w:rsidRPr="00677C74">
        <w:rPr>
          <w:noProof/>
          <w:lang w:val="fr-CA"/>
        </w:rPr>
        <w:t>Figure 2.1</w:t>
      </w:r>
      <w:r w:rsidRPr="00677C74">
        <w:rPr>
          <w:noProof/>
          <w:lang w:val="fr-CA"/>
        </w:rPr>
        <w:noBreakHyphen/>
        <w:t>2 Arborescence des cadres de référence</w:t>
      </w:r>
      <w:r w:rsidRPr="00CF3858">
        <w:rPr>
          <w:noProof/>
          <w:lang w:val="fr-CA"/>
        </w:rPr>
        <w:tab/>
      </w:r>
      <w:r>
        <w:rPr>
          <w:noProof/>
        </w:rPr>
        <w:fldChar w:fldCharType="begin"/>
      </w:r>
      <w:r w:rsidRPr="00CF3858">
        <w:rPr>
          <w:noProof/>
          <w:lang w:val="fr-CA"/>
        </w:rPr>
        <w:instrText xml:space="preserve"> PAGEREF _Toc51770130 \h </w:instrText>
      </w:r>
      <w:r>
        <w:rPr>
          <w:noProof/>
        </w:rPr>
      </w:r>
      <w:r>
        <w:rPr>
          <w:noProof/>
        </w:rPr>
        <w:fldChar w:fldCharType="separate"/>
      </w:r>
      <w:r w:rsidRPr="00CF3858">
        <w:rPr>
          <w:noProof/>
          <w:lang w:val="fr-CA"/>
        </w:rPr>
        <w:t>7</w:t>
      </w:r>
      <w:r>
        <w:rPr>
          <w:noProof/>
        </w:rPr>
        <w:fldChar w:fldCharType="end"/>
      </w:r>
    </w:p>
    <w:p w:rsidR="00796D9C" w:rsidRPr="00BE2D21" w:rsidRDefault="00D44683">
      <w:pPr>
        <w:pStyle w:val="BodyText"/>
        <w:tabs>
          <w:tab w:val="right" w:pos="9360"/>
        </w:tabs>
        <w:rPr>
          <w:rFonts w:ascii="Helvetica" w:hAnsi="Helvetica"/>
          <w:vanish/>
          <w:sz w:val="18"/>
          <w:lang w:val="fr-CA"/>
        </w:rPr>
      </w:pPr>
      <w:r w:rsidRPr="00BE2D21">
        <w:rPr>
          <w:rFonts w:ascii="Helvetica" w:hAnsi="Helvetica"/>
          <w:sz w:val="18"/>
          <w:lang w:val="fr-CA"/>
        </w:rPr>
        <w:fldChar w:fldCharType="end"/>
      </w:r>
    </w:p>
    <w:p w:rsidR="00796D9C" w:rsidRPr="00BE2D21" w:rsidRDefault="00796D9C" w:rsidP="00C56492">
      <w:pPr>
        <w:pStyle w:val="BodyText"/>
        <w:tabs>
          <w:tab w:val="right" w:pos="9360"/>
        </w:tabs>
        <w:rPr>
          <w:lang w:val="fr-CA"/>
        </w:rPr>
      </w:pPr>
    </w:p>
    <w:p w:rsidR="00796D9C" w:rsidRPr="00BE2D21" w:rsidRDefault="00796D9C">
      <w:pPr>
        <w:pStyle w:val="Heading-unnumbered"/>
        <w:rPr>
          <w:lang w:val="fr-CA"/>
        </w:rPr>
      </w:pPr>
      <w:r w:rsidRPr="00BE2D21">
        <w:rPr>
          <w:lang w:val="fr-CA"/>
        </w:rPr>
        <w:t>List</w:t>
      </w:r>
      <w:r w:rsidR="0008489E">
        <w:rPr>
          <w:lang w:val="fr-CA"/>
        </w:rPr>
        <w:t>e des tableaux</w:t>
      </w:r>
    </w:p>
    <w:p w:rsidR="00796D9C" w:rsidRPr="00BE2D21" w:rsidRDefault="00796D9C">
      <w:pPr>
        <w:tabs>
          <w:tab w:val="right" w:pos="9356"/>
        </w:tabs>
        <w:rPr>
          <w:rStyle w:val="TOCHeadings"/>
          <w:lang w:val="fr-CA"/>
        </w:rPr>
      </w:pPr>
      <w:r w:rsidRPr="00BE2D21">
        <w:rPr>
          <w:rStyle w:val="TOCHeadings"/>
          <w:lang w:val="fr-CA"/>
        </w:rPr>
        <w:t>TABLE</w:t>
      </w:r>
      <w:r w:rsidR="0008489E">
        <w:rPr>
          <w:rStyle w:val="TOCHeadings"/>
          <w:lang w:val="fr-CA"/>
        </w:rPr>
        <w:t>AU</w:t>
      </w:r>
      <w:r w:rsidRPr="00BE2D21">
        <w:rPr>
          <w:rStyle w:val="TOCHeadings"/>
          <w:lang w:val="fr-CA"/>
        </w:rPr>
        <w:tab/>
        <w:t>PAGE</w:t>
      </w:r>
    </w:p>
    <w:p w:rsidR="00EB26C6" w:rsidRDefault="00D44683">
      <w:pPr>
        <w:pStyle w:val="TableofFigures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en-CA"/>
        </w:rPr>
      </w:pPr>
      <w:r w:rsidRPr="00BE2D21">
        <w:rPr>
          <w:caps w:val="0"/>
          <w:lang w:val="fr-CA"/>
        </w:rPr>
        <w:fldChar w:fldCharType="begin"/>
      </w:r>
      <w:r w:rsidR="00796D9C" w:rsidRPr="00BE2D21">
        <w:rPr>
          <w:caps w:val="0"/>
          <w:lang w:val="fr-CA"/>
        </w:rPr>
        <w:instrText xml:space="preserve"> TOC \h \z \c "Table" </w:instrText>
      </w:r>
      <w:r w:rsidRPr="00BE2D21">
        <w:rPr>
          <w:caps w:val="0"/>
          <w:lang w:val="fr-CA"/>
        </w:rPr>
        <w:fldChar w:fldCharType="separate"/>
      </w:r>
      <w:hyperlink w:anchor="_Toc51770140" w:history="1">
        <w:r w:rsidR="00EB26C6" w:rsidRPr="00AD6A95">
          <w:rPr>
            <w:rStyle w:val="Hyperlink"/>
            <w:noProof/>
            <w:lang w:val="fr-CA"/>
          </w:rPr>
          <w:t>Tableau 2</w:t>
        </w:r>
        <w:r w:rsidR="00EB26C6" w:rsidRPr="00AD6A95">
          <w:rPr>
            <w:rStyle w:val="Hyperlink"/>
            <w:noProof/>
            <w:lang w:val="fr-CA"/>
          </w:rPr>
          <w:noBreakHyphen/>
          <w:t>1 Sujets et services de localisation</w:t>
        </w:r>
        <w:r w:rsidR="00EB26C6">
          <w:rPr>
            <w:noProof/>
            <w:webHidden/>
          </w:rPr>
          <w:tab/>
        </w:r>
        <w:r w:rsidR="00EB26C6">
          <w:rPr>
            <w:noProof/>
            <w:webHidden/>
          </w:rPr>
          <w:fldChar w:fldCharType="begin"/>
        </w:r>
        <w:r w:rsidR="00EB26C6">
          <w:rPr>
            <w:noProof/>
            <w:webHidden/>
          </w:rPr>
          <w:instrText xml:space="preserve"> PAGEREF _Toc51770140 \h </w:instrText>
        </w:r>
        <w:r w:rsidR="00EB26C6">
          <w:rPr>
            <w:noProof/>
            <w:webHidden/>
          </w:rPr>
        </w:r>
        <w:r w:rsidR="00EB26C6">
          <w:rPr>
            <w:noProof/>
            <w:webHidden/>
          </w:rPr>
          <w:fldChar w:fldCharType="separate"/>
        </w:r>
        <w:r w:rsidR="00EB26C6">
          <w:rPr>
            <w:noProof/>
            <w:webHidden/>
          </w:rPr>
          <w:t>8</w:t>
        </w:r>
        <w:r w:rsidR="00EB26C6">
          <w:rPr>
            <w:noProof/>
            <w:webHidden/>
          </w:rPr>
          <w:fldChar w:fldCharType="end"/>
        </w:r>
      </w:hyperlink>
    </w:p>
    <w:p w:rsidR="00EB26C6" w:rsidRDefault="0054774F">
      <w:pPr>
        <w:pStyle w:val="TableofFigures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en-CA"/>
        </w:rPr>
      </w:pPr>
      <w:hyperlink w:anchor="_Toc51770141" w:history="1">
        <w:r w:rsidR="00EB26C6" w:rsidRPr="00AD6A95">
          <w:rPr>
            <w:rStyle w:val="Hyperlink"/>
            <w:noProof/>
            <w:lang w:val="fr-CA"/>
          </w:rPr>
          <w:t>Tableau 2</w:t>
        </w:r>
        <w:r w:rsidR="00EB26C6" w:rsidRPr="00AD6A95">
          <w:rPr>
            <w:rStyle w:val="Hyperlink"/>
            <w:noProof/>
            <w:lang w:val="fr-CA"/>
          </w:rPr>
          <w:noBreakHyphen/>
          <w:t>3 Sujets et services en lien avec le scanneur 3D</w:t>
        </w:r>
        <w:r w:rsidR="00EB26C6">
          <w:rPr>
            <w:noProof/>
            <w:webHidden/>
          </w:rPr>
          <w:tab/>
        </w:r>
        <w:r w:rsidR="00EB26C6">
          <w:rPr>
            <w:noProof/>
            <w:webHidden/>
          </w:rPr>
          <w:fldChar w:fldCharType="begin"/>
        </w:r>
        <w:r w:rsidR="00EB26C6">
          <w:rPr>
            <w:noProof/>
            <w:webHidden/>
          </w:rPr>
          <w:instrText xml:space="preserve"> PAGEREF _Toc51770141 \h </w:instrText>
        </w:r>
        <w:r w:rsidR="00EB26C6">
          <w:rPr>
            <w:noProof/>
            <w:webHidden/>
          </w:rPr>
        </w:r>
        <w:r w:rsidR="00EB26C6">
          <w:rPr>
            <w:noProof/>
            <w:webHidden/>
          </w:rPr>
          <w:fldChar w:fldCharType="separate"/>
        </w:r>
        <w:r w:rsidR="00EB26C6">
          <w:rPr>
            <w:noProof/>
            <w:webHidden/>
          </w:rPr>
          <w:t>10</w:t>
        </w:r>
        <w:r w:rsidR="00EB26C6">
          <w:rPr>
            <w:noProof/>
            <w:webHidden/>
          </w:rPr>
          <w:fldChar w:fldCharType="end"/>
        </w:r>
      </w:hyperlink>
    </w:p>
    <w:p w:rsidR="00EB26C6" w:rsidRDefault="0054774F">
      <w:pPr>
        <w:pStyle w:val="TableofFigures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en-CA"/>
        </w:rPr>
      </w:pPr>
      <w:hyperlink w:anchor="_Toc51770142" w:history="1">
        <w:r w:rsidR="00EB26C6" w:rsidRPr="00AD6A95">
          <w:rPr>
            <w:rStyle w:val="Hyperlink"/>
            <w:noProof/>
            <w:lang w:val="fr-CA"/>
          </w:rPr>
          <w:t>Tableau 2</w:t>
        </w:r>
        <w:r w:rsidR="00EB26C6" w:rsidRPr="00AD6A95">
          <w:rPr>
            <w:rStyle w:val="Hyperlink"/>
            <w:noProof/>
            <w:lang w:val="fr-CA"/>
          </w:rPr>
          <w:noBreakHyphen/>
          <w:t>3 Sujets en lien avec le rover</w:t>
        </w:r>
        <w:r w:rsidR="00EB26C6">
          <w:rPr>
            <w:noProof/>
            <w:webHidden/>
          </w:rPr>
          <w:tab/>
        </w:r>
        <w:r w:rsidR="00EB26C6">
          <w:rPr>
            <w:noProof/>
            <w:webHidden/>
          </w:rPr>
          <w:fldChar w:fldCharType="begin"/>
        </w:r>
        <w:r w:rsidR="00EB26C6">
          <w:rPr>
            <w:noProof/>
            <w:webHidden/>
          </w:rPr>
          <w:instrText xml:space="preserve"> PAGEREF _Toc51770142 \h </w:instrText>
        </w:r>
        <w:r w:rsidR="00EB26C6">
          <w:rPr>
            <w:noProof/>
            <w:webHidden/>
          </w:rPr>
        </w:r>
        <w:r w:rsidR="00EB26C6">
          <w:rPr>
            <w:noProof/>
            <w:webHidden/>
          </w:rPr>
          <w:fldChar w:fldCharType="separate"/>
        </w:r>
        <w:r w:rsidR="00EB26C6">
          <w:rPr>
            <w:noProof/>
            <w:webHidden/>
          </w:rPr>
          <w:t>11</w:t>
        </w:r>
        <w:r w:rsidR="00EB26C6">
          <w:rPr>
            <w:noProof/>
            <w:webHidden/>
          </w:rPr>
          <w:fldChar w:fldCharType="end"/>
        </w:r>
      </w:hyperlink>
    </w:p>
    <w:p w:rsidR="00796D9C" w:rsidRPr="00BE2D21" w:rsidRDefault="00D44683">
      <w:pPr>
        <w:pStyle w:val="TableofFigures"/>
        <w:rPr>
          <w:caps w:val="0"/>
          <w:vanish/>
          <w:lang w:val="fr-CA"/>
        </w:rPr>
      </w:pPr>
      <w:r w:rsidRPr="00BE2D21">
        <w:rPr>
          <w:caps w:val="0"/>
          <w:lang w:val="fr-CA"/>
        </w:rPr>
        <w:fldChar w:fldCharType="end"/>
      </w:r>
    </w:p>
    <w:p w:rsidR="00534020" w:rsidRPr="00BE2D21" w:rsidRDefault="00534020" w:rsidP="00763D3C">
      <w:pPr>
        <w:pStyle w:val="TableofFigures"/>
        <w:ind w:left="0" w:firstLine="0"/>
        <w:rPr>
          <w:lang w:val="fr-CA"/>
        </w:rPr>
      </w:pPr>
    </w:p>
    <w:p w:rsidR="00796D9C" w:rsidRPr="00BE2D21" w:rsidRDefault="00796D9C" w:rsidP="008E2DB3">
      <w:pPr>
        <w:pStyle w:val="Footer"/>
        <w:tabs>
          <w:tab w:val="clear" w:pos="4320"/>
          <w:tab w:val="clear" w:pos="8640"/>
        </w:tabs>
        <w:jc w:val="center"/>
        <w:rPr>
          <w:rFonts w:ascii="Arial" w:hAnsi="Arial" w:cs="Arial"/>
          <w:b/>
          <w:lang w:val="fr-CA"/>
        </w:rPr>
      </w:pPr>
    </w:p>
    <w:p w:rsidR="008E2DB3" w:rsidRPr="00BE2D21" w:rsidRDefault="0008489E" w:rsidP="008E2DB3">
      <w:pPr>
        <w:pStyle w:val="Footer"/>
        <w:tabs>
          <w:tab w:val="clear" w:pos="4320"/>
          <w:tab w:val="clear" w:pos="8640"/>
        </w:tabs>
        <w:jc w:val="center"/>
        <w:rPr>
          <w:rFonts w:ascii="Arial" w:hAnsi="Arial" w:cs="Arial"/>
          <w:b/>
          <w:lang w:val="fr-CA"/>
        </w:rPr>
      </w:pPr>
      <w:r w:rsidRPr="00BE2D21">
        <w:rPr>
          <w:rFonts w:ascii="Arial" w:hAnsi="Arial" w:cs="Arial"/>
          <w:b/>
          <w:lang w:val="fr-CA"/>
        </w:rPr>
        <w:t>ACRONYMES</w:t>
      </w:r>
    </w:p>
    <w:p w:rsidR="008E2DB3" w:rsidRPr="00BE2D21" w:rsidRDefault="008E2DB3">
      <w:pPr>
        <w:pStyle w:val="Footer"/>
        <w:tabs>
          <w:tab w:val="clear" w:pos="4320"/>
          <w:tab w:val="clear" w:pos="8640"/>
        </w:tabs>
        <w:rPr>
          <w:lang w:val="fr-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4788"/>
      </w:tblGrid>
      <w:tr w:rsidR="008E2DB3" w:rsidRPr="00BE2D21" w:rsidTr="001A293E">
        <w:trPr>
          <w:jc w:val="center"/>
        </w:trPr>
        <w:tc>
          <w:tcPr>
            <w:tcW w:w="934" w:type="dxa"/>
          </w:tcPr>
          <w:p w:rsidR="008E2DB3" w:rsidRPr="00E05F2A" w:rsidRDefault="008E2DB3" w:rsidP="00B50803">
            <w:pPr>
              <w:pStyle w:val="BodyText"/>
              <w:rPr>
                <w:b/>
                <w:noProof/>
                <w:lang w:val="fr-CA"/>
              </w:rPr>
            </w:pPr>
            <w:r w:rsidRPr="00E05F2A">
              <w:rPr>
                <w:b/>
                <w:noProof/>
                <w:lang w:val="fr-CA"/>
              </w:rPr>
              <w:t>AOS</w:t>
            </w:r>
          </w:p>
        </w:tc>
        <w:tc>
          <w:tcPr>
            <w:tcW w:w="4788" w:type="dxa"/>
          </w:tcPr>
          <w:p w:rsidR="008E2DB3" w:rsidRPr="00E05F2A" w:rsidRDefault="00E05F2A" w:rsidP="00B50803">
            <w:pPr>
              <w:pStyle w:val="BodyText"/>
              <w:rPr>
                <w:lang w:val="fr-CA"/>
              </w:rPr>
            </w:pPr>
            <w:r w:rsidRPr="00E05F2A">
              <w:rPr>
                <w:lang w:val="fr-CA"/>
              </w:rPr>
              <w:t>Capteur d’orientation absolu</w:t>
            </w:r>
          </w:p>
        </w:tc>
      </w:tr>
      <w:tr w:rsidR="008E2DB3" w:rsidRPr="00BE2D21" w:rsidTr="001A293E">
        <w:trPr>
          <w:jc w:val="center"/>
        </w:trPr>
        <w:tc>
          <w:tcPr>
            <w:tcW w:w="934" w:type="dxa"/>
          </w:tcPr>
          <w:p w:rsidR="008E2DB3" w:rsidRPr="00E05F2A" w:rsidRDefault="008E2DB3" w:rsidP="00B50803">
            <w:pPr>
              <w:pStyle w:val="BodyText"/>
              <w:rPr>
                <w:b/>
                <w:noProof/>
                <w:lang w:val="fr-CA"/>
              </w:rPr>
            </w:pPr>
            <w:r w:rsidRPr="00E05F2A">
              <w:rPr>
                <w:b/>
                <w:noProof/>
                <w:lang w:val="fr-CA"/>
              </w:rPr>
              <w:t>SCSCI</w:t>
            </w:r>
          </w:p>
        </w:tc>
        <w:tc>
          <w:tcPr>
            <w:tcW w:w="4788" w:type="dxa"/>
          </w:tcPr>
          <w:p w:rsidR="008E2DB3" w:rsidRPr="00E05F2A" w:rsidRDefault="00E05F2A" w:rsidP="00E05F2A">
            <w:pPr>
              <w:pStyle w:val="BodyText"/>
              <w:rPr>
                <w:lang w:val="fr-CA"/>
              </w:rPr>
            </w:pPr>
            <w:r w:rsidRPr="00E05F2A">
              <w:rPr>
                <w:lang w:val="fr-CA"/>
              </w:rPr>
              <w:t>Élément de configuration logiciel</w:t>
            </w:r>
          </w:p>
        </w:tc>
      </w:tr>
      <w:tr w:rsidR="008E2DB3" w:rsidRPr="00BE2D21" w:rsidTr="001A293E">
        <w:trPr>
          <w:jc w:val="center"/>
        </w:trPr>
        <w:tc>
          <w:tcPr>
            <w:tcW w:w="934" w:type="dxa"/>
          </w:tcPr>
          <w:p w:rsidR="008E2DB3" w:rsidRPr="00E05F2A" w:rsidRDefault="008E2DB3" w:rsidP="00B50803">
            <w:pPr>
              <w:pStyle w:val="BodyText"/>
              <w:rPr>
                <w:b/>
                <w:noProof/>
                <w:lang w:val="fr-CA"/>
              </w:rPr>
            </w:pPr>
            <w:r w:rsidRPr="00E05F2A">
              <w:rPr>
                <w:b/>
                <w:noProof/>
                <w:lang w:val="fr-CA"/>
              </w:rPr>
              <w:t>EVO</w:t>
            </w:r>
          </w:p>
        </w:tc>
        <w:tc>
          <w:tcPr>
            <w:tcW w:w="4788" w:type="dxa"/>
          </w:tcPr>
          <w:p w:rsidR="008E2DB3" w:rsidRPr="00E05F2A" w:rsidRDefault="00E05F2A" w:rsidP="00E05F2A">
            <w:pPr>
              <w:pStyle w:val="BodyText"/>
              <w:rPr>
                <w:lang w:val="fr-CA"/>
              </w:rPr>
            </w:pPr>
            <w:r w:rsidRPr="00E05F2A">
              <w:rPr>
                <w:lang w:val="fr-CA"/>
              </w:rPr>
              <w:t>Odomètre visuel embarqué</w:t>
            </w:r>
          </w:p>
        </w:tc>
      </w:tr>
      <w:tr w:rsidR="008E2DB3" w:rsidRPr="00BE2D21" w:rsidTr="001A293E">
        <w:trPr>
          <w:jc w:val="center"/>
        </w:trPr>
        <w:tc>
          <w:tcPr>
            <w:tcW w:w="934" w:type="dxa"/>
          </w:tcPr>
          <w:p w:rsidR="008E2DB3" w:rsidRPr="00E05F2A" w:rsidRDefault="008E2DB3" w:rsidP="0008489E">
            <w:pPr>
              <w:pStyle w:val="BodyText"/>
              <w:rPr>
                <w:b/>
                <w:noProof/>
                <w:lang w:val="fr-CA"/>
              </w:rPr>
            </w:pPr>
            <w:r w:rsidRPr="00E05F2A">
              <w:rPr>
                <w:b/>
                <w:noProof/>
                <w:lang w:val="fr-CA"/>
              </w:rPr>
              <w:t>GNC</w:t>
            </w:r>
          </w:p>
        </w:tc>
        <w:tc>
          <w:tcPr>
            <w:tcW w:w="4788" w:type="dxa"/>
          </w:tcPr>
          <w:p w:rsidR="008E2DB3" w:rsidRPr="00E05F2A" w:rsidRDefault="008E2DB3" w:rsidP="0008489E">
            <w:pPr>
              <w:pStyle w:val="BodyText"/>
              <w:rPr>
                <w:lang w:val="fr-CA"/>
              </w:rPr>
            </w:pPr>
            <w:r w:rsidRPr="00E05F2A">
              <w:rPr>
                <w:lang w:val="fr-CA"/>
              </w:rPr>
              <w:t>Guida</w:t>
            </w:r>
            <w:r w:rsidR="0008489E" w:rsidRPr="00E05F2A">
              <w:rPr>
                <w:lang w:val="fr-CA"/>
              </w:rPr>
              <w:t>ge, n</w:t>
            </w:r>
            <w:r w:rsidRPr="00E05F2A">
              <w:rPr>
                <w:lang w:val="fr-CA"/>
              </w:rPr>
              <w:t xml:space="preserve">avigation </w:t>
            </w:r>
            <w:r w:rsidR="0008489E" w:rsidRPr="00E05F2A">
              <w:rPr>
                <w:lang w:val="fr-CA"/>
              </w:rPr>
              <w:t>et contrôle</w:t>
            </w:r>
          </w:p>
        </w:tc>
      </w:tr>
      <w:tr w:rsidR="008E2DB3" w:rsidRPr="00D950DE" w:rsidTr="001A293E">
        <w:trPr>
          <w:jc w:val="center"/>
        </w:trPr>
        <w:tc>
          <w:tcPr>
            <w:tcW w:w="934" w:type="dxa"/>
          </w:tcPr>
          <w:p w:rsidR="008E2DB3" w:rsidRPr="00E05F2A" w:rsidRDefault="008E2DB3" w:rsidP="00B50803">
            <w:pPr>
              <w:pStyle w:val="BodyText"/>
              <w:rPr>
                <w:b/>
                <w:noProof/>
                <w:lang w:val="fr-CA"/>
              </w:rPr>
            </w:pPr>
            <w:r w:rsidRPr="00E05F2A">
              <w:rPr>
                <w:b/>
                <w:noProof/>
                <w:lang w:val="fr-CA"/>
              </w:rPr>
              <w:t>LRSRS</w:t>
            </w:r>
          </w:p>
        </w:tc>
        <w:tc>
          <w:tcPr>
            <w:tcW w:w="4788" w:type="dxa"/>
          </w:tcPr>
          <w:p w:rsidR="008E2DB3" w:rsidRPr="00E05F2A" w:rsidRDefault="00E05F2A" w:rsidP="00E05F2A">
            <w:pPr>
              <w:pStyle w:val="BodyText"/>
              <w:rPr>
                <w:lang w:val="fr-CA"/>
              </w:rPr>
            </w:pPr>
            <w:r w:rsidRPr="00E05F2A">
              <w:rPr>
                <w:lang w:val="fr-CA"/>
              </w:rPr>
              <w:t xml:space="preserve">Segment robot mobile du logiciel </w:t>
            </w:r>
            <w:r w:rsidR="008E2DB3" w:rsidRPr="00E05F2A">
              <w:rPr>
                <w:lang w:val="fr-CA"/>
              </w:rPr>
              <w:t>LEAD ROS</w:t>
            </w:r>
          </w:p>
        </w:tc>
      </w:tr>
      <w:tr w:rsidR="008E2DB3" w:rsidRPr="00BE2D21" w:rsidTr="001A293E">
        <w:trPr>
          <w:jc w:val="center"/>
        </w:trPr>
        <w:tc>
          <w:tcPr>
            <w:tcW w:w="934" w:type="dxa"/>
          </w:tcPr>
          <w:p w:rsidR="008E2DB3" w:rsidRPr="00E05F2A" w:rsidRDefault="008E2DB3" w:rsidP="00B50803">
            <w:pPr>
              <w:pStyle w:val="BodyText"/>
              <w:rPr>
                <w:b/>
                <w:noProof/>
                <w:lang w:val="fr-CA"/>
              </w:rPr>
            </w:pPr>
            <w:r w:rsidRPr="00E05F2A">
              <w:rPr>
                <w:b/>
                <w:noProof/>
                <w:lang w:val="fr-CA"/>
              </w:rPr>
              <w:t>PCL</w:t>
            </w:r>
          </w:p>
        </w:tc>
        <w:tc>
          <w:tcPr>
            <w:tcW w:w="4788" w:type="dxa"/>
          </w:tcPr>
          <w:p w:rsidR="008E2DB3" w:rsidRPr="00E05F2A" w:rsidRDefault="008E2DB3" w:rsidP="00B50803">
            <w:pPr>
              <w:pStyle w:val="BodyText"/>
              <w:rPr>
                <w:lang w:val="fr-CA"/>
              </w:rPr>
            </w:pPr>
            <w:r w:rsidRPr="00E05F2A">
              <w:rPr>
                <w:lang w:val="fr-CA"/>
              </w:rPr>
              <w:t>Point Cloud Library</w:t>
            </w:r>
          </w:p>
        </w:tc>
      </w:tr>
      <w:tr w:rsidR="008E2DB3" w:rsidRPr="00BE2D21" w:rsidTr="001A293E">
        <w:trPr>
          <w:jc w:val="center"/>
        </w:trPr>
        <w:tc>
          <w:tcPr>
            <w:tcW w:w="934" w:type="dxa"/>
          </w:tcPr>
          <w:p w:rsidR="008E2DB3" w:rsidRPr="00BE2D21" w:rsidRDefault="008E2DB3" w:rsidP="00B50803">
            <w:pPr>
              <w:pStyle w:val="BodyText"/>
              <w:rPr>
                <w:b/>
                <w:noProof/>
                <w:lang w:val="fr-CA"/>
              </w:rPr>
            </w:pPr>
            <w:r w:rsidRPr="00BE2D21">
              <w:rPr>
                <w:b/>
                <w:noProof/>
                <w:lang w:val="fr-CA"/>
              </w:rPr>
              <w:t>TRT</w:t>
            </w:r>
          </w:p>
        </w:tc>
        <w:tc>
          <w:tcPr>
            <w:tcW w:w="4788" w:type="dxa"/>
          </w:tcPr>
          <w:p w:rsidR="008E2DB3" w:rsidRPr="00BE2D21" w:rsidRDefault="0008489E" w:rsidP="0008489E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>Banc d’essai de télérobotique</w:t>
            </w:r>
          </w:p>
        </w:tc>
      </w:tr>
    </w:tbl>
    <w:p w:rsidR="001C6616" w:rsidRPr="00BE2D21" w:rsidRDefault="001C6616" w:rsidP="001C6616">
      <w:pPr>
        <w:pStyle w:val="Heading1"/>
        <w:numPr>
          <w:ilvl w:val="0"/>
          <w:numId w:val="0"/>
        </w:numPr>
        <w:ind w:left="432" w:hanging="432"/>
        <w:rPr>
          <w:lang w:val="fr-CA"/>
        </w:rPr>
      </w:pPr>
      <w:bookmarkStart w:id="4" w:name="_Hlt513623422"/>
      <w:bookmarkStart w:id="5" w:name="_Ref513538937"/>
      <w:bookmarkEnd w:id="4"/>
    </w:p>
    <w:p w:rsidR="001C6616" w:rsidRPr="00BE2D21" w:rsidRDefault="001C6616">
      <w:pPr>
        <w:rPr>
          <w:rFonts w:ascii="Arial" w:hAnsi="Arial"/>
          <w:b/>
          <w:caps/>
          <w:kern w:val="28"/>
          <w:sz w:val="28"/>
          <w:lang w:val="fr-CA"/>
        </w:rPr>
      </w:pPr>
      <w:r w:rsidRPr="00BE2D21">
        <w:rPr>
          <w:lang w:val="fr-CA"/>
        </w:rPr>
        <w:br w:type="page"/>
      </w:r>
    </w:p>
    <w:p w:rsidR="00796D9C" w:rsidRPr="00BE2D21" w:rsidRDefault="00796D9C">
      <w:pPr>
        <w:pStyle w:val="Heading1"/>
        <w:rPr>
          <w:lang w:val="fr-CA"/>
        </w:rPr>
      </w:pPr>
      <w:bookmarkStart w:id="6" w:name="_Toc51770074"/>
      <w:r w:rsidRPr="00BE2D21">
        <w:rPr>
          <w:lang w:val="fr-CA"/>
        </w:rPr>
        <w:t>Introduction</w:t>
      </w:r>
      <w:bookmarkEnd w:id="5"/>
      <w:bookmarkEnd w:id="6"/>
    </w:p>
    <w:p w:rsidR="00296E6A" w:rsidRPr="00BE2D21" w:rsidRDefault="00296E6A" w:rsidP="002F35EB">
      <w:pPr>
        <w:pStyle w:val="ListNumber5"/>
        <w:numPr>
          <w:ilvl w:val="0"/>
          <w:numId w:val="0"/>
        </w:numPr>
        <w:rPr>
          <w:lang w:val="fr-CA"/>
        </w:rPr>
      </w:pPr>
    </w:p>
    <w:p w:rsidR="0078456E" w:rsidRPr="00BE2D21" w:rsidRDefault="001D70FD" w:rsidP="002F35EB">
      <w:pPr>
        <w:pStyle w:val="ListNumber5"/>
        <w:numPr>
          <w:ilvl w:val="0"/>
          <w:numId w:val="0"/>
        </w:numPr>
        <w:rPr>
          <w:lang w:val="fr-CA"/>
        </w:rPr>
      </w:pPr>
      <w:r>
        <w:rPr>
          <w:lang w:val="fr-CA"/>
        </w:rPr>
        <w:t xml:space="preserve">Le présent </w:t>
      </w:r>
      <w:r w:rsidR="0078456E" w:rsidRPr="00BE2D21">
        <w:rPr>
          <w:lang w:val="fr-CA"/>
        </w:rPr>
        <w:t xml:space="preserve">document </w:t>
      </w:r>
      <w:r>
        <w:rPr>
          <w:lang w:val="fr-CA"/>
        </w:rPr>
        <w:t xml:space="preserve">contient une </w:t>
      </w:r>
      <w:r w:rsidR="0078456E" w:rsidRPr="00BE2D21">
        <w:rPr>
          <w:lang w:val="fr-CA"/>
        </w:rPr>
        <w:t xml:space="preserve">description </w:t>
      </w:r>
      <w:r>
        <w:rPr>
          <w:lang w:val="fr-CA"/>
        </w:rPr>
        <w:t>du format des données recueillies au cours de la campagne LEAD (</w:t>
      </w:r>
      <w:r w:rsidRPr="001D70FD">
        <w:rPr>
          <w:lang w:val="fr-CA"/>
        </w:rPr>
        <w:t>Mission analogue d'exploration de la Lune</w:t>
      </w:r>
      <w:r w:rsidR="0078456E" w:rsidRPr="00BE2D21">
        <w:rPr>
          <w:lang w:val="fr-CA"/>
        </w:rPr>
        <w:t xml:space="preserve">) </w:t>
      </w:r>
      <w:r>
        <w:rPr>
          <w:lang w:val="fr-CA"/>
        </w:rPr>
        <w:t xml:space="preserve">menée par l’Agence spatiale canadienne en </w:t>
      </w:r>
      <w:r w:rsidR="0078456E" w:rsidRPr="00BE2D21">
        <w:rPr>
          <w:lang w:val="fr-CA"/>
        </w:rPr>
        <w:t>2019.</w:t>
      </w:r>
    </w:p>
    <w:p w:rsidR="005818D4" w:rsidRPr="00BE2D21" w:rsidRDefault="005818D4" w:rsidP="002F35EB">
      <w:pPr>
        <w:pStyle w:val="ListNumber5"/>
        <w:numPr>
          <w:ilvl w:val="0"/>
          <w:numId w:val="0"/>
        </w:numPr>
        <w:rPr>
          <w:lang w:val="fr-CA"/>
        </w:rPr>
      </w:pPr>
    </w:p>
    <w:p w:rsidR="00E87708" w:rsidRPr="00BE2D21" w:rsidRDefault="0008489E" w:rsidP="00E87708">
      <w:pPr>
        <w:pStyle w:val="Heading2"/>
        <w:rPr>
          <w:lang w:val="fr-CA"/>
        </w:rPr>
      </w:pPr>
      <w:bookmarkStart w:id="7" w:name="_Toc51770075"/>
      <w:r>
        <w:rPr>
          <w:lang w:val="fr-CA"/>
        </w:rPr>
        <w:t xml:space="preserve">Campagne LEAD de </w:t>
      </w:r>
      <w:r w:rsidR="00913404" w:rsidRPr="00BE2D21">
        <w:rPr>
          <w:lang w:val="fr-CA"/>
        </w:rPr>
        <w:t>2019</w:t>
      </w:r>
      <w:bookmarkEnd w:id="7"/>
    </w:p>
    <w:p w:rsidR="00E87708" w:rsidRPr="00BE2D21" w:rsidRDefault="00E87708" w:rsidP="002F35EB">
      <w:pPr>
        <w:pStyle w:val="ListNumber5"/>
        <w:numPr>
          <w:ilvl w:val="0"/>
          <w:numId w:val="0"/>
        </w:numPr>
        <w:rPr>
          <w:lang w:val="fr-CA"/>
        </w:rPr>
      </w:pPr>
    </w:p>
    <w:p w:rsidR="005818D4" w:rsidRPr="00BE2D21" w:rsidRDefault="006E2EC3" w:rsidP="002F35EB">
      <w:pPr>
        <w:pStyle w:val="ListNumber5"/>
        <w:numPr>
          <w:ilvl w:val="0"/>
          <w:numId w:val="0"/>
        </w:numPr>
        <w:rPr>
          <w:lang w:val="fr-CA"/>
        </w:rPr>
      </w:pPr>
      <w:r>
        <w:rPr>
          <w:lang w:val="fr-CA"/>
        </w:rPr>
        <w:t xml:space="preserve">Dans le cadre de cette campagne de déploiement lunaire simulé, l’Agence spatiale canadienne (ASC) a conclu un partenariat avec l’Agence spatiale européenne (ESA) afin de mener une série d’essais sur le terrain visant à simuler une mission de retour d’échantillons lunaires au moyen du rover </w:t>
      </w:r>
      <w:r>
        <w:rPr>
          <w:noProof/>
          <w:lang w:val="fr-CA"/>
        </w:rPr>
        <w:t>Juno</w:t>
      </w:r>
      <w:r>
        <w:rPr>
          <w:lang w:val="fr-CA"/>
        </w:rPr>
        <w:t xml:space="preserve"> de l’ASC. </w:t>
      </w:r>
      <w:r w:rsidR="009F116D" w:rsidRPr="009F116D">
        <w:rPr>
          <w:lang w:val="fr-CA"/>
        </w:rPr>
        <w:t>Les essais ont eu lieu dans une carrière du Québec, légèrement modifiée de manière à imiter la surface lunaire. De plus, afin de reproduire les difficultés associées aux communications sur une grande distance, le rover a été commandé par des équipes établies à Saint-Hubert (Québec) et en Allemagne.</w:t>
      </w:r>
    </w:p>
    <w:p w:rsidR="00967136" w:rsidRPr="00BE2D21" w:rsidRDefault="00967136" w:rsidP="002F35EB">
      <w:pPr>
        <w:pStyle w:val="ListNumber5"/>
        <w:numPr>
          <w:ilvl w:val="0"/>
          <w:numId w:val="0"/>
        </w:numPr>
        <w:rPr>
          <w:lang w:val="fr-CA"/>
        </w:rPr>
      </w:pPr>
    </w:p>
    <w:p w:rsidR="00967136" w:rsidRPr="00BE2D21" w:rsidRDefault="0008489E" w:rsidP="002F35EB">
      <w:pPr>
        <w:pStyle w:val="ListNumber5"/>
        <w:numPr>
          <w:ilvl w:val="0"/>
          <w:numId w:val="0"/>
        </w:numPr>
        <w:rPr>
          <w:lang w:val="fr-CA"/>
        </w:rPr>
      </w:pPr>
      <w:r>
        <w:rPr>
          <w:lang w:val="fr-CA"/>
        </w:rPr>
        <w:t>Quand </w:t>
      </w:r>
      <w:r w:rsidR="00967136" w:rsidRPr="00BE2D21">
        <w:rPr>
          <w:lang w:val="fr-CA"/>
        </w:rPr>
        <w:t xml:space="preserve">: </w:t>
      </w:r>
      <w:r>
        <w:rPr>
          <w:lang w:val="fr-CA"/>
        </w:rPr>
        <w:t xml:space="preserve">juin à septembre </w:t>
      </w:r>
      <w:r w:rsidR="00967136" w:rsidRPr="00BE2D21">
        <w:rPr>
          <w:lang w:val="fr-CA"/>
        </w:rPr>
        <w:t>2019</w:t>
      </w:r>
    </w:p>
    <w:p w:rsidR="00967136" w:rsidRPr="00BE2D21" w:rsidRDefault="0008489E" w:rsidP="002F35EB">
      <w:pPr>
        <w:pStyle w:val="ListNumber5"/>
        <w:numPr>
          <w:ilvl w:val="0"/>
          <w:numId w:val="0"/>
        </w:numPr>
        <w:rPr>
          <w:lang w:val="fr-CA"/>
        </w:rPr>
      </w:pPr>
      <w:r>
        <w:rPr>
          <w:lang w:val="fr-CA"/>
        </w:rPr>
        <w:t>Où </w:t>
      </w:r>
      <w:r w:rsidR="00967136" w:rsidRPr="00BE2D21">
        <w:rPr>
          <w:lang w:val="fr-CA"/>
        </w:rPr>
        <w:t xml:space="preserve">: Montérégie, </w:t>
      </w:r>
      <w:r w:rsidRPr="00BE2D21">
        <w:rPr>
          <w:lang w:val="fr-CA"/>
        </w:rPr>
        <w:t>Québec</w:t>
      </w:r>
    </w:p>
    <w:p w:rsidR="005340D1" w:rsidRPr="00BE2D21" w:rsidRDefault="005340D1" w:rsidP="002F35EB">
      <w:pPr>
        <w:pStyle w:val="ListNumber5"/>
        <w:numPr>
          <w:ilvl w:val="0"/>
          <w:numId w:val="0"/>
        </w:numPr>
        <w:rPr>
          <w:lang w:val="fr-CA"/>
        </w:rPr>
      </w:pPr>
    </w:p>
    <w:p w:rsidR="005340D1" w:rsidRPr="00BE2D21" w:rsidRDefault="0008489E" w:rsidP="002F35EB">
      <w:pPr>
        <w:pStyle w:val="ListNumber5"/>
        <w:numPr>
          <w:ilvl w:val="0"/>
          <w:numId w:val="0"/>
        </w:numPr>
        <w:rPr>
          <w:lang w:val="fr-CA"/>
        </w:rPr>
      </w:pPr>
      <w:r>
        <w:rPr>
          <w:lang w:val="fr-CA"/>
        </w:rPr>
        <w:t xml:space="preserve">Pour obtenir plus d’information sur le programme </w:t>
      </w:r>
      <w:r w:rsidR="005340D1" w:rsidRPr="00BE2D21">
        <w:rPr>
          <w:lang w:val="fr-CA"/>
        </w:rPr>
        <w:t>LEAD</w:t>
      </w:r>
      <w:r>
        <w:rPr>
          <w:lang w:val="fr-CA"/>
        </w:rPr>
        <w:t> </w:t>
      </w:r>
      <w:r w:rsidR="005340D1" w:rsidRPr="00BE2D21">
        <w:rPr>
          <w:lang w:val="fr-CA"/>
        </w:rPr>
        <w:t xml:space="preserve">: </w:t>
      </w:r>
      <w:hyperlink r:id="rId8" w:history="1">
        <w:r>
          <w:rPr>
            <w:rStyle w:val="Hyperlink"/>
            <w:lang w:val="fr-CA"/>
          </w:rPr>
          <w:t>https://www.asc-csa.gc.ca/fra/rovers/simulations-de-missions/mission-analogue-d-exploration-de-la-lune.asp</w:t>
        </w:r>
      </w:hyperlink>
    </w:p>
    <w:p w:rsidR="00967136" w:rsidRPr="00BE2D21" w:rsidRDefault="00967136" w:rsidP="002F35EB">
      <w:pPr>
        <w:pStyle w:val="ListNumber5"/>
        <w:numPr>
          <w:ilvl w:val="0"/>
          <w:numId w:val="0"/>
        </w:numPr>
        <w:rPr>
          <w:lang w:val="fr-CA"/>
        </w:rPr>
      </w:pPr>
    </w:p>
    <w:p w:rsidR="00967136" w:rsidRPr="00BE2D21" w:rsidRDefault="00FC5E1D" w:rsidP="002F35EB">
      <w:pPr>
        <w:pStyle w:val="ListNumber5"/>
        <w:numPr>
          <w:ilvl w:val="0"/>
          <w:numId w:val="0"/>
        </w:numPr>
        <w:rPr>
          <w:lang w:val="fr-CA"/>
        </w:rPr>
      </w:pPr>
      <w:r>
        <w:rPr>
          <w:lang w:val="fr-CA"/>
        </w:rPr>
        <w:t xml:space="preserve">Pour visionner une vidéo du rover lunaire </w:t>
      </w:r>
      <w:r w:rsidR="00967136" w:rsidRPr="00BE2D21">
        <w:rPr>
          <w:noProof/>
          <w:lang w:val="fr-CA"/>
        </w:rPr>
        <w:t>Juno</w:t>
      </w:r>
      <w:r>
        <w:rPr>
          <w:lang w:val="fr-CA"/>
        </w:rPr>
        <w:t> </w:t>
      </w:r>
      <w:r w:rsidR="00967136" w:rsidRPr="00BE2D21">
        <w:rPr>
          <w:lang w:val="fr-CA"/>
        </w:rPr>
        <w:t xml:space="preserve">: </w:t>
      </w:r>
      <w:hyperlink r:id="rId9" w:history="1">
        <w:r w:rsidR="00967136" w:rsidRPr="00BE2D21">
          <w:rPr>
            <w:rStyle w:val="Hyperlink"/>
            <w:lang w:val="fr-CA"/>
          </w:rPr>
          <w:t>https://www.asc-csa.gc.ca/eng/search/video/watch.asp?v=1_pcweju8a&amp;search=rover</w:t>
        </w:r>
      </w:hyperlink>
    </w:p>
    <w:p w:rsidR="0078456E" w:rsidRPr="00BE2D21" w:rsidRDefault="0078456E" w:rsidP="002F35EB">
      <w:pPr>
        <w:pStyle w:val="ListNumber5"/>
        <w:numPr>
          <w:ilvl w:val="0"/>
          <w:numId w:val="0"/>
        </w:numPr>
        <w:rPr>
          <w:lang w:val="fr-CA"/>
        </w:rPr>
      </w:pPr>
    </w:p>
    <w:p w:rsidR="005D0751" w:rsidRPr="00BE2D21" w:rsidRDefault="003728E0" w:rsidP="002F35EB">
      <w:pPr>
        <w:pStyle w:val="ListNumber5"/>
        <w:numPr>
          <w:ilvl w:val="0"/>
          <w:numId w:val="0"/>
        </w:numPr>
        <w:rPr>
          <w:lang w:val="fr-CA"/>
        </w:rPr>
      </w:pPr>
      <w:r>
        <w:rPr>
          <w:lang w:val="fr-CA"/>
        </w:rPr>
        <w:t xml:space="preserve">Pendant ces essais sur le terrain, le </w:t>
      </w:r>
      <w:r w:rsidR="005D0751" w:rsidRPr="00BE2D21">
        <w:rPr>
          <w:lang w:val="fr-CA"/>
        </w:rPr>
        <w:t xml:space="preserve">rover </w:t>
      </w:r>
      <w:r>
        <w:rPr>
          <w:lang w:val="fr-CA"/>
        </w:rPr>
        <w:t xml:space="preserve">a navigué entre différents points de cheminement dans un éventail de modes opérationnels </w:t>
      </w:r>
      <w:r w:rsidR="005D0751" w:rsidRPr="00BE2D21">
        <w:rPr>
          <w:lang w:val="fr-CA"/>
        </w:rPr>
        <w:t>(</w:t>
      </w:r>
      <w:r>
        <w:rPr>
          <w:lang w:val="fr-CA"/>
        </w:rPr>
        <w:t>autonome, manuel</w:t>
      </w:r>
      <w:r w:rsidR="005D0751" w:rsidRPr="00BE2D21">
        <w:rPr>
          <w:lang w:val="fr-CA"/>
        </w:rPr>
        <w:t xml:space="preserve">, </w:t>
      </w:r>
      <w:r w:rsidR="006C49F6">
        <w:rPr>
          <w:lang w:val="fr-CA"/>
        </w:rPr>
        <w:t xml:space="preserve">parcourir-une-distance et virer-à-un-angle, </w:t>
      </w:r>
      <w:r w:rsidR="005D0751" w:rsidRPr="00BE2D21">
        <w:rPr>
          <w:lang w:val="fr-CA"/>
        </w:rPr>
        <w:t>etc.)</w:t>
      </w:r>
      <w:r>
        <w:rPr>
          <w:lang w:val="fr-CA"/>
        </w:rPr>
        <w:t xml:space="preserve">, conformément aux instructions des opérateurs. Ces derniers ont utilisé des données d’imagerie obtenues des nombreuses caméras de </w:t>
      </w:r>
      <w:r w:rsidR="005D0751" w:rsidRPr="00BE2D21">
        <w:rPr>
          <w:lang w:val="fr-CA"/>
        </w:rPr>
        <w:t xml:space="preserve">Juno, </w:t>
      </w:r>
      <w:r>
        <w:rPr>
          <w:lang w:val="fr-CA"/>
        </w:rPr>
        <w:t xml:space="preserve">ainsi que des balayages au </w:t>
      </w:r>
      <w:r w:rsidR="005D0751" w:rsidRPr="00BE2D21">
        <w:rPr>
          <w:noProof/>
          <w:lang w:val="fr-CA"/>
        </w:rPr>
        <w:t>LiDAR</w:t>
      </w:r>
      <w:r w:rsidR="005D0751" w:rsidRPr="00BE2D21">
        <w:rPr>
          <w:lang w:val="fr-CA"/>
        </w:rPr>
        <w:t xml:space="preserve"> </w:t>
      </w:r>
      <w:r>
        <w:rPr>
          <w:lang w:val="fr-CA"/>
        </w:rPr>
        <w:t xml:space="preserve">afin de déterminer la position et l’attitude du </w:t>
      </w:r>
      <w:r w:rsidR="005D0751" w:rsidRPr="00BE2D21">
        <w:rPr>
          <w:lang w:val="fr-CA"/>
        </w:rPr>
        <w:t xml:space="preserve">rover, </w:t>
      </w:r>
      <w:r>
        <w:rPr>
          <w:lang w:val="fr-CA"/>
        </w:rPr>
        <w:t xml:space="preserve">ainsi que la meilleure façon de commander le rover </w:t>
      </w:r>
      <w:r w:rsidR="005D0751" w:rsidRPr="00BE2D21">
        <w:rPr>
          <w:lang w:val="fr-CA"/>
        </w:rPr>
        <w:t>(</w:t>
      </w:r>
      <w:r>
        <w:rPr>
          <w:lang w:val="fr-CA"/>
        </w:rPr>
        <w:t>c.-à-d. où aller et comment y parvenir</w:t>
      </w:r>
      <w:r w:rsidR="005D0751" w:rsidRPr="00BE2D21">
        <w:rPr>
          <w:lang w:val="fr-CA"/>
        </w:rPr>
        <w:t>)</w:t>
      </w:r>
      <w:r>
        <w:rPr>
          <w:lang w:val="fr-CA"/>
        </w:rPr>
        <w:t xml:space="preserve"> afin d’atteindre les objectifs de la </w:t>
      </w:r>
      <w:r w:rsidR="005D0751" w:rsidRPr="00BE2D21">
        <w:rPr>
          <w:lang w:val="fr-CA"/>
        </w:rPr>
        <w:t>mission (</w:t>
      </w:r>
      <w:r>
        <w:rPr>
          <w:lang w:val="fr-CA"/>
        </w:rPr>
        <w:t>visite de points de cheminement</w:t>
      </w:r>
      <w:r w:rsidR="005D0751" w:rsidRPr="00BE2D21">
        <w:rPr>
          <w:lang w:val="fr-CA"/>
        </w:rPr>
        <w:t>).</w:t>
      </w:r>
    </w:p>
    <w:p w:rsidR="005D0751" w:rsidRPr="00BE2D21" w:rsidRDefault="005D0751" w:rsidP="002F35EB">
      <w:pPr>
        <w:pStyle w:val="ListNumber5"/>
        <w:numPr>
          <w:ilvl w:val="0"/>
          <w:numId w:val="0"/>
        </w:numPr>
        <w:rPr>
          <w:lang w:val="fr-CA"/>
        </w:rPr>
      </w:pPr>
    </w:p>
    <w:p w:rsidR="001A293E" w:rsidRPr="00BE2D21" w:rsidRDefault="001A293E">
      <w:pPr>
        <w:rPr>
          <w:rFonts w:ascii="Arial" w:hAnsi="Arial"/>
          <w:b/>
          <w:caps/>
          <w:lang w:val="fr-CA"/>
        </w:rPr>
      </w:pPr>
      <w:r w:rsidRPr="00BE2D21">
        <w:rPr>
          <w:lang w:val="fr-CA"/>
        </w:rPr>
        <w:br w:type="page"/>
      </w:r>
    </w:p>
    <w:p w:rsidR="00BD6FCB" w:rsidRPr="00BE2D21" w:rsidRDefault="0008489E" w:rsidP="00BD6FCB">
      <w:pPr>
        <w:pStyle w:val="Heading2"/>
        <w:rPr>
          <w:lang w:val="fr-CA"/>
        </w:rPr>
      </w:pPr>
      <w:bookmarkStart w:id="8" w:name="_Toc51770076"/>
      <w:r>
        <w:rPr>
          <w:lang w:val="fr-CA"/>
        </w:rPr>
        <w:t>Ensemble de données</w:t>
      </w:r>
      <w:bookmarkEnd w:id="8"/>
    </w:p>
    <w:p w:rsidR="00BD6FCB" w:rsidRPr="00BE2D21" w:rsidRDefault="00BD6FCB" w:rsidP="00296E6A">
      <w:pPr>
        <w:pStyle w:val="ListNumber5"/>
        <w:numPr>
          <w:ilvl w:val="0"/>
          <w:numId w:val="0"/>
        </w:numPr>
        <w:rPr>
          <w:lang w:val="fr-CA"/>
        </w:rPr>
      </w:pPr>
    </w:p>
    <w:p w:rsidR="00296E6A" w:rsidRPr="00BE2D21" w:rsidRDefault="00181AE8" w:rsidP="00296E6A">
      <w:pPr>
        <w:pStyle w:val="ListNumber5"/>
        <w:numPr>
          <w:ilvl w:val="0"/>
          <w:numId w:val="0"/>
        </w:numPr>
        <w:rPr>
          <w:lang w:val="fr-CA"/>
        </w:rPr>
      </w:pPr>
      <w:r>
        <w:rPr>
          <w:lang w:val="fr-CA"/>
        </w:rPr>
        <w:t xml:space="preserve">Cet ensemble de données recueillies pendant la campagne contient des données sous forme de </w:t>
      </w:r>
      <w:r w:rsidR="00296E6A" w:rsidRPr="00BE2D21">
        <w:rPr>
          <w:noProof/>
          <w:lang w:val="fr-CA"/>
        </w:rPr>
        <w:t>rosbags</w:t>
      </w:r>
      <w:r w:rsidR="00296E6A" w:rsidRPr="00BE2D21">
        <w:rPr>
          <w:lang w:val="fr-CA"/>
        </w:rPr>
        <w:t xml:space="preserve">. </w:t>
      </w:r>
      <w:r>
        <w:rPr>
          <w:lang w:val="fr-CA"/>
        </w:rPr>
        <w:t xml:space="preserve">Toutes les données sont stockées dans des messages </w:t>
      </w:r>
      <w:r w:rsidR="00296E6A" w:rsidRPr="00BE2D21">
        <w:rPr>
          <w:lang w:val="fr-CA"/>
        </w:rPr>
        <w:t xml:space="preserve">ROS </w:t>
      </w:r>
      <w:r>
        <w:rPr>
          <w:lang w:val="fr-CA"/>
        </w:rPr>
        <w:t xml:space="preserve">standard qui n’exigent pas que l’utilisateur ait des définitions </w:t>
      </w:r>
      <w:r w:rsidR="00296E6A" w:rsidRPr="00BE2D21">
        <w:rPr>
          <w:lang w:val="fr-CA"/>
        </w:rPr>
        <w:t xml:space="preserve">ROS </w:t>
      </w:r>
      <w:r>
        <w:rPr>
          <w:lang w:val="fr-CA"/>
        </w:rPr>
        <w:t>personnalisées</w:t>
      </w:r>
      <w:r w:rsidR="00296E6A" w:rsidRPr="00BE2D21">
        <w:rPr>
          <w:lang w:val="fr-CA"/>
        </w:rPr>
        <w:t>.</w:t>
      </w:r>
    </w:p>
    <w:p w:rsidR="00296E6A" w:rsidRPr="00BE2D21" w:rsidRDefault="00296E6A" w:rsidP="002F35EB">
      <w:pPr>
        <w:pStyle w:val="ListNumber5"/>
        <w:numPr>
          <w:ilvl w:val="0"/>
          <w:numId w:val="0"/>
        </w:numPr>
        <w:rPr>
          <w:lang w:val="fr-CA"/>
        </w:rPr>
      </w:pPr>
    </w:p>
    <w:p w:rsidR="007130C7" w:rsidRPr="00BE2D21" w:rsidRDefault="00181AE8" w:rsidP="007130C7">
      <w:pPr>
        <w:rPr>
          <w:lang w:val="fr-CA"/>
        </w:rPr>
      </w:pPr>
      <w:bookmarkStart w:id="9" w:name="_Toc487512013"/>
      <w:bookmarkStart w:id="10" w:name="_Toc489253447"/>
      <w:bookmarkStart w:id="11" w:name="_Toc496704415"/>
      <w:r>
        <w:rPr>
          <w:lang w:val="fr-CA"/>
        </w:rPr>
        <w:t xml:space="preserve">Les sujets inclus dans le </w:t>
      </w:r>
      <w:r w:rsidR="007130C7" w:rsidRPr="00BE2D21">
        <w:rPr>
          <w:noProof/>
          <w:lang w:val="fr-CA"/>
        </w:rPr>
        <w:t>rosbag</w:t>
      </w:r>
      <w:r w:rsidR="007130C7" w:rsidRPr="00BE2D21">
        <w:rPr>
          <w:lang w:val="fr-CA"/>
        </w:rPr>
        <w:t xml:space="preserve"> </w:t>
      </w:r>
      <w:r w:rsidR="007130C7" w:rsidRPr="00BE2D21">
        <w:rPr>
          <w:rFonts w:ascii="Courier New" w:hAnsi="Courier New" w:cs="Courier New"/>
          <w:sz w:val="22"/>
          <w:szCs w:val="22"/>
          <w:lang w:val="fr-CA"/>
        </w:rPr>
        <w:t>LEAD_delayed_2019-09-25-19-00-01-filtered.bag</w:t>
      </w:r>
      <w:r w:rsidR="007130C7" w:rsidRPr="00BE2D21">
        <w:rPr>
          <w:lang w:val="fr-CA"/>
        </w:rPr>
        <w:t xml:space="preserve"> </w:t>
      </w:r>
      <w:r>
        <w:rPr>
          <w:lang w:val="fr-CA"/>
        </w:rPr>
        <w:t>sont </w:t>
      </w:r>
      <w:r w:rsidR="007130C7" w:rsidRPr="00BE2D21">
        <w:rPr>
          <w:lang w:val="fr-CA"/>
        </w:rPr>
        <w:t>: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/delayed/artemisJr/centre/camera_info                       </w:t>
      </w:r>
      <w:r w:rsidRPr="00CF3858">
        <w:rPr>
          <w:noProof/>
        </w:rPr>
        <w:br/>
        <w:t>1338 msgs    : sensor_msgs/CameraInfo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/delayed/artemisJr/centre/image_rect_color/compressed       </w:t>
      </w:r>
      <w:r w:rsidRPr="00CF3858">
        <w:rPr>
          <w:noProof/>
        </w:rPr>
        <w:br/>
        <w:t>1338 msgs    : sensor_msgs/CompressedImage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/delayed/artemisJr/imageData/centrePtzCam                   </w:t>
      </w:r>
      <w:r w:rsidRPr="00CF3858">
        <w:rPr>
          <w:noProof/>
        </w:rPr>
        <w:br/>
        <w:t>7872 msgs    : sensor_msgs/CompressedImage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/delayed/artemisJr/left/camera_info                         </w:t>
      </w:r>
      <w:r w:rsidRPr="00CF3858">
        <w:rPr>
          <w:noProof/>
        </w:rPr>
        <w:br/>
        <w:t>1329 msgs    : sensor_msgs/CameraInfo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/delayed/artemisJr/left/image_rect_color/compressed         </w:t>
      </w:r>
      <w:r w:rsidRPr="00CF3858">
        <w:rPr>
          <w:noProof/>
        </w:rPr>
        <w:br/>
        <w:t>1329 msgs    : sensor_msgs/CompressedImage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/delayed/artemisJr/right/image_rect_color/compressed        </w:t>
      </w:r>
      <w:r w:rsidRPr="00CF3858">
        <w:rPr>
          <w:noProof/>
        </w:rPr>
        <w:br/>
        <w:t>1333 msgs    : sensor_msgs/CompressedImage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/delayed/evo/left_polled/image_rect/compressed                </w:t>
      </w:r>
      <w:r w:rsidRPr="00CF3858">
        <w:rPr>
          <w:noProof/>
        </w:rPr>
        <w:br/>
        <w:t>18 msgs    : sensor_msgs/CompressedImage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/delayed/evo/right_polled/image_rect/compressed                </w:t>
      </w:r>
      <w:r w:rsidRPr="00CF3858">
        <w:rPr>
          <w:noProof/>
        </w:rPr>
        <w:br/>
        <w:t>1 msg     : sensor_msgs/CompressedImage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/delayed/lowrate_scanner/points                               </w:t>
      </w:r>
      <w:r w:rsidRPr="00CF3858">
        <w:rPr>
          <w:noProof/>
        </w:rPr>
        <w:br/>
        <w:t>15 msgs    : sensor_msgs/PointCloud2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/delayed/tf_static                                             </w:t>
      </w:r>
      <w:r w:rsidRPr="00CF3858">
        <w:rPr>
          <w:noProof/>
        </w:rPr>
        <w:br/>
        <w:t>1 msg     : tf2_msgs/TFMessage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/delayed/trt/ws_left_polled/image_rect_color/compressed       </w:t>
      </w:r>
      <w:r w:rsidRPr="00CF3858">
        <w:rPr>
          <w:noProof/>
        </w:rPr>
        <w:br/>
        <w:t>14 msgs    : sensor_msgs/CompressedImage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/delayed/trt/ws_right_polled/image_rect_color/compressed       </w:t>
      </w:r>
      <w:r w:rsidRPr="00CF3858">
        <w:rPr>
          <w:noProof/>
        </w:rPr>
        <w:br/>
        <w:t>9 msgs    : sensor_msgs/CompressedImage</w:t>
      </w:r>
    </w:p>
    <w:p w:rsidR="007130C7" w:rsidRPr="00CF3858" w:rsidRDefault="007130C7" w:rsidP="00E87708">
      <w:pPr>
        <w:pStyle w:val="ListParagraph"/>
        <w:numPr>
          <w:ilvl w:val="1"/>
          <w:numId w:val="28"/>
        </w:numPr>
        <w:rPr>
          <w:noProof/>
        </w:rPr>
      </w:pPr>
      <w:r w:rsidRPr="00CF3858">
        <w:rPr>
          <w:noProof/>
        </w:rPr>
        <w:t xml:space="preserve">/delayed/trt_localization/pose                             </w:t>
      </w:r>
      <w:r w:rsidRPr="00CF3858">
        <w:rPr>
          <w:noProof/>
        </w:rPr>
        <w:br/>
        <w:t>15951 msgs    : geometry_msgs/PoseStamped</w:t>
      </w:r>
    </w:p>
    <w:p w:rsidR="00CE692F" w:rsidRPr="00CF3858" w:rsidRDefault="007130C7" w:rsidP="00E87708">
      <w:pPr>
        <w:pStyle w:val="ListParagraph"/>
        <w:numPr>
          <w:ilvl w:val="1"/>
          <w:numId w:val="28"/>
        </w:numPr>
      </w:pPr>
      <w:r w:rsidRPr="00CF3858">
        <w:rPr>
          <w:noProof/>
        </w:rPr>
        <w:t xml:space="preserve">/delayed/trt_stitcher/pano/compressed                          </w:t>
      </w:r>
      <w:r w:rsidRPr="00CF3858">
        <w:rPr>
          <w:noProof/>
        </w:rPr>
        <w:br/>
        <w:t>1 msg     : sensor_msgs/CompressedImage</w:t>
      </w:r>
    </w:p>
    <w:p w:rsidR="00CE692F" w:rsidRPr="00CF3858" w:rsidRDefault="00CE692F" w:rsidP="00CE692F"/>
    <w:p w:rsidR="003C75A3" w:rsidRPr="00BE2D21" w:rsidRDefault="00731FE8" w:rsidP="00CE692F">
      <w:pPr>
        <w:rPr>
          <w:lang w:val="fr-CA"/>
        </w:rPr>
      </w:pPr>
      <w:r>
        <w:rPr>
          <w:lang w:val="fr-CA"/>
        </w:rPr>
        <w:t xml:space="preserve">Ces sujets fournissent des données d’imagerie et de </w:t>
      </w:r>
      <w:r w:rsidR="00CE692F" w:rsidRPr="00BE2D21">
        <w:rPr>
          <w:noProof/>
          <w:lang w:val="fr-CA"/>
        </w:rPr>
        <w:t>LiDAR</w:t>
      </w:r>
      <w:r w:rsidR="00CE692F" w:rsidRPr="00BE2D21">
        <w:rPr>
          <w:lang w:val="fr-CA"/>
        </w:rPr>
        <w:t xml:space="preserve">, </w:t>
      </w:r>
      <w:r>
        <w:rPr>
          <w:lang w:val="fr-CA"/>
        </w:rPr>
        <w:t xml:space="preserve">ainsi que la pose estimée du </w:t>
      </w:r>
      <w:r w:rsidR="00CE692F" w:rsidRPr="00BE2D21">
        <w:rPr>
          <w:lang w:val="fr-CA"/>
        </w:rPr>
        <w:t>rover.</w:t>
      </w:r>
      <w:r w:rsidR="008139F1" w:rsidRPr="00BE2D21">
        <w:rPr>
          <w:lang w:val="fr-CA"/>
        </w:rPr>
        <w:t xml:space="preserve"> </w:t>
      </w:r>
      <w:r>
        <w:rPr>
          <w:lang w:val="fr-CA"/>
        </w:rPr>
        <w:t xml:space="preserve">Pendant la campagne LEAD de </w:t>
      </w:r>
      <w:r w:rsidR="008139F1" w:rsidRPr="00BE2D21">
        <w:rPr>
          <w:lang w:val="fr-CA"/>
        </w:rPr>
        <w:t xml:space="preserve">2019, </w:t>
      </w:r>
      <w:r>
        <w:rPr>
          <w:lang w:val="fr-CA"/>
        </w:rPr>
        <w:t xml:space="preserve">ces renseignements ont été chargés dans une interface utilisateur graphique grâce à laquelle les opérateurs surveillaient les données de télémesure, se mettaient au courant de la situation </w:t>
      </w:r>
      <w:r w:rsidR="00B347EE" w:rsidRPr="00BE2D21">
        <w:rPr>
          <w:lang w:val="fr-CA"/>
        </w:rPr>
        <w:t>(</w:t>
      </w:r>
      <w:r>
        <w:rPr>
          <w:lang w:val="fr-CA"/>
        </w:rPr>
        <w:t>déterminer la position et l’attitude du rover sur le terrain « lunaire ») et commandaient le rover.</w:t>
      </w:r>
    </w:p>
    <w:p w:rsidR="003C75A3" w:rsidRPr="00BE2D21" w:rsidRDefault="003C75A3" w:rsidP="00CE692F">
      <w:pPr>
        <w:rPr>
          <w:lang w:val="fr-CA"/>
        </w:rPr>
      </w:pPr>
    </w:p>
    <w:p w:rsidR="001A293E" w:rsidRPr="00BE2D21" w:rsidRDefault="001A293E">
      <w:pPr>
        <w:rPr>
          <w:rFonts w:ascii="Arial" w:hAnsi="Arial"/>
          <w:b/>
          <w:caps/>
          <w:lang w:val="fr-CA"/>
        </w:rPr>
      </w:pPr>
      <w:r w:rsidRPr="00BE2D21">
        <w:rPr>
          <w:lang w:val="fr-CA"/>
        </w:rPr>
        <w:br w:type="page"/>
      </w:r>
    </w:p>
    <w:p w:rsidR="003C75A3" w:rsidRPr="00BE2D21" w:rsidRDefault="003C75A3" w:rsidP="003C75A3">
      <w:pPr>
        <w:pStyle w:val="Heading2"/>
        <w:rPr>
          <w:lang w:val="fr-CA"/>
        </w:rPr>
      </w:pPr>
      <w:bookmarkStart w:id="12" w:name="_Toc51770077"/>
      <w:r w:rsidRPr="00BE2D21">
        <w:rPr>
          <w:lang w:val="fr-CA"/>
        </w:rPr>
        <w:t>ROS (</w:t>
      </w:r>
      <w:r w:rsidR="0008489E">
        <w:rPr>
          <w:lang w:val="fr-CA"/>
        </w:rPr>
        <w:t>Système d’exploitation robotique</w:t>
      </w:r>
      <w:r w:rsidRPr="00BE2D21">
        <w:rPr>
          <w:lang w:val="fr-CA"/>
        </w:rPr>
        <w:t>)</w:t>
      </w:r>
      <w:bookmarkEnd w:id="12"/>
    </w:p>
    <w:p w:rsidR="003C75A3" w:rsidRPr="00BE2D21" w:rsidRDefault="003C75A3" w:rsidP="00CE692F">
      <w:pPr>
        <w:rPr>
          <w:lang w:val="fr-CA"/>
        </w:rPr>
      </w:pPr>
    </w:p>
    <w:p w:rsidR="003C75A3" w:rsidRPr="00BE2D21" w:rsidRDefault="003C28C6" w:rsidP="003C75A3">
      <w:pPr>
        <w:pStyle w:val="ListNumber5"/>
        <w:numPr>
          <w:ilvl w:val="0"/>
          <w:numId w:val="0"/>
        </w:numPr>
        <w:rPr>
          <w:lang w:val="fr-CA"/>
        </w:rPr>
      </w:pPr>
      <w:r>
        <w:rPr>
          <w:lang w:val="fr-CA"/>
        </w:rPr>
        <w:t xml:space="preserve">Ce </w:t>
      </w:r>
      <w:r w:rsidR="003C75A3" w:rsidRPr="00BE2D21">
        <w:rPr>
          <w:lang w:val="fr-CA"/>
        </w:rPr>
        <w:t xml:space="preserve">document </w:t>
      </w:r>
      <w:r>
        <w:rPr>
          <w:lang w:val="fr-CA"/>
        </w:rPr>
        <w:t xml:space="preserve">présente une partie de l’interface interne du ROS (Système d’exploitation robotique ou </w:t>
      </w:r>
      <w:r>
        <w:rPr>
          <w:noProof/>
          <w:lang w:val="fr-CA"/>
        </w:rPr>
        <w:t>« Robotic Operating System »</w:t>
      </w:r>
      <w:r w:rsidR="003C75A3" w:rsidRPr="00BE2D21">
        <w:rPr>
          <w:lang w:val="fr-CA"/>
        </w:rPr>
        <w:t xml:space="preserve">) </w:t>
      </w:r>
      <w:r>
        <w:rPr>
          <w:lang w:val="fr-CA"/>
        </w:rPr>
        <w:t xml:space="preserve">dans le </w:t>
      </w:r>
      <w:r w:rsidR="003C75A3" w:rsidRPr="00BE2D21">
        <w:rPr>
          <w:lang w:val="fr-CA"/>
        </w:rPr>
        <w:t xml:space="preserve">rover. </w:t>
      </w:r>
      <w:r>
        <w:rPr>
          <w:lang w:val="fr-CA"/>
        </w:rPr>
        <w:t xml:space="preserve">L’interface du </w:t>
      </w:r>
      <w:r w:rsidR="003C75A3" w:rsidRPr="00BE2D21">
        <w:rPr>
          <w:lang w:val="fr-CA"/>
        </w:rPr>
        <w:t xml:space="preserve">ROS </w:t>
      </w:r>
      <w:r>
        <w:rPr>
          <w:lang w:val="fr-CA"/>
        </w:rPr>
        <w:t xml:space="preserve">affiche les différents sujets et services du </w:t>
      </w:r>
      <w:r w:rsidR="003C75A3" w:rsidRPr="00BE2D21">
        <w:rPr>
          <w:lang w:val="fr-CA"/>
        </w:rPr>
        <w:t xml:space="preserve">ROS </w:t>
      </w:r>
      <w:r>
        <w:rPr>
          <w:lang w:val="fr-CA"/>
        </w:rPr>
        <w:t xml:space="preserve">qui se trouvent dans le rover. On ne retrouve pas ici les paramètres du </w:t>
      </w:r>
      <w:r w:rsidR="003C75A3" w:rsidRPr="00BE2D21">
        <w:rPr>
          <w:lang w:val="fr-CA"/>
        </w:rPr>
        <w:t>ROS.</w:t>
      </w:r>
      <w:bookmarkStart w:id="13" w:name="_Hlt513521666"/>
      <w:bookmarkEnd w:id="13"/>
    </w:p>
    <w:p w:rsidR="00296E6A" w:rsidRPr="00BE2D21" w:rsidRDefault="00296E6A" w:rsidP="00CE692F">
      <w:pPr>
        <w:rPr>
          <w:lang w:val="fr-CA"/>
        </w:rPr>
      </w:pPr>
    </w:p>
    <w:p w:rsidR="00796D9C" w:rsidRPr="00BE2D21" w:rsidRDefault="003C28C6">
      <w:pPr>
        <w:pStyle w:val="BodyText"/>
        <w:rPr>
          <w:lang w:val="fr-CA"/>
        </w:rPr>
      </w:pPr>
      <w:r>
        <w:rPr>
          <w:lang w:val="fr-CA"/>
        </w:rPr>
        <w:t xml:space="preserve">Les documents ci-dessous contiennent de l’information additionnelle ou des lignes directrices qui peuvent clarifier le contenu ou qui sont pertinentes pour l’historique du présent </w:t>
      </w:r>
      <w:r w:rsidR="00796D9C" w:rsidRPr="00BE2D21">
        <w:rPr>
          <w:lang w:val="fr-CA"/>
        </w:rPr>
        <w:t>document</w:t>
      </w:r>
      <w:r>
        <w:rPr>
          <w:lang w:val="fr-CA"/>
        </w:rPr>
        <w:t xml:space="preserve"> (en anglais seulement)</w:t>
      </w:r>
      <w:r w:rsidR="00796D9C" w:rsidRPr="00BE2D21">
        <w:rPr>
          <w:lang w:val="fr-CA"/>
        </w:rPr>
        <w:t>.</w:t>
      </w:r>
    </w:p>
    <w:p w:rsidR="001A293E" w:rsidRPr="00BE2D21" w:rsidRDefault="001A293E">
      <w:pPr>
        <w:pStyle w:val="BodyText"/>
        <w:rPr>
          <w:lang w:val="fr-CA"/>
        </w:rPr>
      </w:pPr>
    </w:p>
    <w:tbl>
      <w:tblPr>
        <w:tblW w:w="8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5"/>
      </w:tblGrid>
      <w:tr w:rsidR="001A293E" w:rsidRPr="00D950DE" w:rsidTr="001A293E">
        <w:trPr>
          <w:trHeight w:val="408"/>
          <w:jc w:val="center"/>
        </w:trPr>
        <w:tc>
          <w:tcPr>
            <w:tcW w:w="8185" w:type="dxa"/>
            <w:vAlign w:val="center"/>
          </w:tcPr>
          <w:p w:rsidR="001A293E" w:rsidRPr="00BE2D21" w:rsidRDefault="003C28C6" w:rsidP="003C28C6">
            <w:pPr>
              <w:pStyle w:val="Table"/>
              <w:rPr>
                <w:lang w:val="fr-CA"/>
              </w:rPr>
            </w:pPr>
            <w:r>
              <w:rPr>
                <w:lang w:val="fr-CA"/>
              </w:rPr>
              <w:t>Page d’accueil du ROS </w:t>
            </w:r>
            <w:r w:rsidR="001A293E" w:rsidRPr="00BE2D21">
              <w:rPr>
                <w:lang w:val="fr-CA"/>
              </w:rPr>
              <w:t xml:space="preserve">: </w:t>
            </w:r>
            <w:hyperlink r:id="rId10" w:history="1">
              <w:r w:rsidR="001A293E" w:rsidRPr="00BE2D21">
                <w:rPr>
                  <w:rStyle w:val="Hyperlink"/>
                  <w:lang w:val="fr-CA"/>
                </w:rPr>
                <w:t>http://www.ros.org/</w:t>
              </w:r>
            </w:hyperlink>
          </w:p>
        </w:tc>
      </w:tr>
      <w:tr w:rsidR="001A293E" w:rsidRPr="00D950DE" w:rsidTr="001A293E">
        <w:trPr>
          <w:trHeight w:val="435"/>
          <w:jc w:val="center"/>
        </w:trPr>
        <w:tc>
          <w:tcPr>
            <w:tcW w:w="8185" w:type="dxa"/>
            <w:vAlign w:val="center"/>
          </w:tcPr>
          <w:p w:rsidR="001A293E" w:rsidRPr="00BE2D21" w:rsidRDefault="003C28C6" w:rsidP="003C28C6">
            <w:pPr>
              <w:pStyle w:val="Table"/>
              <w:rPr>
                <w:lang w:val="fr-CA"/>
              </w:rPr>
            </w:pPr>
            <w:r>
              <w:rPr>
                <w:lang w:val="fr-CA"/>
              </w:rPr>
              <w:t>Cadres de coordonnées pour plateformes mobiles </w:t>
            </w:r>
            <w:r w:rsidR="001A293E" w:rsidRPr="00BE2D21">
              <w:rPr>
                <w:lang w:val="fr-CA"/>
              </w:rPr>
              <w:t xml:space="preserve">: </w:t>
            </w:r>
            <w:hyperlink r:id="rId11" w:history="1">
              <w:r w:rsidR="001A293E" w:rsidRPr="00BE2D21">
                <w:rPr>
                  <w:rStyle w:val="Hyperlink"/>
                  <w:lang w:val="fr-CA"/>
                </w:rPr>
                <w:t>http://www.ros.org/reps/rep-0105.html</w:t>
              </w:r>
            </w:hyperlink>
            <w:r w:rsidR="001A293E" w:rsidRPr="00BE2D21">
              <w:rPr>
                <w:lang w:val="fr-CA"/>
              </w:rPr>
              <w:t xml:space="preserve"> </w:t>
            </w:r>
          </w:p>
        </w:tc>
      </w:tr>
      <w:tr w:rsidR="001A293E" w:rsidRPr="00D950DE" w:rsidTr="001A293E">
        <w:trPr>
          <w:trHeight w:val="407"/>
          <w:jc w:val="center"/>
        </w:trPr>
        <w:tc>
          <w:tcPr>
            <w:tcW w:w="8185" w:type="dxa"/>
            <w:vAlign w:val="center"/>
          </w:tcPr>
          <w:p w:rsidR="001A293E" w:rsidRPr="00BE2D21" w:rsidRDefault="003C28C6" w:rsidP="003C28C6">
            <w:pPr>
              <w:pStyle w:val="Table"/>
              <w:rPr>
                <w:lang w:val="fr-CA"/>
              </w:rPr>
            </w:pPr>
            <w:r>
              <w:rPr>
                <w:lang w:val="fr-CA"/>
              </w:rPr>
              <w:t xml:space="preserve">Définition des messages </w:t>
            </w:r>
            <w:r w:rsidR="001A293E" w:rsidRPr="00BE2D21">
              <w:rPr>
                <w:noProof/>
                <w:lang w:val="fr-CA"/>
              </w:rPr>
              <w:t>sensor_msgs</w:t>
            </w:r>
            <w:r>
              <w:rPr>
                <w:noProof/>
                <w:lang w:val="fr-CA"/>
              </w:rPr>
              <w:t> </w:t>
            </w:r>
            <w:r w:rsidR="001A293E" w:rsidRPr="00BE2D21">
              <w:rPr>
                <w:lang w:val="fr-CA"/>
              </w:rPr>
              <w:t xml:space="preserve">: </w:t>
            </w:r>
            <w:hyperlink r:id="rId12" w:history="1">
              <w:r w:rsidR="001A293E" w:rsidRPr="00BE2D21">
                <w:rPr>
                  <w:rStyle w:val="Hyperlink"/>
                  <w:lang w:val="fr-CA"/>
                </w:rPr>
                <w:t>http://wiki.ros.org/sensor_msgs</w:t>
              </w:r>
            </w:hyperlink>
            <w:r w:rsidR="001A293E" w:rsidRPr="00BE2D21">
              <w:rPr>
                <w:lang w:val="fr-CA"/>
              </w:rPr>
              <w:t xml:space="preserve">  </w:t>
            </w:r>
          </w:p>
        </w:tc>
      </w:tr>
      <w:tr w:rsidR="001A293E" w:rsidRPr="00D950DE" w:rsidTr="001A293E">
        <w:trPr>
          <w:trHeight w:val="407"/>
          <w:jc w:val="center"/>
        </w:trPr>
        <w:tc>
          <w:tcPr>
            <w:tcW w:w="8185" w:type="dxa"/>
            <w:vAlign w:val="center"/>
          </w:tcPr>
          <w:p w:rsidR="001A293E" w:rsidRPr="00BE2D21" w:rsidRDefault="003C28C6" w:rsidP="003C28C6">
            <w:pPr>
              <w:pStyle w:val="Table"/>
              <w:rPr>
                <w:lang w:val="fr-CA"/>
              </w:rPr>
            </w:pPr>
            <w:r>
              <w:rPr>
                <w:lang w:val="fr-CA"/>
              </w:rPr>
              <w:t xml:space="preserve">Définition des messages </w:t>
            </w:r>
            <w:r w:rsidR="001A293E" w:rsidRPr="00BE2D21">
              <w:rPr>
                <w:noProof/>
                <w:lang w:val="fr-CA"/>
              </w:rPr>
              <w:t>geometry_msgs</w:t>
            </w:r>
            <w:r>
              <w:rPr>
                <w:lang w:val="fr-CA"/>
              </w:rPr>
              <w:t> </w:t>
            </w:r>
            <w:r w:rsidR="001A293E" w:rsidRPr="00BE2D21">
              <w:rPr>
                <w:lang w:val="fr-CA"/>
              </w:rPr>
              <w:t xml:space="preserve">: </w:t>
            </w:r>
            <w:hyperlink r:id="rId13" w:history="1">
              <w:r w:rsidR="001A293E" w:rsidRPr="00BE2D21">
                <w:rPr>
                  <w:rStyle w:val="Hyperlink"/>
                  <w:lang w:val="fr-CA"/>
                </w:rPr>
                <w:t>http://wiki.ros.org/sensor_msgs</w:t>
              </w:r>
            </w:hyperlink>
            <w:r w:rsidR="001A293E" w:rsidRPr="00BE2D21">
              <w:rPr>
                <w:lang w:val="fr-CA"/>
              </w:rPr>
              <w:t xml:space="preserve"> </w:t>
            </w:r>
          </w:p>
        </w:tc>
      </w:tr>
      <w:tr w:rsidR="001A293E" w:rsidRPr="00D950DE" w:rsidTr="001A293E">
        <w:trPr>
          <w:trHeight w:val="407"/>
          <w:jc w:val="center"/>
        </w:trPr>
        <w:tc>
          <w:tcPr>
            <w:tcW w:w="8185" w:type="dxa"/>
            <w:vAlign w:val="center"/>
          </w:tcPr>
          <w:p w:rsidR="001A293E" w:rsidRPr="00BE2D21" w:rsidRDefault="003C28C6" w:rsidP="003C28C6">
            <w:pPr>
              <w:pStyle w:val="Table"/>
              <w:rPr>
                <w:lang w:val="fr-CA"/>
              </w:rPr>
            </w:pPr>
            <w:r>
              <w:rPr>
                <w:lang w:val="fr-CA"/>
              </w:rPr>
              <w:t xml:space="preserve">Définition des messages </w:t>
            </w:r>
            <w:r w:rsidR="001A293E" w:rsidRPr="00BE2D21">
              <w:rPr>
                <w:lang w:val="fr-CA"/>
              </w:rPr>
              <w:t>tf2_msgs</w:t>
            </w:r>
            <w:r>
              <w:rPr>
                <w:lang w:val="fr-CA"/>
              </w:rPr>
              <w:t> </w:t>
            </w:r>
            <w:r w:rsidR="001A293E" w:rsidRPr="00BE2D21">
              <w:rPr>
                <w:lang w:val="fr-CA"/>
              </w:rPr>
              <w:t xml:space="preserve">: </w:t>
            </w:r>
            <w:hyperlink r:id="rId14" w:history="1">
              <w:r w:rsidR="001A293E" w:rsidRPr="00BE2D21">
                <w:rPr>
                  <w:rStyle w:val="Hyperlink"/>
                  <w:lang w:val="fr-CA"/>
                </w:rPr>
                <w:t>http://wiki.ros.org/sensor_msgs</w:t>
              </w:r>
            </w:hyperlink>
            <w:r w:rsidR="001A293E" w:rsidRPr="00BE2D21">
              <w:rPr>
                <w:lang w:val="fr-CA"/>
              </w:rPr>
              <w:t xml:space="preserve"> </w:t>
            </w:r>
          </w:p>
        </w:tc>
      </w:tr>
      <w:tr w:rsidR="001A293E" w:rsidRPr="00D950DE" w:rsidTr="001A293E">
        <w:trPr>
          <w:trHeight w:val="407"/>
          <w:jc w:val="center"/>
        </w:trPr>
        <w:tc>
          <w:tcPr>
            <w:tcW w:w="8185" w:type="dxa"/>
            <w:vAlign w:val="center"/>
          </w:tcPr>
          <w:p w:rsidR="001A293E" w:rsidRPr="00BE2D21" w:rsidRDefault="003C28C6" w:rsidP="003C28C6">
            <w:pPr>
              <w:pStyle w:val="Table"/>
              <w:rPr>
                <w:lang w:val="fr-CA"/>
              </w:rPr>
            </w:pPr>
            <w:r>
              <w:rPr>
                <w:lang w:val="fr-CA"/>
              </w:rPr>
              <w:t xml:space="preserve">Page d’accueil de la </w:t>
            </w:r>
            <w:r w:rsidR="001A293E" w:rsidRPr="00BE2D21">
              <w:rPr>
                <w:noProof/>
                <w:lang w:val="fr-CA"/>
              </w:rPr>
              <w:t>pcl_ros</w:t>
            </w:r>
            <w:r>
              <w:rPr>
                <w:lang w:val="fr-CA"/>
              </w:rPr>
              <w:t> </w:t>
            </w:r>
            <w:r w:rsidR="001A293E" w:rsidRPr="00BE2D21">
              <w:rPr>
                <w:lang w:val="fr-CA"/>
              </w:rPr>
              <w:t xml:space="preserve">: </w:t>
            </w:r>
            <w:hyperlink r:id="rId15" w:history="1">
              <w:r w:rsidR="001A293E" w:rsidRPr="00BE2D21">
                <w:rPr>
                  <w:rStyle w:val="Hyperlink"/>
                  <w:lang w:val="fr-CA"/>
                </w:rPr>
                <w:t>http://wiki.ros.org/pcl_ros</w:t>
              </w:r>
            </w:hyperlink>
            <w:r w:rsidR="001A293E" w:rsidRPr="00BE2D21">
              <w:rPr>
                <w:lang w:val="fr-CA"/>
              </w:rPr>
              <w:t xml:space="preserve"> </w:t>
            </w:r>
          </w:p>
        </w:tc>
      </w:tr>
      <w:tr w:rsidR="001A293E" w:rsidRPr="00D950DE" w:rsidTr="001A293E">
        <w:trPr>
          <w:trHeight w:val="407"/>
          <w:jc w:val="center"/>
        </w:trPr>
        <w:tc>
          <w:tcPr>
            <w:tcW w:w="8185" w:type="dxa"/>
            <w:vAlign w:val="center"/>
          </w:tcPr>
          <w:p w:rsidR="001A293E" w:rsidRPr="00BE2D21" w:rsidRDefault="003C28C6" w:rsidP="003C28C6">
            <w:pPr>
              <w:pStyle w:val="Table"/>
              <w:rPr>
                <w:lang w:val="fr-CA"/>
              </w:rPr>
            </w:pPr>
            <w:r>
              <w:rPr>
                <w:lang w:val="fr-CA"/>
              </w:rPr>
              <w:t xml:space="preserve">Définition des messages </w:t>
            </w:r>
            <w:r w:rsidR="001A293E" w:rsidRPr="00BE2D21">
              <w:rPr>
                <w:noProof/>
                <w:lang w:val="fr-CA"/>
              </w:rPr>
              <w:t>std_srvs</w:t>
            </w:r>
            <w:r>
              <w:rPr>
                <w:lang w:val="fr-CA"/>
              </w:rPr>
              <w:t> </w:t>
            </w:r>
            <w:r w:rsidR="001A293E" w:rsidRPr="00BE2D21">
              <w:rPr>
                <w:lang w:val="fr-CA"/>
              </w:rPr>
              <w:t xml:space="preserve">: </w:t>
            </w:r>
            <w:hyperlink r:id="rId16" w:history="1">
              <w:r w:rsidR="001A293E" w:rsidRPr="00BE2D21">
                <w:rPr>
                  <w:rStyle w:val="Hyperlink"/>
                  <w:lang w:val="fr-CA"/>
                </w:rPr>
                <w:t>http://wiki.ros.org/std_srvs</w:t>
              </w:r>
            </w:hyperlink>
            <w:r w:rsidR="001A293E" w:rsidRPr="00BE2D21">
              <w:rPr>
                <w:lang w:val="fr-CA"/>
              </w:rPr>
              <w:t xml:space="preserve"> </w:t>
            </w:r>
          </w:p>
        </w:tc>
      </w:tr>
      <w:tr w:rsidR="001A293E" w:rsidRPr="00D950DE" w:rsidTr="001A293E">
        <w:trPr>
          <w:trHeight w:val="407"/>
          <w:jc w:val="center"/>
        </w:trPr>
        <w:tc>
          <w:tcPr>
            <w:tcW w:w="8185" w:type="dxa"/>
            <w:vAlign w:val="center"/>
          </w:tcPr>
          <w:p w:rsidR="001A293E" w:rsidRPr="00BE2D21" w:rsidRDefault="003C28C6" w:rsidP="003C28C6">
            <w:pPr>
              <w:pStyle w:val="Table"/>
              <w:rPr>
                <w:lang w:val="fr-CA"/>
              </w:rPr>
            </w:pPr>
            <w:r>
              <w:rPr>
                <w:lang w:val="fr-CA"/>
              </w:rPr>
              <w:t xml:space="preserve">Page d’accueil de la bibliothèque </w:t>
            </w:r>
            <w:r w:rsidR="001A293E" w:rsidRPr="00BE2D21">
              <w:rPr>
                <w:lang w:val="fr-CA"/>
              </w:rPr>
              <w:t>tf2</w:t>
            </w:r>
            <w:r>
              <w:rPr>
                <w:lang w:val="fr-CA"/>
              </w:rPr>
              <w:t> </w:t>
            </w:r>
            <w:r w:rsidR="001A293E" w:rsidRPr="00BE2D21">
              <w:rPr>
                <w:lang w:val="fr-CA"/>
              </w:rPr>
              <w:t xml:space="preserve">: </w:t>
            </w:r>
            <w:hyperlink r:id="rId17" w:history="1">
              <w:r w:rsidR="001A293E" w:rsidRPr="00BE2D21">
                <w:rPr>
                  <w:rStyle w:val="Hyperlink"/>
                  <w:lang w:val="fr-CA"/>
                </w:rPr>
                <w:t>http://wiki.ros.org/tf2</w:t>
              </w:r>
            </w:hyperlink>
            <w:r w:rsidR="001A293E" w:rsidRPr="00BE2D21">
              <w:rPr>
                <w:lang w:val="fr-CA"/>
              </w:rPr>
              <w:t xml:space="preserve"> </w:t>
            </w:r>
          </w:p>
        </w:tc>
      </w:tr>
      <w:tr w:rsidR="001A293E" w:rsidRPr="00D950DE" w:rsidTr="001A293E">
        <w:trPr>
          <w:trHeight w:val="407"/>
          <w:jc w:val="center"/>
        </w:trPr>
        <w:tc>
          <w:tcPr>
            <w:tcW w:w="8185" w:type="dxa"/>
            <w:vAlign w:val="center"/>
          </w:tcPr>
          <w:p w:rsidR="001A293E" w:rsidRPr="00BE2D21" w:rsidRDefault="003C28C6" w:rsidP="003C28C6">
            <w:pPr>
              <w:pStyle w:val="Table"/>
              <w:rPr>
                <w:lang w:val="fr-CA"/>
              </w:rPr>
            </w:pPr>
            <w:r>
              <w:rPr>
                <w:lang w:val="fr-CA"/>
              </w:rPr>
              <w:t xml:space="preserve">Définition des messages </w:t>
            </w:r>
            <w:r w:rsidR="001A293E" w:rsidRPr="00BE2D21">
              <w:rPr>
                <w:noProof/>
                <w:lang w:val="fr-CA"/>
              </w:rPr>
              <w:t>std_msgs</w:t>
            </w:r>
            <w:r>
              <w:rPr>
                <w:noProof/>
                <w:lang w:val="fr-CA"/>
              </w:rPr>
              <w:t> </w:t>
            </w:r>
            <w:r w:rsidR="001A293E" w:rsidRPr="00BE2D21">
              <w:rPr>
                <w:lang w:val="fr-CA"/>
              </w:rPr>
              <w:t xml:space="preserve">: </w:t>
            </w:r>
            <w:hyperlink r:id="rId18" w:history="1">
              <w:r w:rsidR="001A293E" w:rsidRPr="00BE2D21">
                <w:rPr>
                  <w:rStyle w:val="Hyperlink"/>
                  <w:lang w:val="fr-CA"/>
                </w:rPr>
                <w:t>http://wiki.ros.org/std_msgs</w:t>
              </w:r>
            </w:hyperlink>
            <w:r w:rsidR="001A293E" w:rsidRPr="00BE2D21">
              <w:rPr>
                <w:lang w:val="fr-CA"/>
              </w:rPr>
              <w:t xml:space="preserve"> </w:t>
            </w:r>
          </w:p>
        </w:tc>
      </w:tr>
      <w:tr w:rsidR="001A293E" w:rsidRPr="00D950DE" w:rsidTr="001A293E">
        <w:trPr>
          <w:trHeight w:val="407"/>
          <w:jc w:val="center"/>
        </w:trPr>
        <w:tc>
          <w:tcPr>
            <w:tcW w:w="8185" w:type="dxa"/>
            <w:vAlign w:val="center"/>
          </w:tcPr>
          <w:p w:rsidR="001A293E" w:rsidRPr="00BE2D21" w:rsidRDefault="003C28C6" w:rsidP="003C28C6">
            <w:pPr>
              <w:pStyle w:val="Table"/>
              <w:rPr>
                <w:lang w:val="fr-CA"/>
              </w:rPr>
            </w:pPr>
            <w:r>
              <w:rPr>
                <w:lang w:val="fr-CA"/>
              </w:rPr>
              <w:t xml:space="preserve">Définition des messages </w:t>
            </w:r>
            <w:r w:rsidR="001A293E" w:rsidRPr="00BE2D21">
              <w:rPr>
                <w:noProof/>
                <w:lang w:val="fr-CA"/>
              </w:rPr>
              <w:t>nav_msgs</w:t>
            </w:r>
            <w:r>
              <w:rPr>
                <w:noProof/>
                <w:lang w:val="fr-CA"/>
              </w:rPr>
              <w:t> </w:t>
            </w:r>
            <w:r w:rsidR="001A293E" w:rsidRPr="00BE2D21">
              <w:rPr>
                <w:lang w:val="fr-CA"/>
              </w:rPr>
              <w:t xml:space="preserve">: </w:t>
            </w:r>
            <w:hyperlink r:id="rId19" w:history="1">
              <w:r w:rsidR="001A293E" w:rsidRPr="00BE2D21">
                <w:rPr>
                  <w:rStyle w:val="Hyperlink"/>
                  <w:lang w:val="fr-CA"/>
                </w:rPr>
                <w:t>http://wiki.ros.org/nav_msgs</w:t>
              </w:r>
            </w:hyperlink>
            <w:r w:rsidR="001A293E" w:rsidRPr="00BE2D21">
              <w:rPr>
                <w:lang w:val="fr-CA"/>
              </w:rPr>
              <w:t xml:space="preserve"> </w:t>
            </w:r>
          </w:p>
        </w:tc>
      </w:tr>
      <w:tr w:rsidR="001A293E" w:rsidRPr="00D950DE" w:rsidTr="001A293E">
        <w:trPr>
          <w:trHeight w:val="407"/>
          <w:jc w:val="center"/>
        </w:trPr>
        <w:tc>
          <w:tcPr>
            <w:tcW w:w="8185" w:type="dxa"/>
            <w:vAlign w:val="center"/>
          </w:tcPr>
          <w:p w:rsidR="001A293E" w:rsidRPr="00BE2D21" w:rsidRDefault="003C28C6" w:rsidP="003C28C6">
            <w:pPr>
              <w:pStyle w:val="Table"/>
              <w:rPr>
                <w:lang w:val="fr-CA"/>
              </w:rPr>
            </w:pPr>
            <w:r>
              <w:rPr>
                <w:lang w:val="fr-CA"/>
              </w:rPr>
              <w:t xml:space="preserve">Serveur des paramètres du </w:t>
            </w:r>
            <w:r w:rsidR="001A293E" w:rsidRPr="00BE2D21">
              <w:rPr>
                <w:lang w:val="fr-CA"/>
              </w:rPr>
              <w:t>ROS</w:t>
            </w:r>
            <w:r>
              <w:rPr>
                <w:lang w:val="fr-CA"/>
              </w:rPr>
              <w:t> </w:t>
            </w:r>
            <w:r w:rsidR="001A293E" w:rsidRPr="00BE2D21">
              <w:rPr>
                <w:lang w:val="fr-CA"/>
              </w:rPr>
              <w:t xml:space="preserve">: </w:t>
            </w:r>
            <w:hyperlink r:id="rId20" w:history="1">
              <w:r w:rsidR="001A293E" w:rsidRPr="00BE2D21">
                <w:rPr>
                  <w:rStyle w:val="Hyperlink"/>
                  <w:lang w:val="fr-CA"/>
                </w:rPr>
                <w:t>http://wiki.ros.org/Parameter%20Server</w:t>
              </w:r>
            </w:hyperlink>
            <w:r w:rsidR="001A293E" w:rsidRPr="00BE2D21">
              <w:rPr>
                <w:lang w:val="fr-CA"/>
              </w:rPr>
              <w:t xml:space="preserve"> </w:t>
            </w:r>
          </w:p>
        </w:tc>
      </w:tr>
    </w:tbl>
    <w:p w:rsidR="003C75A3" w:rsidRPr="00BE2D21" w:rsidRDefault="003C75A3" w:rsidP="00C10CA3">
      <w:pPr>
        <w:pStyle w:val="BodyText"/>
        <w:rPr>
          <w:lang w:val="fr-CA"/>
        </w:rPr>
      </w:pPr>
      <w:bookmarkStart w:id="14" w:name="_Toc45530616"/>
      <w:bookmarkStart w:id="15" w:name="_Toc78698898"/>
    </w:p>
    <w:p w:rsidR="003C75A3" w:rsidRPr="00BE2D21" w:rsidRDefault="003C75A3">
      <w:pPr>
        <w:rPr>
          <w:lang w:val="fr-CA"/>
        </w:rPr>
      </w:pPr>
    </w:p>
    <w:p w:rsidR="00E74C64" w:rsidRPr="00BE2D21" w:rsidRDefault="0008489E" w:rsidP="00E74C64">
      <w:pPr>
        <w:pStyle w:val="Heading1"/>
        <w:rPr>
          <w:lang w:val="fr-CA"/>
        </w:rPr>
      </w:pPr>
      <w:bookmarkStart w:id="16" w:name="_Hlt515441401"/>
      <w:bookmarkStart w:id="17" w:name="_Ref526406606"/>
      <w:bookmarkStart w:id="18" w:name="_Toc51770078"/>
      <w:bookmarkStart w:id="19" w:name="_Toc487512015"/>
      <w:bookmarkStart w:id="20" w:name="_Hlt513538475"/>
      <w:bookmarkEnd w:id="9"/>
      <w:bookmarkEnd w:id="10"/>
      <w:bookmarkEnd w:id="11"/>
      <w:bookmarkEnd w:id="14"/>
      <w:bookmarkEnd w:id="15"/>
      <w:bookmarkEnd w:id="16"/>
      <w:r>
        <w:rPr>
          <w:lang w:val="fr-CA"/>
        </w:rPr>
        <w:t>Télémesure et télécommandes</w:t>
      </w:r>
      <w:bookmarkEnd w:id="17"/>
      <w:bookmarkEnd w:id="18"/>
    </w:p>
    <w:p w:rsidR="001A293E" w:rsidRPr="00BE2D21" w:rsidRDefault="001A293E" w:rsidP="00BF62EC">
      <w:pPr>
        <w:pStyle w:val="BodyText"/>
        <w:rPr>
          <w:lang w:val="fr-CA"/>
        </w:rPr>
      </w:pPr>
    </w:p>
    <w:p w:rsidR="001A293E" w:rsidRPr="00BE2D21" w:rsidRDefault="008844C6" w:rsidP="00BF62EC">
      <w:pPr>
        <w:pStyle w:val="BodyText"/>
        <w:rPr>
          <w:lang w:val="fr-CA"/>
        </w:rPr>
      </w:pPr>
      <w:r>
        <w:rPr>
          <w:lang w:val="fr-CA"/>
        </w:rPr>
        <w:t xml:space="preserve">Les sous-sections ci-dessous présentent </w:t>
      </w:r>
      <w:r w:rsidR="00675C55">
        <w:rPr>
          <w:lang w:val="fr-CA"/>
        </w:rPr>
        <w:t xml:space="preserve">une partie de la </w:t>
      </w:r>
      <w:r>
        <w:rPr>
          <w:lang w:val="fr-CA"/>
        </w:rPr>
        <w:t xml:space="preserve">télémesure et des télécommandes qui sont exposées à l’opérateur dans l’interface externe de la campagne </w:t>
      </w:r>
      <w:r w:rsidR="00BF62EC" w:rsidRPr="00BE2D21">
        <w:rPr>
          <w:lang w:val="fr-CA"/>
        </w:rPr>
        <w:t xml:space="preserve">LEAD. </w:t>
      </w:r>
      <w:r>
        <w:rPr>
          <w:lang w:val="fr-CA"/>
        </w:rPr>
        <w:t xml:space="preserve">Les commandes sont mises en œuvre par un mécanisme de services du </w:t>
      </w:r>
      <w:r w:rsidR="00BF62EC" w:rsidRPr="00BE2D21">
        <w:rPr>
          <w:lang w:val="fr-CA"/>
        </w:rPr>
        <w:t xml:space="preserve">ROS </w:t>
      </w:r>
      <w:r>
        <w:rPr>
          <w:lang w:val="fr-CA"/>
        </w:rPr>
        <w:t xml:space="preserve">et la télémesure est mise en œuvre au moyen de sujets du </w:t>
      </w:r>
      <w:r w:rsidR="00BF62EC" w:rsidRPr="00BE2D21">
        <w:rPr>
          <w:lang w:val="fr-CA"/>
        </w:rPr>
        <w:t xml:space="preserve">ROS. </w:t>
      </w:r>
      <w:r>
        <w:rPr>
          <w:lang w:val="fr-CA"/>
        </w:rPr>
        <w:t xml:space="preserve">Le système de contrôle </w:t>
      </w:r>
      <w:r w:rsidR="00675C55">
        <w:rPr>
          <w:lang w:val="fr-CA"/>
        </w:rPr>
        <w:t>prend en charge les commande</w:t>
      </w:r>
      <w:r w:rsidR="00CF3858">
        <w:rPr>
          <w:lang w:val="fr-CA"/>
        </w:rPr>
        <w:t>s</w:t>
      </w:r>
      <w:r w:rsidR="00675C55">
        <w:rPr>
          <w:lang w:val="fr-CA"/>
        </w:rPr>
        <w:t xml:space="preserve"> et la télémesure avec et sans délai.</w:t>
      </w:r>
      <w:r w:rsidR="00BF62EC" w:rsidRPr="00BE2D21">
        <w:rPr>
          <w:lang w:val="fr-CA"/>
        </w:rPr>
        <w:t xml:space="preserve"> </w:t>
      </w:r>
    </w:p>
    <w:p w:rsidR="00D475FE" w:rsidRPr="00BE2D21" w:rsidRDefault="00D475FE" w:rsidP="00BF62EC">
      <w:pPr>
        <w:pStyle w:val="BodyText"/>
        <w:rPr>
          <w:lang w:val="fr-CA"/>
        </w:rPr>
      </w:pPr>
    </w:p>
    <w:p w:rsidR="00A737EC" w:rsidRPr="00BE2D21" w:rsidRDefault="00675C55" w:rsidP="00BF62EC">
      <w:pPr>
        <w:pStyle w:val="BodyText"/>
        <w:rPr>
          <w:lang w:val="fr-CA"/>
        </w:rPr>
      </w:pPr>
      <w:r>
        <w:rPr>
          <w:lang w:val="fr-CA"/>
        </w:rPr>
        <w:t xml:space="preserve">Le système de contrôle est mis en œuvre par l’ajout d’un préfixe avant chaque sujet et service du </w:t>
      </w:r>
      <w:r w:rsidR="00BF62EC" w:rsidRPr="00BE2D21">
        <w:rPr>
          <w:lang w:val="fr-CA"/>
        </w:rPr>
        <w:t>ROS</w:t>
      </w:r>
      <w:r>
        <w:rPr>
          <w:lang w:val="fr-CA"/>
        </w:rPr>
        <w:t xml:space="preserve">. On utilise ainsi le préfixe </w:t>
      </w:r>
      <w:r w:rsidR="00BF62EC" w:rsidRPr="00BE2D21">
        <w:rPr>
          <w:rFonts w:ascii="Courier New" w:hAnsi="Courier New" w:cs="Courier New"/>
          <w:noProof/>
          <w:sz w:val="22"/>
          <w:lang w:val="fr-CA"/>
        </w:rPr>
        <w:t>/nodelay</w:t>
      </w:r>
      <w:r w:rsidR="00BF62EC" w:rsidRPr="00BE2D21">
        <w:rPr>
          <w:lang w:val="fr-CA"/>
        </w:rPr>
        <w:t xml:space="preserve"> </w:t>
      </w:r>
      <w:r>
        <w:rPr>
          <w:lang w:val="fr-CA"/>
        </w:rPr>
        <w:t xml:space="preserve">pour la version sans délai et </w:t>
      </w:r>
      <w:r w:rsidR="00BF62EC" w:rsidRPr="00BE2D21">
        <w:rPr>
          <w:rFonts w:ascii="Courier New" w:hAnsi="Courier New" w:cs="Courier New"/>
          <w:noProof/>
          <w:sz w:val="22"/>
          <w:lang w:val="fr-CA"/>
        </w:rPr>
        <w:t>/delayed</w:t>
      </w:r>
      <w:r w:rsidR="00BF62EC" w:rsidRPr="00BE2D21">
        <w:rPr>
          <w:lang w:val="fr-CA"/>
        </w:rPr>
        <w:t xml:space="preserve"> </w:t>
      </w:r>
      <w:r>
        <w:rPr>
          <w:lang w:val="fr-CA"/>
        </w:rPr>
        <w:t>pour la version avec délai</w:t>
      </w:r>
      <w:r w:rsidR="00BF62EC" w:rsidRPr="00BE2D21">
        <w:rPr>
          <w:lang w:val="fr-CA"/>
        </w:rPr>
        <w:t xml:space="preserve">. </w:t>
      </w:r>
      <w:r w:rsidR="00B50803">
        <w:rPr>
          <w:lang w:val="fr-CA"/>
        </w:rPr>
        <w:t xml:space="preserve">Par conséquent, chaque sujet et service du ROS est précédé du préfixe </w:t>
      </w:r>
      <w:r w:rsidR="00BF62EC" w:rsidRPr="00BE2D21">
        <w:rPr>
          <w:rFonts w:ascii="Courier New" w:hAnsi="Courier New" w:cs="Courier New"/>
          <w:noProof/>
          <w:sz w:val="22"/>
          <w:lang w:val="fr-CA"/>
        </w:rPr>
        <w:t>/{nodelay,delayed}/</w:t>
      </w:r>
      <w:r w:rsidR="00DF1E40">
        <w:rPr>
          <w:rFonts w:ascii="Courier New" w:hAnsi="Courier New" w:cs="Courier New"/>
          <w:noProof/>
          <w:sz w:val="22"/>
          <w:lang w:val="fr-CA"/>
        </w:rPr>
        <w:t>NomduSujetouService</w:t>
      </w:r>
      <w:r w:rsidR="00B50803">
        <w:rPr>
          <w:lang w:val="fr-CA"/>
        </w:rPr>
        <w:t xml:space="preserve">, ce qui signifie que l’on utiliserait </w:t>
      </w:r>
      <w:r w:rsidR="00BF62EC" w:rsidRPr="00BE2D21">
        <w:rPr>
          <w:rFonts w:ascii="Courier New" w:hAnsi="Courier New" w:cs="Courier New"/>
          <w:noProof/>
          <w:sz w:val="22"/>
          <w:lang w:val="fr-CA"/>
        </w:rPr>
        <w:t>/delayed/</w:t>
      </w:r>
      <w:r w:rsidR="00DF1E40">
        <w:rPr>
          <w:rFonts w:ascii="Courier New" w:hAnsi="Courier New" w:cs="Courier New"/>
          <w:noProof/>
          <w:sz w:val="22"/>
          <w:lang w:val="fr-CA"/>
        </w:rPr>
        <w:t>NomduSujetouService</w:t>
      </w:r>
      <w:r w:rsidR="00BF62EC" w:rsidRPr="00BE2D21">
        <w:rPr>
          <w:lang w:val="fr-CA"/>
        </w:rPr>
        <w:t xml:space="preserve"> </w:t>
      </w:r>
      <w:r w:rsidR="00B50803">
        <w:rPr>
          <w:lang w:val="fr-CA"/>
        </w:rPr>
        <w:t>pour la version avec délai et</w:t>
      </w:r>
      <w:r w:rsidR="00BF62EC" w:rsidRPr="00BE2D21">
        <w:rPr>
          <w:lang w:val="fr-CA"/>
        </w:rPr>
        <w:t xml:space="preserve"> </w:t>
      </w:r>
      <w:r w:rsidR="00BF62EC" w:rsidRPr="00BE2D21">
        <w:rPr>
          <w:rFonts w:ascii="Courier New" w:hAnsi="Courier New" w:cs="Courier New"/>
          <w:noProof/>
          <w:sz w:val="22"/>
          <w:lang w:val="fr-CA"/>
        </w:rPr>
        <w:t>/nodelay/</w:t>
      </w:r>
      <w:r w:rsidR="00DF1E40" w:rsidRPr="00DF1E40">
        <w:rPr>
          <w:rFonts w:ascii="Courier New" w:hAnsi="Courier New" w:cs="Courier New"/>
          <w:noProof/>
          <w:sz w:val="22"/>
          <w:lang w:val="fr-CA"/>
        </w:rPr>
        <w:t xml:space="preserve"> </w:t>
      </w:r>
      <w:r w:rsidR="00DF1E40">
        <w:rPr>
          <w:rFonts w:ascii="Courier New" w:hAnsi="Courier New" w:cs="Courier New"/>
          <w:noProof/>
          <w:sz w:val="22"/>
          <w:lang w:val="fr-CA"/>
        </w:rPr>
        <w:t>NomduSujetouService</w:t>
      </w:r>
      <w:r w:rsidR="00BF62EC" w:rsidRPr="00BE2D21">
        <w:rPr>
          <w:lang w:val="fr-CA"/>
        </w:rPr>
        <w:t xml:space="preserve"> </w:t>
      </w:r>
      <w:r w:rsidR="00B50803">
        <w:rPr>
          <w:lang w:val="fr-CA"/>
        </w:rPr>
        <w:t>pour la version sans délai</w:t>
      </w:r>
      <w:r w:rsidR="00BF62EC" w:rsidRPr="00BE2D21">
        <w:rPr>
          <w:lang w:val="fr-CA"/>
        </w:rPr>
        <w:t>.</w:t>
      </w:r>
      <w:r w:rsidR="00A737EC" w:rsidRPr="00BE2D21">
        <w:rPr>
          <w:lang w:val="fr-CA"/>
        </w:rPr>
        <w:t xml:space="preserve"> </w:t>
      </w:r>
      <w:r w:rsidR="00BC5F60">
        <w:rPr>
          <w:lang w:val="fr-CA"/>
        </w:rPr>
        <w:t>Ici, on entend par « délai » le délai de la liaison montante et descendante.</w:t>
      </w:r>
      <w:r w:rsidR="00CF0F20" w:rsidRPr="00BE2D21">
        <w:rPr>
          <w:lang w:val="fr-CA"/>
        </w:rPr>
        <w:t xml:space="preserve"> </w:t>
      </w:r>
      <w:r w:rsidR="00BC5F60">
        <w:rPr>
          <w:lang w:val="fr-CA"/>
        </w:rPr>
        <w:t xml:space="preserve">Soulignons que l’ensemble de données ne contient que les sujets avec délai précédés du préfixe </w:t>
      </w:r>
      <w:r w:rsidR="00CF0F20" w:rsidRPr="00BE2D21">
        <w:rPr>
          <w:rFonts w:ascii="Courier New" w:hAnsi="Courier New" w:cs="Courier New"/>
          <w:noProof/>
          <w:sz w:val="22"/>
          <w:lang w:val="fr-CA"/>
        </w:rPr>
        <w:t>delayed</w:t>
      </w:r>
      <w:r w:rsidR="00CF0F20" w:rsidRPr="00BE2D21">
        <w:rPr>
          <w:noProof/>
          <w:lang w:val="fr-CA"/>
        </w:rPr>
        <w:t>.</w:t>
      </w:r>
    </w:p>
    <w:p w:rsidR="001139E9" w:rsidRPr="00BE2D21" w:rsidRDefault="0008489E" w:rsidP="001139E9">
      <w:pPr>
        <w:pStyle w:val="Heading2"/>
        <w:rPr>
          <w:lang w:val="fr-CA"/>
        </w:rPr>
      </w:pPr>
      <w:bookmarkStart w:id="21" w:name="_Ref526406931"/>
      <w:bookmarkStart w:id="22" w:name="_Ref526406937"/>
      <w:bookmarkStart w:id="23" w:name="_Toc51770079"/>
      <w:r>
        <w:rPr>
          <w:lang w:val="fr-CA"/>
        </w:rPr>
        <w:t>Sous-système de localisation</w:t>
      </w:r>
      <w:bookmarkEnd w:id="21"/>
      <w:bookmarkEnd w:id="22"/>
      <w:bookmarkEnd w:id="23"/>
    </w:p>
    <w:p w:rsidR="001A293E" w:rsidRPr="00BE2D21" w:rsidRDefault="001A293E" w:rsidP="0062412E">
      <w:pPr>
        <w:pStyle w:val="BodyText"/>
        <w:rPr>
          <w:lang w:val="fr-CA"/>
        </w:rPr>
      </w:pPr>
    </w:p>
    <w:p w:rsidR="0062412E" w:rsidRPr="00BE2D21" w:rsidRDefault="00CB43C3" w:rsidP="0062412E">
      <w:pPr>
        <w:pStyle w:val="BodyText"/>
        <w:rPr>
          <w:lang w:val="fr-CA"/>
        </w:rPr>
      </w:pPr>
      <w:r>
        <w:rPr>
          <w:lang w:val="fr-CA"/>
        </w:rPr>
        <w:t xml:space="preserve">Le sous-système de localisation sert à localiser le rover. La </w:t>
      </w:r>
      <w:r w:rsidR="0062412E" w:rsidRPr="00BE2D21">
        <w:rPr>
          <w:lang w:val="fr-CA"/>
        </w:rPr>
        <w:t xml:space="preserve">transformation </w:t>
      </w:r>
      <w:r>
        <w:rPr>
          <w:lang w:val="fr-CA"/>
        </w:rPr>
        <w:t xml:space="preserve">s’exprime dans le cadre appelé </w:t>
      </w:r>
      <w:r w:rsidR="0062412E" w:rsidRPr="00BE2D21">
        <w:rPr>
          <w:rFonts w:ascii="Courier New" w:hAnsi="Courier New" w:cs="Courier New"/>
          <w:noProof/>
          <w:sz w:val="20"/>
          <w:szCs w:val="22"/>
          <w:lang w:val="fr-CA"/>
        </w:rPr>
        <w:t>map</w:t>
      </w:r>
      <w:r w:rsidR="0062412E" w:rsidRPr="00BE2D21">
        <w:rPr>
          <w:noProof/>
          <w:lang w:val="fr-CA"/>
        </w:rPr>
        <w:t>,</w:t>
      </w:r>
      <w:r w:rsidR="0062412E" w:rsidRPr="00BE2D21">
        <w:rPr>
          <w:lang w:val="fr-CA"/>
        </w:rPr>
        <w:t xml:space="preserve"> </w:t>
      </w:r>
      <w:r>
        <w:rPr>
          <w:lang w:val="fr-CA"/>
        </w:rPr>
        <w:t xml:space="preserve">qui est l’environnement dans lequel évolue le rover. On appelle le cadre du </w:t>
      </w:r>
      <w:r w:rsidR="0062412E" w:rsidRPr="00BE2D21">
        <w:rPr>
          <w:lang w:val="fr-CA"/>
        </w:rPr>
        <w:t xml:space="preserve">rover </w:t>
      </w:r>
      <w:r>
        <w:rPr>
          <w:lang w:val="fr-CA"/>
        </w:rPr>
        <w:t xml:space="preserve">le </w:t>
      </w:r>
      <w:r w:rsidR="0062412E" w:rsidRPr="00BE2D21">
        <w:rPr>
          <w:rFonts w:ascii="Courier New" w:hAnsi="Courier New" w:cs="Courier New"/>
          <w:noProof/>
          <w:sz w:val="20"/>
          <w:szCs w:val="22"/>
          <w:lang w:val="fr-CA"/>
        </w:rPr>
        <w:t>base_link</w:t>
      </w:r>
      <w:r w:rsidR="0062412E" w:rsidRPr="00BE2D21">
        <w:rPr>
          <w:lang w:val="fr-CA"/>
        </w:rPr>
        <w:t xml:space="preserve">. </w:t>
      </w:r>
      <w:r>
        <w:rPr>
          <w:lang w:val="fr-CA"/>
        </w:rPr>
        <w:t xml:space="preserve">L’emplacement actuel du rover dans le cadre </w:t>
      </w:r>
      <w:r w:rsidRPr="00BE2D21">
        <w:rPr>
          <w:rFonts w:ascii="Courier New" w:hAnsi="Courier New" w:cs="Courier New"/>
          <w:noProof/>
          <w:sz w:val="20"/>
          <w:szCs w:val="22"/>
          <w:lang w:val="fr-CA"/>
        </w:rPr>
        <w:t>map</w:t>
      </w:r>
      <w:r w:rsidRPr="00BE2D21">
        <w:rPr>
          <w:lang w:val="fr-CA"/>
        </w:rPr>
        <w:t xml:space="preserve"> </w:t>
      </w:r>
      <w:r>
        <w:rPr>
          <w:lang w:val="fr-CA"/>
        </w:rPr>
        <w:t xml:space="preserve">est disponible sous forme de message </w:t>
      </w:r>
      <w:r w:rsidR="00C03641" w:rsidRPr="00BE2D21">
        <w:rPr>
          <w:rFonts w:ascii="Courier New" w:hAnsi="Courier New" w:cs="Courier New"/>
          <w:noProof/>
          <w:sz w:val="20"/>
          <w:szCs w:val="22"/>
          <w:lang w:val="fr-CA"/>
        </w:rPr>
        <w:t>geometry_msgs/PoseStamped</w:t>
      </w:r>
      <w:r w:rsidR="00C03641" w:rsidRPr="00BE2D21">
        <w:rPr>
          <w:lang w:val="fr-CA"/>
        </w:rPr>
        <w:t xml:space="preserve"> </w:t>
      </w:r>
      <w:r>
        <w:rPr>
          <w:lang w:val="fr-CA"/>
        </w:rPr>
        <w:t xml:space="preserve">dans le sujet </w:t>
      </w:r>
      <w:r w:rsidR="00C03641" w:rsidRPr="00BE2D21">
        <w:rPr>
          <w:rFonts w:ascii="Courier New" w:hAnsi="Courier New" w:cs="Courier New"/>
          <w:noProof/>
          <w:sz w:val="20"/>
          <w:szCs w:val="22"/>
          <w:lang w:val="fr-CA"/>
        </w:rPr>
        <w:t>/trt_localization/pose</w:t>
      </w:r>
      <w:r w:rsidR="00C03641" w:rsidRPr="00BE2D21">
        <w:rPr>
          <w:lang w:val="fr-CA"/>
        </w:rPr>
        <w:t xml:space="preserve">, </w:t>
      </w:r>
      <w:r>
        <w:rPr>
          <w:lang w:val="fr-CA"/>
        </w:rPr>
        <w:t xml:space="preserve">publié par défaut à une fréquence de </w:t>
      </w:r>
      <w:r w:rsidR="00C03641" w:rsidRPr="00BE2D21">
        <w:rPr>
          <w:lang w:val="fr-CA"/>
        </w:rPr>
        <w:t>1</w:t>
      </w:r>
      <w:r>
        <w:rPr>
          <w:lang w:val="fr-CA"/>
        </w:rPr>
        <w:t> </w:t>
      </w:r>
      <w:r w:rsidR="00C03641" w:rsidRPr="00BE2D21">
        <w:rPr>
          <w:lang w:val="fr-CA"/>
        </w:rPr>
        <w:t xml:space="preserve">Hz. </w:t>
      </w:r>
      <w:r w:rsidR="00DE2A35">
        <w:rPr>
          <w:lang w:val="fr-CA"/>
        </w:rPr>
        <w:t xml:space="preserve">Dans le cadre de référence du </w:t>
      </w:r>
      <w:r w:rsidR="0062412E" w:rsidRPr="00BE2D21">
        <w:rPr>
          <w:lang w:val="fr-CA"/>
        </w:rPr>
        <w:t>rover</w:t>
      </w:r>
      <w:r w:rsidR="00CF03F5" w:rsidRPr="00BE2D21">
        <w:rPr>
          <w:lang w:val="fr-CA"/>
        </w:rPr>
        <w:t xml:space="preserve">, </w:t>
      </w:r>
      <w:r w:rsidR="00CF03F5" w:rsidRPr="00BE2D21">
        <w:rPr>
          <w:rFonts w:ascii="Courier New" w:hAnsi="Courier New" w:cs="Courier New"/>
          <w:noProof/>
          <w:sz w:val="20"/>
          <w:szCs w:val="22"/>
          <w:lang w:val="fr-CA"/>
        </w:rPr>
        <w:t>base_link</w:t>
      </w:r>
      <w:r w:rsidR="00CF03F5" w:rsidRPr="00BE2D21">
        <w:rPr>
          <w:lang w:val="fr-CA"/>
        </w:rPr>
        <w:t>,</w:t>
      </w:r>
      <w:r w:rsidR="0062412E" w:rsidRPr="00BE2D21">
        <w:rPr>
          <w:lang w:val="fr-CA"/>
        </w:rPr>
        <w:t xml:space="preserve"> </w:t>
      </w:r>
      <w:r w:rsidR="00DE2A35">
        <w:rPr>
          <w:lang w:val="fr-CA"/>
        </w:rPr>
        <w:t xml:space="preserve">l’axe des x est orienté vers l’avant et l’axe des z vers le zénith (haut), comme on le présente à la </w:t>
      </w:r>
      <w:r w:rsidR="00F54D12" w:rsidRPr="00BE2D21">
        <w:rPr>
          <w:lang w:val="fr-CA"/>
        </w:rPr>
        <w:fldChar w:fldCharType="begin"/>
      </w:r>
      <w:r w:rsidR="00F54D12" w:rsidRPr="00BE2D21">
        <w:rPr>
          <w:lang w:val="fr-CA"/>
        </w:rPr>
        <w:instrText xml:space="preserve"> REF _Ref511394494 \h </w:instrText>
      </w:r>
      <w:r w:rsidR="00F54D12" w:rsidRPr="00BE2D21">
        <w:rPr>
          <w:lang w:val="fr-CA"/>
        </w:rPr>
      </w:r>
      <w:r w:rsidR="00F54D12" w:rsidRPr="00BE2D21">
        <w:rPr>
          <w:lang w:val="fr-CA"/>
        </w:rPr>
        <w:fldChar w:fldCharType="separate"/>
      </w:r>
      <w:r w:rsidR="001A293E" w:rsidRPr="00BE2D21">
        <w:rPr>
          <w:lang w:val="fr-CA"/>
        </w:rPr>
        <w:t>Figure 2.1</w:t>
      </w:r>
      <w:r w:rsidR="001A293E" w:rsidRPr="00BE2D21">
        <w:rPr>
          <w:lang w:val="fr-CA"/>
        </w:rPr>
        <w:noBreakHyphen/>
        <w:t>1</w:t>
      </w:r>
      <w:r w:rsidR="00F54D12" w:rsidRPr="00BE2D21">
        <w:rPr>
          <w:lang w:val="fr-CA"/>
        </w:rPr>
        <w:fldChar w:fldCharType="end"/>
      </w:r>
      <w:r w:rsidR="00F54D12" w:rsidRPr="00BE2D21">
        <w:rPr>
          <w:lang w:val="fr-CA"/>
        </w:rPr>
        <w:t>.</w:t>
      </w:r>
    </w:p>
    <w:p w:rsidR="008E1E6A" w:rsidRPr="00BE2D21" w:rsidRDefault="008E1E6A" w:rsidP="0062412E">
      <w:pPr>
        <w:pStyle w:val="BodyText"/>
        <w:rPr>
          <w:lang w:val="fr-CA"/>
        </w:rPr>
      </w:pPr>
    </w:p>
    <w:p w:rsidR="00181D74" w:rsidRDefault="00EB26C6" w:rsidP="00181D74">
      <w:pPr>
        <w:pStyle w:val="BodyText"/>
        <w:keepNext/>
        <w:jc w:val="center"/>
        <w:rPr>
          <w:lang w:val="fr-CA"/>
        </w:rPr>
      </w:pPr>
      <w:r w:rsidRPr="00BE2D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54500" wp14:editId="4CB01EA0">
                <wp:simplePos x="0" y="0"/>
                <wp:positionH relativeFrom="column">
                  <wp:posOffset>3810000</wp:posOffset>
                </wp:positionH>
                <wp:positionV relativeFrom="paragraph">
                  <wp:posOffset>1404620</wp:posOffset>
                </wp:positionV>
                <wp:extent cx="914400" cy="262255"/>
                <wp:effectExtent l="0" t="0" r="0" b="44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0803" w:rsidRPr="0008489E" w:rsidRDefault="00B50803" w:rsidP="0005403D">
                            <w:pPr>
                              <w:rPr>
                                <w:color w:val="FF0000"/>
                                <w:sz w:val="22"/>
                                <w:lang w:val="fr-CA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lang w:val="fr-CA"/>
                              </w:rPr>
                              <w:t>Caméra de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54500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300pt;margin-top:110.6pt;width:1in;height:20.6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" filled="f" stroked="f" strokeweight=".5pt">
                <v:textbox>
                  <w:txbxContent>
                    <w:p w:rsidR="00B50803" w:rsidRPr="0008489E" w:rsidRDefault="00B50803" w:rsidP="0005403D">
                      <w:pPr>
                        <w:rPr>
                          <w:color w:val="FF0000"/>
                          <w:sz w:val="22"/>
                          <w:lang w:val="fr-CA"/>
                        </w:rPr>
                      </w:pPr>
                      <w:r>
                        <w:rPr>
                          <w:color w:val="FF0000"/>
                          <w:sz w:val="22"/>
                          <w:lang w:val="fr-CA"/>
                        </w:rPr>
                        <w:t>Caméra de gauche</w:t>
                      </w:r>
                    </w:p>
                  </w:txbxContent>
                </v:textbox>
              </v:shape>
            </w:pict>
          </mc:Fallback>
        </mc:AlternateContent>
      </w:r>
      <w:r w:rsidR="00F001B0" w:rsidRPr="00F001B0">
        <w:rPr>
          <w:rFonts w:asciiTheme="minorHAnsi" w:eastAsiaTheme="minorHAnsi" w:hAnsiTheme="minorHAnsi" w:cstheme="minorBidi"/>
          <w:noProof/>
          <w:szCs w:val="22"/>
          <w:highlight w:val="yello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91FA72" wp14:editId="3941DE53">
                <wp:simplePos x="0" y="0"/>
                <wp:positionH relativeFrom="column">
                  <wp:posOffset>1771650</wp:posOffset>
                </wp:positionH>
                <wp:positionV relativeFrom="paragraph">
                  <wp:posOffset>3719195</wp:posOffset>
                </wp:positionV>
                <wp:extent cx="2360930" cy="342900"/>
                <wp:effectExtent l="0" t="0" r="381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1B0" w:rsidRPr="00F001B0" w:rsidRDefault="00F001B0" w:rsidP="00F001B0">
                            <w:pPr>
                              <w:rPr>
                                <w:rFonts w:ascii="Arial" w:hAnsi="Arial" w:cs="Arial"/>
                                <w:sz w:val="14"/>
                                <w:lang w:val="fr-CA"/>
                              </w:rPr>
                            </w:pPr>
                            <w:r w:rsidRPr="00F001B0">
                              <w:rPr>
                                <w:rFonts w:ascii="Arial" w:hAnsi="Arial" w:cs="Arial"/>
                                <w:sz w:val="14"/>
                                <w:lang w:val="fr-CA"/>
                              </w:rPr>
                              <w:t>Les dimensions sont en cm.</w:t>
                            </w:r>
                          </w:p>
                          <w:p w:rsidR="00F001B0" w:rsidRPr="00F001B0" w:rsidRDefault="00F001B0" w:rsidP="00F001B0">
                            <w:pPr>
                              <w:rPr>
                                <w:rFonts w:ascii="Arial" w:hAnsi="Arial" w:cs="Arial"/>
                                <w:sz w:val="14"/>
                                <w:lang w:val="fr-CA"/>
                              </w:rPr>
                            </w:pPr>
                            <w:r w:rsidRPr="00F001B0">
                              <w:rPr>
                                <w:rFonts w:ascii="Arial" w:hAnsi="Arial" w:cs="Arial"/>
                                <w:sz w:val="14"/>
                                <w:lang w:val="fr-CA"/>
                              </w:rPr>
                              <w:t>Les champs de vision sont approximatifs.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FA72" id="Zone de texte 2" o:spid="_x0000_s1027" type="#_x0000_t202" style="position:absolute;left:0;text-align:left;margin-left:139.5pt;margin-top:292.85pt;width:185.9pt;height:27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" stroked="f">
                <v:textbox>
                  <w:txbxContent>
                    <w:p w:rsidR="00F001B0" w:rsidRPr="00F001B0" w:rsidRDefault="00F001B0" w:rsidP="00F001B0">
                      <w:pPr>
                        <w:rPr>
                          <w:rFonts w:ascii="Arial" w:hAnsi="Arial" w:cs="Arial"/>
                          <w:sz w:val="14"/>
                          <w:lang w:val="fr-CA"/>
                        </w:rPr>
                      </w:pPr>
                      <w:r w:rsidRPr="00F001B0">
                        <w:rPr>
                          <w:rFonts w:ascii="Arial" w:hAnsi="Arial" w:cs="Arial"/>
                          <w:sz w:val="14"/>
                          <w:lang w:val="fr-CA"/>
                        </w:rPr>
                        <w:t>Les dimensions sont en cm.</w:t>
                      </w:r>
                    </w:p>
                    <w:p w:rsidR="00F001B0" w:rsidRPr="00F001B0" w:rsidRDefault="00F001B0" w:rsidP="00F001B0">
                      <w:pPr>
                        <w:rPr>
                          <w:rFonts w:ascii="Arial" w:hAnsi="Arial" w:cs="Arial"/>
                          <w:sz w:val="14"/>
                          <w:lang w:val="fr-CA"/>
                        </w:rPr>
                      </w:pPr>
                      <w:r w:rsidRPr="00F001B0">
                        <w:rPr>
                          <w:rFonts w:ascii="Arial" w:hAnsi="Arial" w:cs="Arial"/>
                          <w:sz w:val="14"/>
                          <w:lang w:val="fr-CA"/>
                        </w:rPr>
                        <w:t>Les champs de vision sont approximatifs.</w:t>
                      </w:r>
                    </w:p>
                  </w:txbxContent>
                </v:textbox>
              </v:shape>
            </w:pict>
          </mc:Fallback>
        </mc:AlternateContent>
      </w:r>
      <w:r w:rsidR="00F42056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664C74" wp14:editId="55FE6D6A">
                <wp:simplePos x="0" y="0"/>
                <wp:positionH relativeFrom="column">
                  <wp:posOffset>1965278</wp:posOffset>
                </wp:positionH>
                <wp:positionV relativeFrom="paragraph">
                  <wp:posOffset>468848</wp:posOffset>
                </wp:positionV>
                <wp:extent cx="914400" cy="47767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0803" w:rsidRPr="0008489E" w:rsidRDefault="00B50803" w:rsidP="00615585">
                            <w:pPr>
                              <w:rPr>
                                <w:color w:val="FF0000"/>
                                <w:sz w:val="22"/>
                                <w:lang w:val="fr-CA"/>
                              </w:rPr>
                            </w:pPr>
                            <w:r w:rsidRPr="0008489E">
                              <w:rPr>
                                <w:color w:val="FF0000"/>
                                <w:sz w:val="22"/>
                                <w:lang w:val="fr-CA"/>
                              </w:rPr>
                              <w:t>Cam</w:t>
                            </w:r>
                            <w:r>
                              <w:rPr>
                                <w:color w:val="FF0000"/>
                                <w:sz w:val="22"/>
                                <w:lang w:val="fr-CA"/>
                              </w:rPr>
                              <w:t>é</w:t>
                            </w:r>
                            <w:r w:rsidRPr="0008489E">
                              <w:rPr>
                                <w:color w:val="FF0000"/>
                                <w:sz w:val="22"/>
                                <w:lang w:val="fr-CA"/>
                              </w:rPr>
                              <w:t>ra</w:t>
                            </w:r>
                            <w:r>
                              <w:rPr>
                                <w:color w:val="FF0000"/>
                                <w:sz w:val="22"/>
                                <w:lang w:val="fr-CA"/>
                              </w:rPr>
                              <w:br/>
                              <w:t>centrale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4C74" id="Text Box 36" o:spid="_x0000_s1028" type="#_x0000_t202" style="position:absolute;left:0;text-align:left;margin-left:154.75pt;margin-top:36.9pt;width:1in;height:37.6pt;z-index:251653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" filled="f" stroked="f" strokeweight=".5pt">
                <v:textbox>
                  <w:txbxContent>
                    <w:p w:rsidR="00B50803" w:rsidRPr="0008489E" w:rsidRDefault="00B50803" w:rsidP="00615585">
                      <w:pPr>
                        <w:rPr>
                          <w:color w:val="FF0000"/>
                          <w:sz w:val="22"/>
                          <w:lang w:val="fr-CA"/>
                        </w:rPr>
                      </w:pPr>
                      <w:r w:rsidRPr="0008489E">
                        <w:rPr>
                          <w:color w:val="FF0000"/>
                          <w:sz w:val="22"/>
                          <w:lang w:val="fr-CA"/>
                        </w:rPr>
                        <w:t>Cam</w:t>
                      </w:r>
                      <w:r>
                        <w:rPr>
                          <w:color w:val="FF0000"/>
                          <w:sz w:val="22"/>
                          <w:lang w:val="fr-CA"/>
                        </w:rPr>
                        <w:t>é</w:t>
                      </w:r>
                      <w:r w:rsidRPr="0008489E">
                        <w:rPr>
                          <w:color w:val="FF0000"/>
                          <w:sz w:val="22"/>
                          <w:lang w:val="fr-CA"/>
                        </w:rPr>
                        <w:t>ra</w:t>
                      </w:r>
                      <w:r>
                        <w:rPr>
                          <w:color w:val="FF0000"/>
                          <w:sz w:val="22"/>
                          <w:lang w:val="fr-CA"/>
                        </w:rPr>
                        <w:br/>
                        <w:t>centrale</w:t>
                      </w:r>
                    </w:p>
                  </w:txbxContent>
                </v:textbox>
              </v:shape>
            </w:pict>
          </mc:Fallback>
        </mc:AlternateContent>
      </w:r>
      <w:r w:rsidR="00F42056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31597" wp14:editId="42EE57EE">
                <wp:simplePos x="0" y="0"/>
                <wp:positionH relativeFrom="column">
                  <wp:posOffset>1183488</wp:posOffset>
                </wp:positionH>
                <wp:positionV relativeFrom="paragraph">
                  <wp:posOffset>1364615</wp:posOffset>
                </wp:positionV>
                <wp:extent cx="914400" cy="300355"/>
                <wp:effectExtent l="0" t="0" r="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0803" w:rsidRPr="0008489E" w:rsidRDefault="00B50803" w:rsidP="0005403D">
                            <w:pPr>
                              <w:rPr>
                                <w:color w:val="FF0000"/>
                                <w:sz w:val="22"/>
                                <w:lang w:val="fr-CA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lang w:val="fr-CA"/>
                              </w:rPr>
                              <w:t>Caméra de 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1597" id="Text Box 42" o:spid="_x0000_s1029" type="#_x0000_t202" style="position:absolute;left:0;text-align:left;margin-left:93.2pt;margin-top:107.45pt;width:1in;height:23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" filled="f" stroked="f" strokeweight=".5pt">
                <v:textbox>
                  <w:txbxContent>
                    <w:p w:rsidR="00B50803" w:rsidRPr="0008489E" w:rsidRDefault="00B50803" w:rsidP="0005403D">
                      <w:pPr>
                        <w:rPr>
                          <w:color w:val="FF0000"/>
                          <w:sz w:val="22"/>
                          <w:lang w:val="fr-CA"/>
                        </w:rPr>
                      </w:pPr>
                      <w:r>
                        <w:rPr>
                          <w:color w:val="FF0000"/>
                          <w:sz w:val="22"/>
                          <w:lang w:val="fr-CA"/>
                        </w:rPr>
                        <w:t>Caméra de droite</w:t>
                      </w:r>
                    </w:p>
                  </w:txbxContent>
                </v:textbox>
              </v:shape>
            </w:pict>
          </mc:Fallback>
        </mc:AlternateContent>
      </w:r>
      <w:r w:rsidR="00F42056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F38F6" wp14:editId="42948F0C">
                <wp:simplePos x="0" y="0"/>
                <wp:positionH relativeFrom="column">
                  <wp:posOffset>2603661</wp:posOffset>
                </wp:positionH>
                <wp:positionV relativeFrom="paragraph">
                  <wp:posOffset>1437005</wp:posOffset>
                </wp:positionV>
                <wp:extent cx="914400" cy="23749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0803" w:rsidRPr="0008489E" w:rsidRDefault="00B50803" w:rsidP="002B2883">
                            <w:pPr>
                              <w:rPr>
                                <w:color w:val="FF0000"/>
                                <w:sz w:val="22"/>
                                <w:lang w:val="fr-CA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lang w:val="fr-CA"/>
                              </w:rPr>
                              <w:t xml:space="preserve">Caméra </w:t>
                            </w:r>
                            <w:r w:rsidRPr="0008489E">
                              <w:rPr>
                                <w:noProof/>
                                <w:color w:val="FF0000"/>
                                <w:sz w:val="22"/>
                                <w:lang w:val="fr-CA"/>
                              </w:rPr>
                              <w:t>PTZ</w:t>
                            </w:r>
                            <w:r w:rsidRPr="0008489E">
                              <w:rPr>
                                <w:color w:val="FF0000"/>
                                <w:sz w:val="22"/>
                                <w:lang w:val="fr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38F6" id="Text Box 44" o:spid="_x0000_s1030" type="#_x0000_t202" style="position:absolute;left:0;text-align:left;margin-left:205pt;margin-top:113.15pt;width:1in;height:18.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" filled="f" stroked="f" strokeweight=".5pt">
                <v:textbox>
                  <w:txbxContent>
                    <w:p w:rsidR="00B50803" w:rsidRPr="0008489E" w:rsidRDefault="00B50803" w:rsidP="002B2883">
                      <w:pPr>
                        <w:rPr>
                          <w:color w:val="FF0000"/>
                          <w:sz w:val="22"/>
                          <w:lang w:val="fr-CA"/>
                        </w:rPr>
                      </w:pPr>
                      <w:r>
                        <w:rPr>
                          <w:color w:val="FF0000"/>
                          <w:sz w:val="22"/>
                          <w:lang w:val="fr-CA"/>
                        </w:rPr>
                        <w:t xml:space="preserve">Caméra </w:t>
                      </w:r>
                      <w:r w:rsidRPr="0008489E">
                        <w:rPr>
                          <w:noProof/>
                          <w:color w:val="FF0000"/>
                          <w:sz w:val="22"/>
                          <w:lang w:val="fr-CA"/>
                        </w:rPr>
                        <w:t>PTZ</w:t>
                      </w:r>
                      <w:r w:rsidRPr="0008489E">
                        <w:rPr>
                          <w:color w:val="FF0000"/>
                          <w:sz w:val="22"/>
                          <w:lang w:val="fr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123E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3D939" wp14:editId="4B719334">
                <wp:simplePos x="0" y="0"/>
                <wp:positionH relativeFrom="column">
                  <wp:posOffset>2003728</wp:posOffset>
                </wp:positionH>
                <wp:positionV relativeFrom="paragraph">
                  <wp:posOffset>2005027</wp:posOffset>
                </wp:positionV>
                <wp:extent cx="508607" cy="167502"/>
                <wp:effectExtent l="0" t="0" r="82550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07" cy="167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A9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57.75pt;margin-top:157.9pt;width:40.05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" strokecolor="red">
                <v:stroke endarrow="block"/>
              </v:shape>
            </w:pict>
          </mc:Fallback>
        </mc:AlternateContent>
      </w:r>
      <w:r w:rsidR="00AC123E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0446F" wp14:editId="5F28FD91">
                <wp:simplePos x="0" y="0"/>
                <wp:positionH relativeFrom="column">
                  <wp:posOffset>1160394</wp:posOffset>
                </wp:positionH>
                <wp:positionV relativeFrom="paragraph">
                  <wp:posOffset>1774190</wp:posOffset>
                </wp:positionV>
                <wp:extent cx="914400" cy="300917"/>
                <wp:effectExtent l="0" t="0" r="0" b="44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0803" w:rsidRPr="0008489E" w:rsidRDefault="00B50803" w:rsidP="00AC123E">
                            <w:pPr>
                              <w:rPr>
                                <w:color w:val="FF0000"/>
                                <w:sz w:val="22"/>
                                <w:lang w:val="fr-CA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lang w:val="fr-CA"/>
                              </w:rPr>
                              <w:t>Manipulateur UR5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446F" id="Text Box 46" o:spid="_x0000_s1031" type="#_x0000_t202" style="position:absolute;left:0;text-align:left;margin-left:91.35pt;margin-top:139.7pt;width:1in;height:23.7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" filled="f" stroked="f" strokeweight=".5pt">
                <v:textbox>
                  <w:txbxContent>
                    <w:p w:rsidR="00B50803" w:rsidRPr="0008489E" w:rsidRDefault="00B50803" w:rsidP="00AC123E">
                      <w:pPr>
                        <w:rPr>
                          <w:color w:val="FF0000"/>
                          <w:sz w:val="22"/>
                          <w:lang w:val="fr-CA"/>
                        </w:rPr>
                      </w:pPr>
                      <w:r>
                        <w:rPr>
                          <w:color w:val="FF0000"/>
                          <w:sz w:val="22"/>
                          <w:lang w:val="fr-CA"/>
                        </w:rPr>
                        <w:t>Manipulateur UR5</w:t>
                      </w:r>
                    </w:p>
                  </w:txbxContent>
                </v:textbox>
              </v:shape>
            </w:pict>
          </mc:Fallback>
        </mc:AlternateContent>
      </w:r>
      <w:r w:rsidR="002B2883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9D990" wp14:editId="5840A45D">
                <wp:simplePos x="0" y="0"/>
                <wp:positionH relativeFrom="column">
                  <wp:posOffset>3058899</wp:posOffset>
                </wp:positionH>
                <wp:positionV relativeFrom="paragraph">
                  <wp:posOffset>1229237</wp:posOffset>
                </wp:positionV>
                <wp:extent cx="84569" cy="269563"/>
                <wp:effectExtent l="57150" t="38100" r="29845" b="165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69" cy="269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6DBB" id="Straight Arrow Connector 43" o:spid="_x0000_s1026" type="#_x0000_t32" style="position:absolute;margin-left:240.85pt;margin-top:96.8pt;width:6.65pt;height:21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" strokecolor="red">
                <v:stroke endarrow="block"/>
              </v:shape>
            </w:pict>
          </mc:Fallback>
        </mc:AlternateContent>
      </w:r>
      <w:r w:rsidR="0005403D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980F9" wp14:editId="1B93BFD0">
                <wp:simplePos x="0" y="0"/>
                <wp:positionH relativeFrom="column">
                  <wp:posOffset>1775703</wp:posOffset>
                </wp:positionH>
                <wp:positionV relativeFrom="paragraph">
                  <wp:posOffset>1163617</wp:posOffset>
                </wp:positionV>
                <wp:extent cx="89855" cy="237850"/>
                <wp:effectExtent l="0" t="38100" r="62865" b="292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23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9199" id="Straight Arrow Connector 41" o:spid="_x0000_s1026" type="#_x0000_t32" style="position:absolute;margin-left:139.8pt;margin-top:91.6pt;width:7.1pt;height:18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" strokecolor="red">
                <v:stroke endarrow="block"/>
              </v:shape>
            </w:pict>
          </mc:Fallback>
        </mc:AlternateContent>
      </w:r>
      <w:r w:rsidR="0005403D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A15CC9" wp14:editId="0E324051">
                <wp:simplePos x="0" y="0"/>
                <wp:positionH relativeFrom="column">
                  <wp:posOffset>4128014</wp:posOffset>
                </wp:positionH>
                <wp:positionV relativeFrom="paragraph">
                  <wp:posOffset>1179929</wp:posOffset>
                </wp:positionV>
                <wp:extent cx="84569" cy="269563"/>
                <wp:effectExtent l="57150" t="38100" r="29845" b="165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69" cy="269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7475" id="Straight Arrow Connector 39" o:spid="_x0000_s1026" type="#_x0000_t32" style="position:absolute;margin-left:325.05pt;margin-top:92.9pt;width:6.65pt;height:21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" strokecolor="red">
                <v:stroke endarrow="block"/>
              </v:shape>
            </w:pict>
          </mc:Fallback>
        </mc:AlternateContent>
      </w:r>
      <w:r w:rsidR="00615585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061449" wp14:editId="38DA2E48">
                <wp:simplePos x="0" y="0"/>
                <wp:positionH relativeFrom="column">
                  <wp:posOffset>3566795</wp:posOffset>
                </wp:positionH>
                <wp:positionV relativeFrom="paragraph">
                  <wp:posOffset>263954</wp:posOffset>
                </wp:positionV>
                <wp:extent cx="914400" cy="237849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0803" w:rsidRPr="0008489E" w:rsidRDefault="00B50803" w:rsidP="00615585">
                            <w:pPr>
                              <w:rPr>
                                <w:noProof/>
                                <w:color w:val="FF0000"/>
                                <w:sz w:val="22"/>
                                <w:lang w:val="fr-CA"/>
                              </w:rPr>
                            </w:pPr>
                            <w:r w:rsidRPr="0008489E">
                              <w:rPr>
                                <w:noProof/>
                                <w:color w:val="FF0000"/>
                                <w:sz w:val="22"/>
                                <w:lang w:val="fr-CA"/>
                              </w:rPr>
                              <w:t>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1449" id="Text Box 38" o:spid="_x0000_s1032" type="#_x0000_t202" style="position:absolute;left:0;text-align:left;margin-left:280.85pt;margin-top:20.8pt;width:1in;height:18.75pt;z-index: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" filled="f" stroked="f" strokeweight=".5pt">
                <v:textbox>
                  <w:txbxContent>
                    <w:p w:rsidR="00B50803" w:rsidRPr="0008489E" w:rsidRDefault="00B50803" w:rsidP="00615585">
                      <w:pPr>
                        <w:rPr>
                          <w:noProof/>
                          <w:color w:val="FF0000"/>
                          <w:sz w:val="22"/>
                          <w:lang w:val="fr-CA"/>
                        </w:rPr>
                      </w:pPr>
                      <w:r w:rsidRPr="0008489E">
                        <w:rPr>
                          <w:noProof/>
                          <w:color w:val="FF0000"/>
                          <w:sz w:val="22"/>
                          <w:lang w:val="fr-CA"/>
                        </w:rPr>
                        <w:t>evo</w:t>
                      </w:r>
                    </w:p>
                  </w:txbxContent>
                </v:textbox>
              </v:shape>
            </w:pict>
          </mc:Fallback>
        </mc:AlternateContent>
      </w:r>
      <w:r w:rsidR="00615585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00623E" wp14:editId="252E453E">
                <wp:simplePos x="0" y="0"/>
                <wp:positionH relativeFrom="column">
                  <wp:posOffset>3704421</wp:posOffset>
                </wp:positionH>
                <wp:positionV relativeFrom="paragraph">
                  <wp:posOffset>463612</wp:posOffset>
                </wp:positionV>
                <wp:extent cx="58651" cy="219508"/>
                <wp:effectExtent l="57150" t="0" r="3683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51" cy="219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D311" id="Straight Arrow Connector 37" o:spid="_x0000_s1026" type="#_x0000_t32" style="position:absolute;margin-left:291.7pt;margin-top:36.5pt;width:4.6pt;height:17.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" strokecolor="red">
                <v:stroke endarrow="block"/>
              </v:shape>
            </w:pict>
          </mc:Fallback>
        </mc:AlternateContent>
      </w:r>
      <w:r w:rsidR="00615585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BDCEA5" wp14:editId="7B232121">
                <wp:simplePos x="0" y="0"/>
                <wp:positionH relativeFrom="column">
                  <wp:posOffset>2685059</wp:posOffset>
                </wp:positionH>
                <wp:positionV relativeFrom="paragraph">
                  <wp:posOffset>371240</wp:posOffset>
                </wp:positionV>
                <wp:extent cx="184484" cy="87369"/>
                <wp:effectExtent l="0" t="0" r="82550" b="654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84" cy="873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DDFB" id="Straight Arrow Connector 33" o:spid="_x0000_s1026" type="#_x0000_t32" style="position:absolute;margin-left:211.4pt;margin-top:29.25pt;width:14.55pt;height:6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" strokecolor="red">
                <v:stroke endarrow="block"/>
              </v:shape>
            </w:pict>
          </mc:Fallback>
        </mc:AlternateContent>
      </w:r>
      <w:r w:rsidR="00615585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16ADFA" wp14:editId="0DBAE561">
                <wp:simplePos x="0" y="0"/>
                <wp:positionH relativeFrom="column">
                  <wp:posOffset>2077085</wp:posOffset>
                </wp:positionH>
                <wp:positionV relativeFrom="paragraph">
                  <wp:posOffset>122405</wp:posOffset>
                </wp:positionV>
                <wp:extent cx="914400" cy="23784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0803" w:rsidRPr="0008489E" w:rsidRDefault="00B50803">
                            <w:pPr>
                              <w:rPr>
                                <w:color w:val="FF0000"/>
                                <w:sz w:val="22"/>
                                <w:lang w:val="fr-CA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lang w:val="fr-CA"/>
                              </w:rPr>
                              <w:t xml:space="preserve">Scanneur </w:t>
                            </w:r>
                            <w:r w:rsidRPr="0008489E">
                              <w:rPr>
                                <w:color w:val="FF0000"/>
                                <w:sz w:val="22"/>
                                <w:lang w:val="fr-CA"/>
                              </w:rPr>
                              <w:t xml:space="preserve">3D </w:t>
                            </w:r>
                            <w:r w:rsidRPr="0008489E">
                              <w:rPr>
                                <w:noProof/>
                                <w:color w:val="FF0000"/>
                                <w:sz w:val="22"/>
                                <w:lang w:val="fr-CA"/>
                              </w:rPr>
                              <w:t>(corias)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ADFA" id="Text Box 34" o:spid="_x0000_s1033" type="#_x0000_t202" style="position:absolute;left:0;text-align:left;margin-left:163.55pt;margin-top:9.65pt;width:1in;height:18.75pt;z-index:251651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" filled="f" stroked="f" strokeweight=".5pt">
                <v:textbox>
                  <w:txbxContent>
                    <w:p w:rsidR="00B50803" w:rsidRPr="0008489E" w:rsidRDefault="00B50803">
                      <w:pPr>
                        <w:rPr>
                          <w:color w:val="FF0000"/>
                          <w:sz w:val="22"/>
                          <w:lang w:val="fr-CA"/>
                        </w:rPr>
                      </w:pPr>
                      <w:r>
                        <w:rPr>
                          <w:color w:val="FF0000"/>
                          <w:sz w:val="22"/>
                          <w:lang w:val="fr-CA"/>
                        </w:rPr>
                        <w:t xml:space="preserve">Scanneur </w:t>
                      </w:r>
                      <w:r w:rsidRPr="0008489E">
                        <w:rPr>
                          <w:color w:val="FF0000"/>
                          <w:sz w:val="22"/>
                          <w:lang w:val="fr-CA"/>
                        </w:rPr>
                        <w:t xml:space="preserve">3D </w:t>
                      </w:r>
                      <w:r w:rsidRPr="0008489E">
                        <w:rPr>
                          <w:noProof/>
                          <w:color w:val="FF0000"/>
                          <w:sz w:val="22"/>
                          <w:lang w:val="fr-CA"/>
                        </w:rPr>
                        <w:t>(corias)</w:t>
                      </w:r>
                    </w:p>
                  </w:txbxContent>
                </v:textbox>
              </v:shape>
            </w:pict>
          </mc:Fallback>
        </mc:AlternateContent>
      </w:r>
      <w:r w:rsidR="00615585" w:rsidRPr="00BE2D2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7DCB235" wp14:editId="1CB857AC">
                <wp:simplePos x="0" y="0"/>
                <wp:positionH relativeFrom="column">
                  <wp:posOffset>2536715</wp:posOffset>
                </wp:positionH>
                <wp:positionV relativeFrom="paragraph">
                  <wp:posOffset>682471</wp:posOffset>
                </wp:positionV>
                <wp:extent cx="290415" cy="45719"/>
                <wp:effectExtent l="0" t="38100" r="33655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1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32B44" id="Straight Arrow Connector 35" o:spid="_x0000_s1026" type="#_x0000_t32" style="position:absolute;margin-left:199.75pt;margin-top:53.75pt;width:22.85pt;height:3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" strokecolor="red">
                <v:stroke endarrow="block"/>
              </v:shape>
            </w:pict>
          </mc:Fallback>
        </mc:AlternateContent>
      </w:r>
      <w:r w:rsidR="00CF03F5" w:rsidRPr="00BE2D21">
        <w:rPr>
          <w:noProof/>
        </w:rPr>
        <w:drawing>
          <wp:inline distT="0" distB="0" distL="0" distR="0" wp14:anchorId="0E97CC3E" wp14:editId="670824FE">
            <wp:extent cx="2886324" cy="39153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T2-frame-front-view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50" cy="39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C6" w:rsidRPr="00EB26C6" w:rsidRDefault="00EB26C6" w:rsidP="00181D74">
      <w:pPr>
        <w:pStyle w:val="BodyText"/>
        <w:keepNext/>
        <w:jc w:val="center"/>
        <w:rPr>
          <w:sz w:val="2"/>
          <w:lang w:val="fr-CA"/>
        </w:rPr>
      </w:pPr>
    </w:p>
    <w:p w:rsidR="00C2644F" w:rsidRPr="00BE2D21" w:rsidRDefault="00181D74" w:rsidP="004F6A58">
      <w:pPr>
        <w:pStyle w:val="Caption"/>
        <w:keepNext/>
        <w:rPr>
          <w:lang w:val="fr-CA"/>
        </w:rPr>
      </w:pPr>
      <w:bookmarkStart w:id="24" w:name="_Ref511394494"/>
      <w:bookmarkStart w:id="25" w:name="_Toc51770129"/>
      <w:r w:rsidRPr="00BE2D21">
        <w:rPr>
          <w:lang w:val="fr-CA"/>
        </w:rPr>
        <w:t xml:space="preserve">Figure </w:t>
      </w:r>
      <w:r w:rsidR="002A68C5" w:rsidRPr="00BE2D21">
        <w:rPr>
          <w:lang w:val="fr-CA"/>
        </w:rPr>
        <w:fldChar w:fldCharType="begin"/>
      </w:r>
      <w:r w:rsidR="002A68C5" w:rsidRPr="00BE2D21">
        <w:rPr>
          <w:lang w:val="fr-CA"/>
        </w:rPr>
        <w:instrText xml:space="preserve"> STYLEREF 2 \s </w:instrText>
      </w:r>
      <w:r w:rsidR="002A68C5" w:rsidRPr="00BE2D21">
        <w:rPr>
          <w:lang w:val="fr-CA"/>
        </w:rPr>
        <w:fldChar w:fldCharType="separate"/>
      </w:r>
      <w:r w:rsidR="001A293E" w:rsidRPr="00BE2D21">
        <w:rPr>
          <w:lang w:val="fr-CA"/>
        </w:rPr>
        <w:t>2.1</w:t>
      </w:r>
      <w:r w:rsidR="002A68C5" w:rsidRPr="00BE2D21">
        <w:rPr>
          <w:lang w:val="fr-CA"/>
        </w:rPr>
        <w:fldChar w:fldCharType="end"/>
      </w:r>
      <w:r w:rsidR="002A68C5" w:rsidRPr="00BE2D21">
        <w:rPr>
          <w:lang w:val="fr-CA"/>
        </w:rPr>
        <w:noBreakHyphen/>
      </w:r>
      <w:r w:rsidR="002A68C5" w:rsidRPr="00BE2D21">
        <w:rPr>
          <w:lang w:val="fr-CA"/>
        </w:rPr>
        <w:fldChar w:fldCharType="begin"/>
      </w:r>
      <w:r w:rsidR="002A68C5" w:rsidRPr="00BE2D21">
        <w:rPr>
          <w:lang w:val="fr-CA"/>
        </w:rPr>
        <w:instrText xml:space="preserve"> SEQ Figure \* ARABIC \s 2 </w:instrText>
      </w:r>
      <w:r w:rsidR="002A68C5" w:rsidRPr="00BE2D21">
        <w:rPr>
          <w:lang w:val="fr-CA"/>
        </w:rPr>
        <w:fldChar w:fldCharType="separate"/>
      </w:r>
      <w:r w:rsidR="001A293E" w:rsidRPr="00BE2D21">
        <w:rPr>
          <w:lang w:val="fr-CA"/>
        </w:rPr>
        <w:t>1</w:t>
      </w:r>
      <w:r w:rsidR="002A68C5" w:rsidRPr="00BE2D21">
        <w:rPr>
          <w:lang w:val="fr-CA"/>
        </w:rPr>
        <w:fldChar w:fldCharType="end"/>
      </w:r>
      <w:bookmarkEnd w:id="24"/>
      <w:r w:rsidR="004F6A58" w:rsidRPr="00BE2D21">
        <w:rPr>
          <w:lang w:val="fr-CA"/>
        </w:rPr>
        <w:t xml:space="preserve"> </w:t>
      </w:r>
      <w:r w:rsidR="00F42056">
        <w:rPr>
          <w:lang w:val="fr-CA"/>
        </w:rPr>
        <w:t xml:space="preserve">Cadre de référence </w:t>
      </w:r>
      <w:r w:rsidRPr="00BE2D21">
        <w:rPr>
          <w:noProof/>
          <w:lang w:val="fr-CA"/>
        </w:rPr>
        <w:t>base_link</w:t>
      </w:r>
      <w:bookmarkEnd w:id="25"/>
    </w:p>
    <w:p w:rsidR="007E2208" w:rsidRPr="00BE2D21" w:rsidRDefault="007E2208">
      <w:pPr>
        <w:rPr>
          <w:lang w:val="fr-CA"/>
        </w:rPr>
      </w:pPr>
    </w:p>
    <w:p w:rsidR="001A293E" w:rsidRPr="00BE2D21" w:rsidRDefault="001A293E">
      <w:pPr>
        <w:rPr>
          <w:lang w:val="fr-CA"/>
        </w:rPr>
      </w:pPr>
      <w:r w:rsidRPr="00BE2D21">
        <w:rPr>
          <w:lang w:val="fr-CA"/>
        </w:rPr>
        <w:br w:type="page"/>
      </w:r>
    </w:p>
    <w:p w:rsidR="007E2208" w:rsidRPr="00BE2D21" w:rsidRDefault="00A22FFF" w:rsidP="00FC7D1A">
      <w:pPr>
        <w:pStyle w:val="BodyText"/>
        <w:jc w:val="left"/>
        <w:rPr>
          <w:lang w:val="fr-CA"/>
        </w:rPr>
      </w:pPr>
      <w:r>
        <w:rPr>
          <w:lang w:val="fr-CA"/>
        </w:rPr>
        <w:t xml:space="preserve">La </w:t>
      </w:r>
      <w:r w:rsidR="00E34714" w:rsidRPr="00BE2D21">
        <w:rPr>
          <w:lang w:val="fr-CA"/>
        </w:rPr>
        <w:fldChar w:fldCharType="begin"/>
      </w:r>
      <w:r w:rsidR="00E34714" w:rsidRPr="00BE2D21">
        <w:rPr>
          <w:lang w:val="fr-CA"/>
        </w:rPr>
        <w:instrText xml:space="preserve"> REF _Ref511398484 \h </w:instrText>
      </w:r>
      <w:r w:rsidR="00E34714" w:rsidRPr="00BE2D21">
        <w:rPr>
          <w:lang w:val="fr-CA"/>
        </w:rPr>
      </w:r>
      <w:r w:rsidR="00E34714" w:rsidRPr="00BE2D21">
        <w:rPr>
          <w:lang w:val="fr-CA"/>
        </w:rPr>
        <w:fldChar w:fldCharType="separate"/>
      </w:r>
      <w:r w:rsidR="001A293E" w:rsidRPr="00BE2D21">
        <w:rPr>
          <w:lang w:val="fr-CA"/>
        </w:rPr>
        <w:t>Figure 2.1</w:t>
      </w:r>
      <w:r w:rsidR="001A293E" w:rsidRPr="00BE2D21">
        <w:rPr>
          <w:lang w:val="fr-CA"/>
        </w:rPr>
        <w:noBreakHyphen/>
        <w:t>2</w:t>
      </w:r>
      <w:r w:rsidR="00E34714" w:rsidRPr="00BE2D21">
        <w:rPr>
          <w:lang w:val="fr-CA"/>
        </w:rPr>
        <w:fldChar w:fldCharType="end"/>
      </w:r>
      <w:r w:rsidR="00E34714" w:rsidRPr="00BE2D21">
        <w:rPr>
          <w:lang w:val="fr-CA"/>
        </w:rPr>
        <w:t xml:space="preserve"> </w:t>
      </w:r>
      <w:r>
        <w:rPr>
          <w:lang w:val="fr-CA"/>
        </w:rPr>
        <w:t>décrit les différents cadres de références</w:t>
      </w:r>
      <w:r w:rsidR="008660D7" w:rsidRPr="00BE2D21">
        <w:rPr>
          <w:lang w:val="fr-CA"/>
        </w:rPr>
        <w:t>.</w:t>
      </w:r>
    </w:p>
    <w:p w:rsidR="007E2208" w:rsidRPr="00BE2D21" w:rsidRDefault="007E2208" w:rsidP="00FC7D1A">
      <w:pPr>
        <w:pStyle w:val="BodyText"/>
        <w:rPr>
          <w:lang w:val="fr-CA"/>
        </w:rPr>
      </w:pPr>
    </w:p>
    <w:p w:rsidR="00E34714" w:rsidRPr="00BE2D21" w:rsidRDefault="003A2BB3" w:rsidP="00E34714">
      <w:pPr>
        <w:pStyle w:val="BodyText"/>
        <w:keepNext/>
        <w:jc w:val="center"/>
        <w:rPr>
          <w:lang w:val="fr-CA"/>
        </w:rPr>
      </w:pPr>
      <w:r w:rsidRPr="00BE2D21">
        <w:rPr>
          <w:noProof/>
        </w:rPr>
        <w:drawing>
          <wp:inline distT="0" distB="0" distL="0" distR="0" wp14:anchorId="4F6138CA" wp14:editId="7C2D9437">
            <wp:extent cx="1914525" cy="208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ad-fram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08" w:rsidRPr="00BE2D21" w:rsidRDefault="00E34714" w:rsidP="00E34714">
      <w:pPr>
        <w:pStyle w:val="Caption"/>
        <w:rPr>
          <w:lang w:val="fr-CA"/>
        </w:rPr>
      </w:pPr>
      <w:bookmarkStart w:id="26" w:name="_Ref511398484"/>
      <w:bookmarkStart w:id="27" w:name="_Toc51770130"/>
      <w:r w:rsidRPr="00BE2D21">
        <w:rPr>
          <w:lang w:val="fr-CA"/>
        </w:rPr>
        <w:t xml:space="preserve">Figure </w:t>
      </w:r>
      <w:r w:rsidR="002A68C5" w:rsidRPr="00BE2D21">
        <w:rPr>
          <w:lang w:val="fr-CA"/>
        </w:rPr>
        <w:fldChar w:fldCharType="begin"/>
      </w:r>
      <w:r w:rsidR="002A68C5" w:rsidRPr="00BE2D21">
        <w:rPr>
          <w:lang w:val="fr-CA"/>
        </w:rPr>
        <w:instrText xml:space="preserve"> STYLEREF 2 \s </w:instrText>
      </w:r>
      <w:r w:rsidR="002A68C5" w:rsidRPr="00BE2D21">
        <w:rPr>
          <w:lang w:val="fr-CA"/>
        </w:rPr>
        <w:fldChar w:fldCharType="separate"/>
      </w:r>
      <w:r w:rsidR="001A293E" w:rsidRPr="00BE2D21">
        <w:rPr>
          <w:lang w:val="fr-CA"/>
        </w:rPr>
        <w:t>2.1</w:t>
      </w:r>
      <w:r w:rsidR="002A68C5" w:rsidRPr="00BE2D21">
        <w:rPr>
          <w:lang w:val="fr-CA"/>
        </w:rPr>
        <w:fldChar w:fldCharType="end"/>
      </w:r>
      <w:r w:rsidR="002A68C5" w:rsidRPr="00BE2D21">
        <w:rPr>
          <w:lang w:val="fr-CA"/>
        </w:rPr>
        <w:noBreakHyphen/>
      </w:r>
      <w:r w:rsidR="002A68C5" w:rsidRPr="00BE2D21">
        <w:rPr>
          <w:lang w:val="fr-CA"/>
        </w:rPr>
        <w:fldChar w:fldCharType="begin"/>
      </w:r>
      <w:r w:rsidR="002A68C5" w:rsidRPr="00BE2D21">
        <w:rPr>
          <w:lang w:val="fr-CA"/>
        </w:rPr>
        <w:instrText xml:space="preserve"> SEQ Figure \* ARABIC \s 2 </w:instrText>
      </w:r>
      <w:r w:rsidR="002A68C5" w:rsidRPr="00BE2D21">
        <w:rPr>
          <w:lang w:val="fr-CA"/>
        </w:rPr>
        <w:fldChar w:fldCharType="separate"/>
      </w:r>
      <w:r w:rsidR="00CC79B4" w:rsidRPr="00BE2D21">
        <w:rPr>
          <w:lang w:val="fr-CA"/>
        </w:rPr>
        <w:t>2</w:t>
      </w:r>
      <w:r w:rsidR="002A68C5" w:rsidRPr="00BE2D21">
        <w:rPr>
          <w:lang w:val="fr-CA"/>
        </w:rPr>
        <w:fldChar w:fldCharType="end"/>
      </w:r>
      <w:bookmarkEnd w:id="26"/>
      <w:r w:rsidRPr="00BE2D21">
        <w:rPr>
          <w:lang w:val="fr-CA"/>
        </w:rPr>
        <w:t xml:space="preserve"> </w:t>
      </w:r>
      <w:r w:rsidR="00F42056">
        <w:rPr>
          <w:lang w:val="fr-CA"/>
        </w:rPr>
        <w:t>Arborescence d</w:t>
      </w:r>
      <w:r w:rsidR="00A22FFF">
        <w:rPr>
          <w:lang w:val="fr-CA"/>
        </w:rPr>
        <w:t>es</w:t>
      </w:r>
      <w:r w:rsidR="00F42056">
        <w:rPr>
          <w:lang w:val="fr-CA"/>
        </w:rPr>
        <w:t xml:space="preserve"> cadre</w:t>
      </w:r>
      <w:r w:rsidR="00A22FFF">
        <w:rPr>
          <w:lang w:val="fr-CA"/>
        </w:rPr>
        <w:t>s</w:t>
      </w:r>
      <w:r w:rsidR="00F42056">
        <w:rPr>
          <w:lang w:val="fr-CA"/>
        </w:rPr>
        <w:t xml:space="preserve"> de référence</w:t>
      </w:r>
      <w:bookmarkEnd w:id="27"/>
    </w:p>
    <w:p w:rsidR="00AD0E95" w:rsidRPr="00BE2D21" w:rsidRDefault="00AD0E95" w:rsidP="00AD0E95">
      <w:pPr>
        <w:pStyle w:val="BodyText"/>
        <w:rPr>
          <w:lang w:val="fr-CA"/>
        </w:rPr>
      </w:pPr>
    </w:p>
    <w:p w:rsidR="002F6A05" w:rsidRPr="00BE2D21" w:rsidRDefault="00DF1E40" w:rsidP="00AD0E95">
      <w:pPr>
        <w:pStyle w:val="BodyText"/>
        <w:jc w:val="left"/>
        <w:rPr>
          <w:lang w:val="fr-CA"/>
        </w:rPr>
      </w:pPr>
      <w:r>
        <w:rPr>
          <w:lang w:val="fr-CA"/>
        </w:rPr>
        <w:t>On définit les cadres de référence comme suit :</w:t>
      </w:r>
    </w:p>
    <w:p w:rsidR="002F6A05" w:rsidRPr="00BE2D21" w:rsidRDefault="002F6A05" w:rsidP="00AD0E95">
      <w:pPr>
        <w:pStyle w:val="BodyText"/>
        <w:jc w:val="left"/>
        <w:rPr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7955"/>
      </w:tblGrid>
      <w:tr w:rsidR="002F6A05" w:rsidRPr="00D950DE" w:rsidTr="00004E4C">
        <w:tc>
          <w:tcPr>
            <w:tcW w:w="1405" w:type="dxa"/>
          </w:tcPr>
          <w:p w:rsidR="002F6A05" w:rsidRPr="00BE2D21" w:rsidRDefault="00DF1E40" w:rsidP="00AD0E95">
            <w:pPr>
              <w:pStyle w:val="BodyText"/>
              <w:jc w:val="left"/>
              <w:rPr>
                <w:rFonts w:ascii="Courier New" w:hAnsi="Courier New" w:cs="Courier New"/>
                <w:noProof/>
                <w:sz w:val="22"/>
                <w:lang w:val="fr-CA"/>
              </w:rPr>
            </w:pPr>
            <w:r w:rsidRPr="00BE2D21">
              <w:rPr>
                <w:rFonts w:ascii="Courier New" w:hAnsi="Courier New" w:cs="Courier New"/>
                <w:noProof/>
                <w:sz w:val="22"/>
                <w:lang w:val="fr-CA"/>
              </w:rPr>
              <w:t>M</w:t>
            </w:r>
            <w:r w:rsidR="002F6A05" w:rsidRPr="00BE2D21">
              <w:rPr>
                <w:rFonts w:ascii="Courier New" w:hAnsi="Courier New" w:cs="Courier New"/>
                <w:noProof/>
                <w:sz w:val="22"/>
                <w:lang w:val="fr-CA"/>
              </w:rPr>
              <w:t>ap</w:t>
            </w:r>
          </w:p>
        </w:tc>
        <w:tc>
          <w:tcPr>
            <w:tcW w:w="8171" w:type="dxa"/>
          </w:tcPr>
          <w:p w:rsidR="002F6A05" w:rsidRPr="00BE2D21" w:rsidRDefault="00DF0AC9" w:rsidP="00D10C58">
            <w:pPr>
              <w:pStyle w:val="BodyText"/>
              <w:rPr>
                <w:lang w:val="fr-CA" w:eastAsia="en-CA"/>
              </w:rPr>
            </w:pPr>
            <w:r>
              <w:rPr>
                <w:lang w:val="fr-CA"/>
              </w:rPr>
              <w:t xml:space="preserve">Le cadre de coordonnées appelé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map</w:t>
            </w:r>
            <w:r w:rsidR="002F6A05" w:rsidRPr="00BE2D21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est un </w:t>
            </w:r>
            <w:r w:rsidR="00E05F2A">
              <w:rPr>
                <w:lang w:val="fr-CA"/>
              </w:rPr>
              <w:t>référentiel fixe par rapport à l’environnement</w:t>
            </w:r>
            <w:r w:rsidR="002F6A05" w:rsidRPr="00BE2D21">
              <w:rPr>
                <w:lang w:val="fr-CA"/>
              </w:rPr>
              <w:t xml:space="preserve">, </w:t>
            </w:r>
            <w:r w:rsidR="002B03E5">
              <w:rPr>
                <w:lang w:val="fr-CA"/>
              </w:rPr>
              <w:t xml:space="preserve">dont l’axe des z pointe vers le haut. </w:t>
            </w:r>
            <w:r w:rsidR="005A585B">
              <w:rPr>
                <w:lang w:val="fr-CA"/>
              </w:rPr>
              <w:t xml:space="preserve">La </w:t>
            </w:r>
            <w:r w:rsidR="002F6A05" w:rsidRPr="00BE2D21">
              <w:rPr>
                <w:lang w:val="fr-CA"/>
              </w:rPr>
              <w:t xml:space="preserve">pose </w:t>
            </w:r>
            <w:r w:rsidR="005A585B">
              <w:rPr>
                <w:lang w:val="fr-CA"/>
              </w:rPr>
              <w:t xml:space="preserve">d’une plateforme </w:t>
            </w:r>
            <w:r w:rsidR="002F6A05" w:rsidRPr="00BE2D21">
              <w:rPr>
                <w:lang w:val="fr-CA"/>
              </w:rPr>
              <w:t xml:space="preserve">mobile, </w:t>
            </w:r>
            <w:r w:rsidR="005A585B">
              <w:rPr>
                <w:lang w:val="fr-CA"/>
              </w:rPr>
              <w:t xml:space="preserve">par rapport au cadre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map</w:t>
            </w:r>
            <w:r w:rsidR="002F6A05" w:rsidRPr="00BE2D21">
              <w:rPr>
                <w:lang w:val="fr-CA"/>
              </w:rPr>
              <w:t xml:space="preserve">, </w:t>
            </w:r>
            <w:r w:rsidR="005A585B">
              <w:rPr>
                <w:lang w:val="fr-CA"/>
              </w:rPr>
              <w:t xml:space="preserve">ne devrait avoir aucun décalage important au fil du temps. Le cadre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map</w:t>
            </w:r>
            <w:r w:rsidR="002F6A05" w:rsidRPr="00BE2D21">
              <w:rPr>
                <w:lang w:val="fr-CA"/>
              </w:rPr>
              <w:t xml:space="preserve"> </w:t>
            </w:r>
            <w:r w:rsidR="005A585B">
              <w:rPr>
                <w:lang w:val="fr-CA"/>
              </w:rPr>
              <w:t xml:space="preserve">n’est pas continu, ce qui signifie que la pose d’une plateforme mobile dans le cadre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map</w:t>
            </w:r>
            <w:r w:rsidR="002F6A05" w:rsidRPr="00BE2D21">
              <w:rPr>
                <w:lang w:val="fr-CA"/>
              </w:rPr>
              <w:t xml:space="preserve"> </w:t>
            </w:r>
            <w:r w:rsidR="005A585B">
              <w:rPr>
                <w:lang w:val="fr-CA"/>
              </w:rPr>
              <w:t>peut changer de sauts distincts à tout moment.</w:t>
            </w:r>
          </w:p>
          <w:p w:rsidR="002F6A05" w:rsidRPr="00BE2D21" w:rsidRDefault="002572BD" w:rsidP="00D10C58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 xml:space="preserve">Dans une configuration typique, un élément de localisation recalcule constamment la pose du </w:t>
            </w:r>
            <w:r w:rsidR="002F6A05" w:rsidRPr="00BE2D21">
              <w:rPr>
                <w:lang w:val="fr-CA"/>
              </w:rPr>
              <w:t xml:space="preserve">robot </w:t>
            </w:r>
            <w:r>
              <w:rPr>
                <w:lang w:val="fr-CA"/>
              </w:rPr>
              <w:t xml:space="preserve">dans le cadre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map</w:t>
            </w:r>
            <w:r w:rsidR="002F6A05" w:rsidRPr="00BE2D21">
              <w:rPr>
                <w:lang w:val="fr-CA"/>
              </w:rPr>
              <w:t xml:space="preserve"> </w:t>
            </w:r>
            <w:r>
              <w:rPr>
                <w:lang w:val="fr-CA"/>
              </w:rPr>
              <w:t>en fonction d’observations réalisées avec des capteurs, ce qui élimine le décalage mais provoque des sauts distincts lorsque de nouvelles données arrivent des capteurs.</w:t>
            </w:r>
          </w:p>
          <w:p w:rsidR="002F6A05" w:rsidRPr="00BE2D21" w:rsidRDefault="002572BD" w:rsidP="00D10C58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 xml:space="preserve">Le cadre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map</w:t>
            </w:r>
            <w:r w:rsidR="002F6A05" w:rsidRPr="00BE2D21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est une référence globale à long terme utile, mais </w:t>
            </w:r>
            <w:r w:rsidR="00BC2203">
              <w:rPr>
                <w:lang w:val="fr-CA"/>
              </w:rPr>
              <w:t xml:space="preserve">les sauts distincts dans les </w:t>
            </w:r>
            <w:r w:rsidR="00E05F2A">
              <w:rPr>
                <w:lang w:val="fr-CA"/>
              </w:rPr>
              <w:t>estimateurs de position</w:t>
            </w:r>
            <w:r w:rsidR="002F6A05" w:rsidRPr="00BE2D21">
              <w:rPr>
                <w:lang w:val="fr-CA"/>
              </w:rPr>
              <w:t xml:space="preserve"> </w:t>
            </w:r>
            <w:r w:rsidR="00BC2203">
              <w:rPr>
                <w:lang w:val="fr-CA"/>
              </w:rPr>
              <w:t>en font un mauvais cadre de référence pour l</w:t>
            </w:r>
            <w:r w:rsidR="00E05F2A">
              <w:rPr>
                <w:lang w:val="fr-CA"/>
              </w:rPr>
              <w:t>’acquisition et la prise d’actions locales</w:t>
            </w:r>
            <w:r w:rsidR="002F6A05" w:rsidRPr="00BE2D21">
              <w:rPr>
                <w:lang w:val="fr-CA"/>
              </w:rPr>
              <w:t>.</w:t>
            </w:r>
          </w:p>
          <w:p w:rsidR="00AF1388" w:rsidRPr="00BE2D21" w:rsidRDefault="00AF1388" w:rsidP="00D10C58">
            <w:pPr>
              <w:pStyle w:val="BodyText"/>
              <w:rPr>
                <w:lang w:val="fr-CA"/>
              </w:rPr>
            </w:pPr>
          </w:p>
        </w:tc>
      </w:tr>
      <w:tr w:rsidR="002F6A05" w:rsidRPr="00D950DE" w:rsidTr="00004E4C">
        <w:tc>
          <w:tcPr>
            <w:tcW w:w="1405" w:type="dxa"/>
          </w:tcPr>
          <w:p w:rsidR="002F6A05" w:rsidRPr="00BE2D21" w:rsidRDefault="002F6A05" w:rsidP="00AD0E95">
            <w:pPr>
              <w:pStyle w:val="BodyText"/>
              <w:jc w:val="left"/>
              <w:rPr>
                <w:rFonts w:ascii="Courier New" w:hAnsi="Courier New" w:cs="Courier New"/>
                <w:noProof/>
                <w:sz w:val="22"/>
                <w:lang w:val="fr-CA"/>
              </w:rPr>
            </w:pPr>
            <w:r w:rsidRPr="00BE2D21">
              <w:rPr>
                <w:rFonts w:ascii="Courier New" w:hAnsi="Courier New" w:cs="Courier New"/>
                <w:noProof/>
                <w:sz w:val="22"/>
                <w:lang w:val="fr-CA"/>
              </w:rPr>
              <w:t>odom</w:t>
            </w:r>
          </w:p>
        </w:tc>
        <w:tc>
          <w:tcPr>
            <w:tcW w:w="8171" w:type="dxa"/>
          </w:tcPr>
          <w:p w:rsidR="002F6A05" w:rsidRPr="00BE2D21" w:rsidRDefault="007C1E2C" w:rsidP="00D10C58">
            <w:pPr>
              <w:pStyle w:val="BodyText"/>
              <w:rPr>
                <w:lang w:val="fr-CA" w:eastAsia="en-CA"/>
              </w:rPr>
            </w:pPr>
            <w:r>
              <w:rPr>
                <w:lang w:val="fr-CA"/>
              </w:rPr>
              <w:t xml:space="preserve">Le cadre de coordonnées appelé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odom</w:t>
            </w:r>
            <w:r w:rsidR="002F6A05" w:rsidRPr="00BE2D21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est un </w:t>
            </w:r>
            <w:r w:rsidR="00E05F2A">
              <w:rPr>
                <w:lang w:val="fr-CA"/>
              </w:rPr>
              <w:t>référentiel fixe par rapport à l’environnement</w:t>
            </w:r>
            <w:r w:rsidR="002F6A05" w:rsidRPr="00BE2D21">
              <w:rPr>
                <w:lang w:val="fr-CA"/>
              </w:rPr>
              <w:t xml:space="preserve">. </w:t>
            </w:r>
            <w:r w:rsidR="0038355C">
              <w:rPr>
                <w:lang w:val="fr-CA"/>
              </w:rPr>
              <w:t xml:space="preserve">La </w:t>
            </w:r>
            <w:r w:rsidR="002F6A05" w:rsidRPr="00BE2D21">
              <w:rPr>
                <w:lang w:val="fr-CA"/>
              </w:rPr>
              <w:t xml:space="preserve">pose </w:t>
            </w:r>
            <w:r w:rsidR="0038355C">
              <w:rPr>
                <w:lang w:val="fr-CA"/>
              </w:rPr>
              <w:t xml:space="preserve">d’une plateforme </w:t>
            </w:r>
            <w:r w:rsidR="002F6A05" w:rsidRPr="00BE2D21">
              <w:rPr>
                <w:lang w:val="fr-CA"/>
              </w:rPr>
              <w:t xml:space="preserve">mobile </w:t>
            </w:r>
            <w:r w:rsidR="0038355C">
              <w:rPr>
                <w:lang w:val="fr-CA"/>
              </w:rPr>
              <w:t xml:space="preserve">dans le cadre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odom</w:t>
            </w:r>
            <w:r w:rsidR="002F6A05" w:rsidRPr="00BE2D21">
              <w:rPr>
                <w:lang w:val="fr-CA"/>
              </w:rPr>
              <w:t xml:space="preserve"> </w:t>
            </w:r>
            <w:r w:rsidR="0038355C">
              <w:rPr>
                <w:lang w:val="fr-CA"/>
              </w:rPr>
              <w:t xml:space="preserve">peut se décaler au fil du temps, sans limites. Ce décalage rend le cadre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odom</w:t>
            </w:r>
            <w:r w:rsidR="002F6A05" w:rsidRPr="00BE2D21">
              <w:rPr>
                <w:lang w:val="fr-CA"/>
              </w:rPr>
              <w:t xml:space="preserve"> </w:t>
            </w:r>
            <w:r w:rsidR="0038355C">
              <w:rPr>
                <w:lang w:val="fr-CA"/>
              </w:rPr>
              <w:t xml:space="preserve">inutilisable comme référence globale à long terme. Cependant, on garantit que la </w:t>
            </w:r>
            <w:r w:rsidR="002F6A05" w:rsidRPr="00BE2D21">
              <w:rPr>
                <w:lang w:val="fr-CA"/>
              </w:rPr>
              <w:t xml:space="preserve">pose </w:t>
            </w:r>
            <w:r w:rsidR="0038355C">
              <w:rPr>
                <w:lang w:val="fr-CA"/>
              </w:rPr>
              <w:t xml:space="preserve">d’un </w:t>
            </w:r>
            <w:r w:rsidR="002F6A05" w:rsidRPr="00BE2D21">
              <w:rPr>
                <w:lang w:val="fr-CA"/>
              </w:rPr>
              <w:t xml:space="preserve">robot </w:t>
            </w:r>
            <w:r w:rsidR="0038355C">
              <w:rPr>
                <w:lang w:val="fr-CA"/>
              </w:rPr>
              <w:t xml:space="preserve">dans le cadre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odom</w:t>
            </w:r>
            <w:r w:rsidR="002F6A05" w:rsidRPr="00BE2D21">
              <w:rPr>
                <w:lang w:val="fr-CA"/>
              </w:rPr>
              <w:t xml:space="preserve"> </w:t>
            </w:r>
            <w:r w:rsidR="0038355C">
              <w:rPr>
                <w:lang w:val="fr-CA"/>
              </w:rPr>
              <w:t xml:space="preserve">est continue, ce qui signifie que la pose d’une plateforme mobile dans le cadre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odom</w:t>
            </w:r>
            <w:r w:rsidR="002F6A05" w:rsidRPr="00BE2D21">
              <w:rPr>
                <w:lang w:val="fr-CA"/>
              </w:rPr>
              <w:t xml:space="preserve"> </w:t>
            </w:r>
            <w:r w:rsidR="0038355C">
              <w:rPr>
                <w:lang w:val="fr-CA"/>
              </w:rPr>
              <w:t>évolue toujours de façon continuelle, sans sauts distincts</w:t>
            </w:r>
            <w:r w:rsidR="002F6A05" w:rsidRPr="00BE2D21">
              <w:rPr>
                <w:lang w:val="fr-CA"/>
              </w:rPr>
              <w:t>.</w:t>
            </w:r>
          </w:p>
          <w:p w:rsidR="002F6A05" w:rsidRPr="00BE2D21" w:rsidRDefault="0038355C" w:rsidP="00D10C58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 xml:space="preserve">Dans une configuration typique, le cadre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odom</w:t>
            </w:r>
            <w:r w:rsidR="002F6A05" w:rsidRPr="00BE2D21">
              <w:rPr>
                <w:lang w:val="fr-CA"/>
              </w:rPr>
              <w:t xml:space="preserve"> </w:t>
            </w:r>
            <w:r>
              <w:rPr>
                <w:lang w:val="fr-CA"/>
              </w:rPr>
              <w:t>est calculé en fonction d’une source d’odométrie, comme l’odométrie d’une roue, l’odométrie visuelle ou une unité de mesure par inertie.</w:t>
            </w:r>
          </w:p>
          <w:p w:rsidR="002F6A05" w:rsidRPr="00BE2D21" w:rsidRDefault="0038355C" w:rsidP="00D10C58">
            <w:pPr>
              <w:pStyle w:val="BodyText"/>
              <w:rPr>
                <w:lang w:val="fr-CA"/>
              </w:rPr>
            </w:pPr>
            <w:r>
              <w:rPr>
                <w:lang w:val="fr-CA"/>
              </w:rPr>
              <w:t xml:space="preserve">Le cadre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odom</w:t>
            </w:r>
            <w:r w:rsidR="002F6A05" w:rsidRPr="00BE2D21">
              <w:rPr>
                <w:lang w:val="fr-CA"/>
              </w:rPr>
              <w:t xml:space="preserve"> </w:t>
            </w:r>
            <w:r>
              <w:rPr>
                <w:lang w:val="fr-CA"/>
              </w:rPr>
              <w:t>est utile comme référence locale à court terme exacte, mais le décalage en fait un mauvais cadre pour une référence à long terme.</w:t>
            </w:r>
          </w:p>
          <w:p w:rsidR="00AF1388" w:rsidRPr="00BE2D21" w:rsidRDefault="00AF1388" w:rsidP="00D10C58">
            <w:pPr>
              <w:pStyle w:val="BodyText"/>
              <w:rPr>
                <w:lang w:val="fr-CA"/>
              </w:rPr>
            </w:pPr>
          </w:p>
        </w:tc>
      </w:tr>
      <w:tr w:rsidR="002F6A05" w:rsidRPr="00D950DE" w:rsidTr="00004E4C">
        <w:tc>
          <w:tcPr>
            <w:tcW w:w="1405" w:type="dxa"/>
          </w:tcPr>
          <w:p w:rsidR="002F6A05" w:rsidRPr="00BE2D21" w:rsidRDefault="002F6A05" w:rsidP="00AD0E95">
            <w:pPr>
              <w:pStyle w:val="BodyText"/>
              <w:jc w:val="left"/>
              <w:rPr>
                <w:rFonts w:ascii="Courier New" w:hAnsi="Courier New" w:cs="Courier New"/>
                <w:noProof/>
                <w:sz w:val="22"/>
                <w:lang w:val="fr-CA"/>
              </w:rPr>
            </w:pPr>
            <w:r w:rsidRPr="00BE2D21">
              <w:rPr>
                <w:rFonts w:ascii="Courier New" w:hAnsi="Courier New" w:cs="Courier New"/>
                <w:noProof/>
                <w:sz w:val="22"/>
                <w:lang w:val="fr-CA"/>
              </w:rPr>
              <w:t>base_link</w:t>
            </w:r>
          </w:p>
        </w:tc>
        <w:tc>
          <w:tcPr>
            <w:tcW w:w="8171" w:type="dxa"/>
          </w:tcPr>
          <w:p w:rsidR="00AF1388" w:rsidRPr="00BE2D21" w:rsidRDefault="0038355C" w:rsidP="0038355C">
            <w:pPr>
              <w:pStyle w:val="BodyText"/>
              <w:jc w:val="left"/>
              <w:rPr>
                <w:rFonts w:ascii="Helvetica" w:hAnsi="Helvetica" w:cs="Helvetica"/>
                <w:color w:val="000000"/>
                <w:sz w:val="22"/>
                <w:lang w:val="fr-CA"/>
              </w:rPr>
            </w:pPr>
            <w:r>
              <w:rPr>
                <w:lang w:val="fr-CA"/>
              </w:rPr>
              <w:t xml:space="preserve">Le cadre de coordonnées appelé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base_link</w:t>
            </w:r>
            <w:r w:rsidR="002F6A05" w:rsidRPr="00BE2D21">
              <w:rPr>
                <w:rFonts w:ascii="Helvetica" w:hAnsi="Helvetica" w:cs="Helvetica"/>
                <w:color w:val="000000"/>
                <w:sz w:val="22"/>
                <w:lang w:val="fr-CA"/>
              </w:rPr>
              <w:t xml:space="preserve"> </w:t>
            </w:r>
            <w:r>
              <w:rPr>
                <w:lang w:val="fr-CA"/>
              </w:rPr>
              <w:t xml:space="preserve">est fixé de façon rigide à la base du robot mobile.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base_link</w:t>
            </w:r>
            <w:r w:rsidR="002F6A05" w:rsidRPr="00BE2D21">
              <w:rPr>
                <w:rFonts w:ascii="Helvetica" w:hAnsi="Helvetica" w:cs="Helvetica"/>
                <w:color w:val="000000"/>
                <w:sz w:val="22"/>
                <w:lang w:val="fr-CA"/>
              </w:rPr>
              <w:t xml:space="preserve"> </w:t>
            </w:r>
            <w:r>
              <w:rPr>
                <w:lang w:val="fr-CA"/>
              </w:rPr>
              <w:t xml:space="preserve">est fixé à la base comme on le définit dans la </w:t>
            </w:r>
            <w:r w:rsidR="002F6A05" w:rsidRPr="00BE2D21">
              <w:rPr>
                <w:lang w:val="fr-CA"/>
              </w:rPr>
              <w:fldChar w:fldCharType="begin"/>
            </w:r>
            <w:r w:rsidR="002F6A05" w:rsidRPr="00BE2D21">
              <w:rPr>
                <w:lang w:val="fr-CA"/>
              </w:rPr>
              <w:instrText xml:space="preserve"> REF _Ref511394494 \h </w:instrText>
            </w:r>
            <w:r w:rsidR="00D10C58" w:rsidRPr="00BE2D21">
              <w:rPr>
                <w:lang w:val="fr-CA"/>
              </w:rPr>
              <w:instrText xml:space="preserve"> \* MERGEFORMAT </w:instrText>
            </w:r>
            <w:r w:rsidR="002F6A05" w:rsidRPr="00BE2D21">
              <w:rPr>
                <w:lang w:val="fr-CA"/>
              </w:rPr>
            </w:r>
            <w:r w:rsidR="002F6A05" w:rsidRPr="00BE2D21">
              <w:rPr>
                <w:lang w:val="fr-CA"/>
              </w:rPr>
              <w:fldChar w:fldCharType="separate"/>
            </w:r>
            <w:r w:rsidR="001A293E" w:rsidRPr="00BE2D21">
              <w:rPr>
                <w:lang w:val="fr-CA"/>
              </w:rPr>
              <w:t>Figure 2.1</w:t>
            </w:r>
            <w:r w:rsidR="001A293E" w:rsidRPr="00BE2D21">
              <w:rPr>
                <w:lang w:val="fr-CA"/>
              </w:rPr>
              <w:noBreakHyphen/>
              <w:t>1</w:t>
            </w:r>
            <w:r w:rsidR="002F6A05" w:rsidRPr="00BE2D21">
              <w:rPr>
                <w:lang w:val="fr-CA"/>
              </w:rPr>
              <w:fldChar w:fldCharType="end"/>
            </w:r>
            <w:r w:rsidR="002F6A05" w:rsidRPr="00BE2D21">
              <w:rPr>
                <w:rFonts w:ascii="Helvetica" w:hAnsi="Helvetica" w:cs="Helvetica"/>
                <w:color w:val="000000"/>
                <w:sz w:val="22"/>
                <w:lang w:val="fr-CA"/>
              </w:rPr>
              <w:t>.</w:t>
            </w:r>
          </w:p>
        </w:tc>
      </w:tr>
      <w:tr w:rsidR="002F6A05" w:rsidRPr="00D950DE" w:rsidTr="00004E4C">
        <w:tc>
          <w:tcPr>
            <w:tcW w:w="1405" w:type="dxa"/>
          </w:tcPr>
          <w:p w:rsidR="002F6A05" w:rsidRPr="00BE2D21" w:rsidRDefault="0038355C" w:rsidP="00AD0E95">
            <w:pPr>
              <w:pStyle w:val="BodyText"/>
              <w:jc w:val="left"/>
              <w:rPr>
                <w:rFonts w:ascii="Courier New" w:hAnsi="Courier New" w:cs="Courier New"/>
                <w:noProof/>
                <w:sz w:val="22"/>
                <w:lang w:val="fr-CA"/>
              </w:rPr>
            </w:pPr>
            <w:r w:rsidRPr="00BE2D21">
              <w:rPr>
                <w:rFonts w:ascii="Courier New" w:hAnsi="Courier New" w:cs="Courier New"/>
                <w:noProof/>
                <w:sz w:val="22"/>
                <w:lang w:val="fr-CA"/>
              </w:rPr>
              <w:t>E</w:t>
            </w:r>
            <w:r w:rsidR="002F6A05" w:rsidRPr="00BE2D21">
              <w:rPr>
                <w:rFonts w:ascii="Courier New" w:hAnsi="Courier New" w:cs="Courier New"/>
                <w:noProof/>
                <w:sz w:val="22"/>
                <w:lang w:val="fr-CA"/>
              </w:rPr>
              <w:t>vo</w:t>
            </w:r>
          </w:p>
        </w:tc>
        <w:tc>
          <w:tcPr>
            <w:tcW w:w="8171" w:type="dxa"/>
          </w:tcPr>
          <w:p w:rsidR="002F6A05" w:rsidRPr="00BE2D21" w:rsidRDefault="00CB5253" w:rsidP="00E05F2A">
            <w:pPr>
              <w:pStyle w:val="BodyText"/>
              <w:jc w:val="left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Pr="00BE2D21">
              <w:rPr>
                <w:lang w:val="fr-CA"/>
              </w:rPr>
              <w:t>transformation</w:t>
            </w:r>
            <w:r>
              <w:rPr>
                <w:lang w:val="fr-CA"/>
              </w:rPr>
              <w:t xml:space="preserve"> statique</w:t>
            </w:r>
            <w:r w:rsidRPr="00BE2D21">
              <w:rPr>
                <w:lang w:val="fr-CA"/>
              </w:rPr>
              <w:t xml:space="preserve">, </w:t>
            </w:r>
            <w:r>
              <w:rPr>
                <w:lang w:val="fr-CA"/>
              </w:rPr>
              <w:t>découlant du processus d’étalonnage</w:t>
            </w:r>
            <w:r w:rsidRPr="00BE2D21">
              <w:rPr>
                <w:lang w:val="fr-CA"/>
              </w:rPr>
              <w:t xml:space="preserve">, </w:t>
            </w:r>
            <w:r>
              <w:rPr>
                <w:lang w:val="fr-CA"/>
              </w:rPr>
              <w:t xml:space="preserve">entre les cadres de référence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base_link</w:t>
            </w:r>
            <w:r w:rsidR="002F6A05" w:rsidRPr="00BE2D21">
              <w:rPr>
                <w:noProof/>
                <w:lang w:val="fr-CA"/>
              </w:rPr>
              <w:t xml:space="preserve"> </w:t>
            </w:r>
            <w:r>
              <w:rPr>
                <w:lang w:val="fr-CA"/>
              </w:rPr>
              <w:t xml:space="preserve">et </w:t>
            </w:r>
            <w:r w:rsidR="00E05F2A">
              <w:rPr>
                <w:lang w:val="fr-CA"/>
              </w:rPr>
              <w:t xml:space="preserve">Odomètre visuel embarqué </w:t>
            </w:r>
            <w:r w:rsidR="00E05F2A">
              <w:rPr>
                <w:noProof/>
                <w:lang w:val="fr-CA"/>
              </w:rPr>
              <w:t>(EVO)</w:t>
            </w:r>
            <w:r w:rsidR="002F6A05" w:rsidRPr="00BE2D21">
              <w:rPr>
                <w:lang w:val="fr-CA"/>
              </w:rPr>
              <w:t>.</w:t>
            </w:r>
          </w:p>
        </w:tc>
      </w:tr>
      <w:tr w:rsidR="002F6A05" w:rsidRPr="00D950DE" w:rsidTr="00004E4C">
        <w:tc>
          <w:tcPr>
            <w:tcW w:w="1405" w:type="dxa"/>
          </w:tcPr>
          <w:p w:rsidR="002F6A05" w:rsidRPr="00BE2D21" w:rsidRDefault="002F6A05" w:rsidP="00AD0E95">
            <w:pPr>
              <w:pStyle w:val="BodyText"/>
              <w:jc w:val="left"/>
              <w:rPr>
                <w:rFonts w:ascii="Courier New" w:hAnsi="Courier New" w:cs="Courier New"/>
                <w:noProof/>
                <w:sz w:val="22"/>
                <w:lang w:val="fr-CA"/>
              </w:rPr>
            </w:pPr>
            <w:r w:rsidRPr="00BE2D21">
              <w:rPr>
                <w:rFonts w:ascii="Courier New" w:hAnsi="Courier New" w:cs="Courier New"/>
                <w:noProof/>
                <w:sz w:val="22"/>
                <w:lang w:val="fr-CA"/>
              </w:rPr>
              <w:t>corias</w:t>
            </w:r>
          </w:p>
        </w:tc>
        <w:tc>
          <w:tcPr>
            <w:tcW w:w="8171" w:type="dxa"/>
          </w:tcPr>
          <w:p w:rsidR="002F6A05" w:rsidRPr="00BE2D21" w:rsidRDefault="00CB5253" w:rsidP="00CB5253">
            <w:pPr>
              <w:pStyle w:val="BodyText"/>
              <w:jc w:val="left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="002F6A05" w:rsidRPr="00BE2D21">
              <w:rPr>
                <w:lang w:val="fr-CA"/>
              </w:rPr>
              <w:t>transformation</w:t>
            </w:r>
            <w:r>
              <w:rPr>
                <w:lang w:val="fr-CA"/>
              </w:rPr>
              <w:t xml:space="preserve"> statique</w:t>
            </w:r>
            <w:r w:rsidR="002F6A05" w:rsidRPr="00BE2D21">
              <w:rPr>
                <w:lang w:val="fr-CA"/>
              </w:rPr>
              <w:t xml:space="preserve">, </w:t>
            </w:r>
            <w:r>
              <w:rPr>
                <w:lang w:val="fr-CA"/>
              </w:rPr>
              <w:t>découlant du processus d’étalonnage</w:t>
            </w:r>
            <w:r w:rsidR="002F6A05" w:rsidRPr="00BE2D21">
              <w:rPr>
                <w:lang w:val="fr-CA"/>
              </w:rPr>
              <w:t xml:space="preserve">, </w:t>
            </w:r>
            <w:r>
              <w:rPr>
                <w:lang w:val="fr-CA"/>
              </w:rPr>
              <w:t xml:space="preserve">entre les cadres de référence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base_link</w:t>
            </w:r>
            <w:r w:rsidR="002F6A05" w:rsidRPr="00BE2D21">
              <w:rPr>
                <w:lang w:val="fr-CA"/>
              </w:rPr>
              <w:t xml:space="preserve"> </w:t>
            </w:r>
            <w:r>
              <w:rPr>
                <w:lang w:val="fr-CA"/>
              </w:rPr>
              <w:t>et</w:t>
            </w:r>
            <w:r w:rsidR="002F6A05" w:rsidRPr="00BE2D21">
              <w:rPr>
                <w:lang w:val="fr-CA"/>
              </w:rPr>
              <w:t xml:space="preserve"> </w:t>
            </w:r>
            <w:r w:rsidR="002F6A05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corias</w:t>
            </w:r>
            <w:r w:rsidR="002F6A05" w:rsidRPr="00BE2D21">
              <w:rPr>
                <w:lang w:val="fr-CA"/>
              </w:rPr>
              <w:t xml:space="preserve"> (</w:t>
            </w:r>
            <w:r>
              <w:rPr>
                <w:lang w:val="fr-CA"/>
              </w:rPr>
              <w:t xml:space="preserve">scanneur </w:t>
            </w:r>
            <w:r w:rsidR="002F6A05" w:rsidRPr="00BE2D21">
              <w:rPr>
                <w:lang w:val="fr-CA"/>
              </w:rPr>
              <w:t>3D).</w:t>
            </w:r>
          </w:p>
        </w:tc>
      </w:tr>
      <w:tr w:rsidR="001B318A" w:rsidRPr="00D950DE" w:rsidTr="00004E4C">
        <w:tc>
          <w:tcPr>
            <w:tcW w:w="1405" w:type="dxa"/>
          </w:tcPr>
          <w:p w:rsidR="001B318A" w:rsidRPr="00BE2D21" w:rsidRDefault="0038355C" w:rsidP="00AD0E95">
            <w:pPr>
              <w:pStyle w:val="BodyText"/>
              <w:jc w:val="left"/>
              <w:rPr>
                <w:rFonts w:ascii="Courier New" w:hAnsi="Courier New" w:cs="Courier New"/>
                <w:noProof/>
                <w:sz w:val="22"/>
                <w:lang w:val="fr-CA"/>
              </w:rPr>
            </w:pPr>
            <w:r w:rsidRPr="00BE2D21">
              <w:rPr>
                <w:rFonts w:ascii="Courier New" w:hAnsi="Courier New" w:cs="Courier New"/>
                <w:noProof/>
                <w:sz w:val="22"/>
                <w:lang w:val="fr-CA"/>
              </w:rPr>
              <w:t>A</w:t>
            </w:r>
            <w:r w:rsidR="001B318A" w:rsidRPr="00BE2D21">
              <w:rPr>
                <w:rFonts w:ascii="Courier New" w:hAnsi="Courier New" w:cs="Courier New"/>
                <w:noProof/>
                <w:sz w:val="22"/>
                <w:lang w:val="fr-CA"/>
              </w:rPr>
              <w:t>os</w:t>
            </w:r>
          </w:p>
        </w:tc>
        <w:tc>
          <w:tcPr>
            <w:tcW w:w="8171" w:type="dxa"/>
          </w:tcPr>
          <w:p w:rsidR="001B318A" w:rsidRPr="00BE2D21" w:rsidRDefault="00CB5253" w:rsidP="00E05F2A">
            <w:pPr>
              <w:pStyle w:val="BodyText"/>
              <w:jc w:val="left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Pr="00BE2D21">
              <w:rPr>
                <w:lang w:val="fr-CA"/>
              </w:rPr>
              <w:t>transformation</w:t>
            </w:r>
            <w:r>
              <w:rPr>
                <w:lang w:val="fr-CA"/>
              </w:rPr>
              <w:t xml:space="preserve"> statique</w:t>
            </w:r>
            <w:r w:rsidRPr="00BE2D21">
              <w:rPr>
                <w:lang w:val="fr-CA"/>
              </w:rPr>
              <w:t xml:space="preserve">, </w:t>
            </w:r>
            <w:r>
              <w:rPr>
                <w:lang w:val="fr-CA"/>
              </w:rPr>
              <w:t>découlant du processus d’étalonnage</w:t>
            </w:r>
            <w:r w:rsidRPr="00BE2D21">
              <w:rPr>
                <w:lang w:val="fr-CA"/>
              </w:rPr>
              <w:t xml:space="preserve">, </w:t>
            </w:r>
            <w:r>
              <w:rPr>
                <w:lang w:val="fr-CA"/>
              </w:rPr>
              <w:t xml:space="preserve">entre les cadres de référence </w:t>
            </w:r>
            <w:r w:rsidR="001B318A" w:rsidRPr="00BE2D21">
              <w:rPr>
                <w:rStyle w:val="HTMLTypewriter"/>
                <w:rFonts w:eastAsiaTheme="minorHAnsi"/>
                <w:noProof/>
                <w:color w:val="000000"/>
                <w:lang w:val="fr-CA"/>
              </w:rPr>
              <w:t>base_link</w:t>
            </w:r>
            <w:r w:rsidR="001B318A" w:rsidRPr="00BE2D21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et </w:t>
            </w:r>
            <w:r w:rsidR="00E05F2A">
              <w:rPr>
                <w:lang w:val="fr-CA"/>
              </w:rPr>
              <w:t xml:space="preserve">Capteur d’orientation absolu </w:t>
            </w:r>
            <w:r w:rsidR="00E05F2A">
              <w:rPr>
                <w:noProof/>
                <w:lang w:val="fr-CA"/>
              </w:rPr>
              <w:t>(AOS)</w:t>
            </w:r>
            <w:r w:rsidR="001B318A" w:rsidRPr="00BE2D21">
              <w:rPr>
                <w:lang w:val="fr-CA"/>
              </w:rPr>
              <w:t>.</w:t>
            </w:r>
          </w:p>
        </w:tc>
      </w:tr>
    </w:tbl>
    <w:p w:rsidR="003155A6" w:rsidRPr="00BE2D21" w:rsidRDefault="003155A6">
      <w:pPr>
        <w:rPr>
          <w:lang w:val="fr-CA"/>
        </w:rPr>
      </w:pPr>
    </w:p>
    <w:p w:rsidR="003C75A3" w:rsidRPr="00BE2D21" w:rsidRDefault="003C75A3" w:rsidP="00AD0E95">
      <w:pPr>
        <w:pStyle w:val="BodyText"/>
        <w:jc w:val="left"/>
        <w:rPr>
          <w:lang w:val="fr-CA"/>
        </w:rPr>
      </w:pPr>
    </w:p>
    <w:p w:rsidR="003C75A3" w:rsidRPr="00BE2D21" w:rsidRDefault="0038355C" w:rsidP="00AD0E95">
      <w:pPr>
        <w:pStyle w:val="BodyText"/>
        <w:jc w:val="left"/>
        <w:rPr>
          <w:lang w:val="fr-CA"/>
        </w:rPr>
      </w:pPr>
      <w:r>
        <w:rPr>
          <w:lang w:val="fr-CA"/>
        </w:rPr>
        <w:t xml:space="preserve">Voici la </w:t>
      </w:r>
      <w:r w:rsidR="003C75A3" w:rsidRPr="00BE2D21">
        <w:rPr>
          <w:lang w:val="fr-CA"/>
        </w:rPr>
        <w:t xml:space="preserve">conversion </w:t>
      </w:r>
      <w:r>
        <w:rPr>
          <w:lang w:val="fr-CA"/>
        </w:rPr>
        <w:t xml:space="preserve">entre le cadre de référence du </w:t>
      </w:r>
      <w:r w:rsidR="003C75A3" w:rsidRPr="00BE2D21">
        <w:rPr>
          <w:lang w:val="fr-CA"/>
        </w:rPr>
        <w:t xml:space="preserve">rover </w:t>
      </w:r>
      <w:r>
        <w:rPr>
          <w:lang w:val="fr-CA"/>
        </w:rPr>
        <w:t xml:space="preserve">et celui du </w:t>
      </w:r>
      <w:r w:rsidR="003C75A3" w:rsidRPr="00BE2D21">
        <w:rPr>
          <w:noProof/>
          <w:lang w:val="fr-CA"/>
        </w:rPr>
        <w:t>LiDAR</w:t>
      </w:r>
      <w:r>
        <w:rPr>
          <w:lang w:val="fr-CA"/>
        </w:rPr>
        <w:t> </w:t>
      </w:r>
      <w:r w:rsidR="003C75A3" w:rsidRPr="00BE2D21">
        <w:rPr>
          <w:lang w:val="fr-C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2"/>
        <w:gridCol w:w="2335"/>
      </w:tblGrid>
      <w:tr w:rsidR="003C75A3" w:rsidRPr="00BE2D21" w:rsidTr="0038355C">
        <w:trPr>
          <w:jc w:val="center"/>
        </w:trPr>
        <w:tc>
          <w:tcPr>
            <w:tcW w:w="3412" w:type="dxa"/>
          </w:tcPr>
          <w:p w:rsidR="003C75A3" w:rsidRPr="00BE2D21" w:rsidRDefault="003C75A3" w:rsidP="00AD0E95">
            <w:pPr>
              <w:pStyle w:val="BodyText"/>
              <w:jc w:val="left"/>
              <w:rPr>
                <w:lang w:val="fr-CA"/>
              </w:rPr>
            </w:pPr>
            <w:r w:rsidRPr="00BE2D21">
              <w:rPr>
                <w:lang w:val="fr-CA"/>
              </w:rPr>
              <w:t xml:space="preserve">Translation </w:t>
            </w:r>
            <w:r w:rsidRPr="00BE2D21">
              <w:rPr>
                <w:noProof/>
                <w:lang w:val="fr-CA"/>
              </w:rPr>
              <w:t>(xyz)</w:t>
            </w:r>
          </w:p>
        </w:tc>
        <w:tc>
          <w:tcPr>
            <w:tcW w:w="2335" w:type="dxa"/>
          </w:tcPr>
          <w:p w:rsidR="003C75A3" w:rsidRPr="00BE2D21" w:rsidRDefault="003C75A3" w:rsidP="0038355C">
            <w:pPr>
              <w:rPr>
                <w:sz w:val="22"/>
                <w:lang w:val="fr-CA"/>
              </w:rPr>
            </w:pPr>
            <w:r w:rsidRPr="00BE2D21">
              <w:rPr>
                <w:lang w:val="fr-CA"/>
              </w:rPr>
              <w:t>0</w:t>
            </w:r>
            <w:r w:rsidR="0038355C">
              <w:rPr>
                <w:lang w:val="fr-CA"/>
              </w:rPr>
              <w:t>,</w:t>
            </w:r>
            <w:r w:rsidRPr="00BE2D21">
              <w:rPr>
                <w:lang w:val="fr-CA"/>
              </w:rPr>
              <w:t>274, 0</w:t>
            </w:r>
            <w:r w:rsidR="0038355C">
              <w:rPr>
                <w:lang w:val="fr-CA"/>
              </w:rPr>
              <w:t>,</w:t>
            </w:r>
            <w:r w:rsidRPr="00BE2D21">
              <w:rPr>
                <w:lang w:val="fr-CA"/>
              </w:rPr>
              <w:t>012, 1</w:t>
            </w:r>
            <w:r w:rsidR="0038355C">
              <w:rPr>
                <w:lang w:val="fr-CA"/>
              </w:rPr>
              <w:t>,</w:t>
            </w:r>
            <w:r w:rsidRPr="00BE2D21">
              <w:rPr>
                <w:lang w:val="fr-CA"/>
              </w:rPr>
              <w:t>524</w:t>
            </w:r>
          </w:p>
        </w:tc>
      </w:tr>
      <w:tr w:rsidR="003C75A3" w:rsidRPr="00BE2D21" w:rsidTr="0038355C">
        <w:trPr>
          <w:jc w:val="center"/>
        </w:trPr>
        <w:tc>
          <w:tcPr>
            <w:tcW w:w="3412" w:type="dxa"/>
          </w:tcPr>
          <w:p w:rsidR="003C75A3" w:rsidRPr="00BE2D21" w:rsidRDefault="003C75A3" w:rsidP="0038355C">
            <w:pPr>
              <w:pStyle w:val="BodyText"/>
              <w:jc w:val="left"/>
              <w:rPr>
                <w:lang w:val="fr-CA"/>
              </w:rPr>
            </w:pPr>
            <w:r w:rsidRPr="00BE2D21">
              <w:rPr>
                <w:lang w:val="fr-CA"/>
              </w:rPr>
              <w:t xml:space="preserve">Rotation </w:t>
            </w:r>
            <w:r w:rsidRPr="00BE2D21">
              <w:rPr>
                <w:noProof/>
                <w:lang w:val="fr-CA"/>
              </w:rPr>
              <w:t>(rpy)</w:t>
            </w:r>
            <w:r w:rsidRPr="00BE2D21">
              <w:rPr>
                <w:lang w:val="fr-CA"/>
              </w:rPr>
              <w:t xml:space="preserve">, </w:t>
            </w:r>
            <w:r w:rsidR="0038355C">
              <w:rPr>
                <w:lang w:val="fr-CA"/>
              </w:rPr>
              <w:t>e</w:t>
            </w:r>
            <w:r w:rsidRPr="00BE2D21">
              <w:rPr>
                <w:lang w:val="fr-CA"/>
              </w:rPr>
              <w:t>n radians</w:t>
            </w:r>
          </w:p>
        </w:tc>
        <w:tc>
          <w:tcPr>
            <w:tcW w:w="2335" w:type="dxa"/>
          </w:tcPr>
          <w:p w:rsidR="003C75A3" w:rsidRPr="00BE2D21" w:rsidRDefault="003C75A3" w:rsidP="0038355C">
            <w:pPr>
              <w:pStyle w:val="BodyText"/>
              <w:jc w:val="left"/>
              <w:rPr>
                <w:lang w:val="fr-CA"/>
              </w:rPr>
            </w:pPr>
            <w:r w:rsidRPr="00BE2D21">
              <w:rPr>
                <w:lang w:val="fr-CA"/>
              </w:rPr>
              <w:t>-0</w:t>
            </w:r>
            <w:r w:rsidR="0038355C">
              <w:rPr>
                <w:lang w:val="fr-CA"/>
              </w:rPr>
              <w:t>,</w:t>
            </w:r>
            <w:r w:rsidRPr="00BE2D21">
              <w:rPr>
                <w:lang w:val="fr-CA"/>
              </w:rPr>
              <w:t>003, -0</w:t>
            </w:r>
            <w:r w:rsidR="0038355C">
              <w:rPr>
                <w:lang w:val="fr-CA"/>
              </w:rPr>
              <w:t>,</w:t>
            </w:r>
            <w:r w:rsidRPr="00BE2D21">
              <w:rPr>
                <w:lang w:val="fr-CA"/>
              </w:rPr>
              <w:t>001, 1</w:t>
            </w:r>
            <w:r w:rsidR="0038355C">
              <w:rPr>
                <w:lang w:val="fr-CA"/>
              </w:rPr>
              <w:t>,</w:t>
            </w:r>
            <w:r w:rsidRPr="00BE2D21">
              <w:rPr>
                <w:lang w:val="fr-CA"/>
              </w:rPr>
              <w:t>58</w:t>
            </w:r>
          </w:p>
        </w:tc>
      </w:tr>
      <w:tr w:rsidR="003C75A3" w:rsidRPr="00BE2D21" w:rsidTr="0038355C">
        <w:trPr>
          <w:jc w:val="center"/>
        </w:trPr>
        <w:tc>
          <w:tcPr>
            <w:tcW w:w="3412" w:type="dxa"/>
          </w:tcPr>
          <w:p w:rsidR="003C75A3" w:rsidRPr="00BE2D21" w:rsidRDefault="003C75A3" w:rsidP="0038355C">
            <w:pPr>
              <w:pStyle w:val="BodyText"/>
              <w:jc w:val="left"/>
              <w:rPr>
                <w:lang w:val="fr-CA"/>
              </w:rPr>
            </w:pPr>
            <w:r w:rsidRPr="00BE2D21">
              <w:rPr>
                <w:lang w:val="fr-CA"/>
              </w:rPr>
              <w:t xml:space="preserve">Rotation </w:t>
            </w:r>
            <w:r w:rsidR="0038355C">
              <w:rPr>
                <w:lang w:val="fr-CA"/>
              </w:rPr>
              <w:t>e</w:t>
            </w:r>
            <w:r w:rsidRPr="00BE2D21">
              <w:rPr>
                <w:lang w:val="fr-CA"/>
              </w:rPr>
              <w:t xml:space="preserve">n </w:t>
            </w:r>
            <w:r w:rsidR="0038355C">
              <w:rPr>
                <w:lang w:val="fr-CA"/>
              </w:rPr>
              <w:t>q</w:t>
            </w:r>
            <w:r w:rsidRPr="00BE2D21">
              <w:rPr>
                <w:lang w:val="fr-CA"/>
              </w:rPr>
              <w:t>uaternion</w:t>
            </w:r>
            <w:r w:rsidR="0038355C">
              <w:rPr>
                <w:lang w:val="fr-CA"/>
              </w:rPr>
              <w:t>s</w:t>
            </w:r>
            <w:r w:rsidRPr="00BE2D21">
              <w:rPr>
                <w:lang w:val="fr-CA"/>
              </w:rPr>
              <w:t xml:space="preserve"> </w:t>
            </w:r>
            <w:r w:rsidRPr="00BE2D21">
              <w:rPr>
                <w:noProof/>
                <w:lang w:val="fr-CA"/>
              </w:rPr>
              <w:t>(xyzw)</w:t>
            </w:r>
          </w:p>
        </w:tc>
        <w:tc>
          <w:tcPr>
            <w:tcW w:w="2335" w:type="dxa"/>
          </w:tcPr>
          <w:p w:rsidR="003C75A3" w:rsidRPr="00BE2D21" w:rsidRDefault="003C75A3" w:rsidP="0038355C">
            <w:pPr>
              <w:rPr>
                <w:lang w:val="fr-CA"/>
              </w:rPr>
            </w:pPr>
            <w:r w:rsidRPr="00BE2D21">
              <w:rPr>
                <w:lang w:val="fr-CA"/>
              </w:rPr>
              <w:t>0 -0</w:t>
            </w:r>
            <w:r w:rsidR="0038355C">
              <w:rPr>
                <w:lang w:val="fr-CA"/>
              </w:rPr>
              <w:t>,</w:t>
            </w:r>
            <w:r w:rsidRPr="00BE2D21">
              <w:rPr>
                <w:lang w:val="fr-CA"/>
              </w:rPr>
              <w:t>001 0</w:t>
            </w:r>
            <w:r w:rsidR="0038355C">
              <w:rPr>
                <w:lang w:val="fr-CA"/>
              </w:rPr>
              <w:t>,</w:t>
            </w:r>
            <w:r w:rsidRPr="00BE2D21">
              <w:rPr>
                <w:lang w:val="fr-CA"/>
              </w:rPr>
              <w:t>710 0</w:t>
            </w:r>
            <w:r w:rsidR="0038355C">
              <w:rPr>
                <w:lang w:val="fr-CA"/>
              </w:rPr>
              <w:t>,</w:t>
            </w:r>
            <w:r w:rsidRPr="00BE2D21">
              <w:rPr>
                <w:lang w:val="fr-CA"/>
              </w:rPr>
              <w:t>704</w:t>
            </w:r>
          </w:p>
        </w:tc>
      </w:tr>
    </w:tbl>
    <w:p w:rsidR="00DA4223" w:rsidRPr="00BE2D21" w:rsidRDefault="00DA4223" w:rsidP="001139E9">
      <w:pPr>
        <w:pStyle w:val="BodyText"/>
        <w:rPr>
          <w:lang w:val="fr-CA"/>
        </w:rPr>
      </w:pPr>
    </w:p>
    <w:p w:rsidR="008E2DB3" w:rsidRPr="00BE2D21" w:rsidRDefault="008E2DB3" w:rsidP="001139E9">
      <w:pPr>
        <w:pStyle w:val="BodyText"/>
        <w:rPr>
          <w:lang w:val="fr-CA"/>
        </w:rPr>
      </w:pPr>
    </w:p>
    <w:p w:rsidR="008E2DB3" w:rsidRPr="00BE2D21" w:rsidRDefault="0038355C" w:rsidP="008E2DB3">
      <w:pPr>
        <w:pStyle w:val="BodyText"/>
        <w:rPr>
          <w:rFonts w:ascii="Courier New" w:hAnsi="Courier New" w:cs="Courier New"/>
          <w:sz w:val="22"/>
          <w:lang w:val="fr-CA"/>
        </w:rPr>
      </w:pPr>
      <w:r>
        <w:rPr>
          <w:lang w:val="fr-CA"/>
        </w:rPr>
        <w:t xml:space="preserve">Le </w:t>
      </w:r>
      <w:r w:rsidR="008E2DB3" w:rsidRPr="00BE2D21">
        <w:rPr>
          <w:lang w:val="fr-CA"/>
        </w:rPr>
        <w:fldChar w:fldCharType="begin"/>
      </w:r>
      <w:r w:rsidR="008E2DB3" w:rsidRPr="00BE2D21">
        <w:rPr>
          <w:lang w:val="fr-CA"/>
        </w:rPr>
        <w:instrText xml:space="preserve"> REF _Ref511809181 \h </w:instrText>
      </w:r>
      <w:r w:rsidR="008E2DB3" w:rsidRPr="00BE2D21">
        <w:rPr>
          <w:lang w:val="fr-CA"/>
        </w:rPr>
      </w:r>
      <w:r w:rsidR="008E2DB3" w:rsidRPr="00BE2D21">
        <w:rPr>
          <w:lang w:val="fr-CA"/>
        </w:rPr>
        <w:fldChar w:fldCharType="separate"/>
      </w:r>
      <w:r w:rsidRPr="00BE2D21">
        <w:rPr>
          <w:lang w:val="fr-CA"/>
        </w:rPr>
        <w:t>Table</w:t>
      </w:r>
      <w:r>
        <w:rPr>
          <w:lang w:val="fr-CA"/>
        </w:rPr>
        <w:t>au</w:t>
      </w:r>
      <w:r w:rsidRPr="00BE2D21">
        <w:rPr>
          <w:lang w:val="fr-CA"/>
        </w:rPr>
        <w:t xml:space="preserve"> 2</w:t>
      </w:r>
      <w:r w:rsidRPr="00BE2D21">
        <w:rPr>
          <w:lang w:val="fr-CA"/>
        </w:rPr>
        <w:noBreakHyphen/>
        <w:t>1</w:t>
      </w:r>
      <w:r w:rsidR="008E2DB3" w:rsidRPr="00BE2D21">
        <w:rPr>
          <w:lang w:val="fr-CA"/>
        </w:rPr>
        <w:fldChar w:fldCharType="end"/>
      </w:r>
      <w:r w:rsidR="008E2DB3" w:rsidRPr="00BE2D21">
        <w:rPr>
          <w:lang w:val="fr-CA"/>
        </w:rPr>
        <w:t xml:space="preserve"> </w:t>
      </w:r>
      <w:r>
        <w:rPr>
          <w:lang w:val="fr-CA"/>
        </w:rPr>
        <w:t xml:space="preserve">présente une liste de sujets et de </w:t>
      </w:r>
      <w:r w:rsidR="008E2DB3" w:rsidRPr="00BE2D21">
        <w:rPr>
          <w:lang w:val="fr-CA"/>
        </w:rPr>
        <w:t xml:space="preserve">services </w:t>
      </w:r>
      <w:r>
        <w:rPr>
          <w:lang w:val="fr-CA"/>
        </w:rPr>
        <w:t xml:space="preserve">du sous-système de </w:t>
      </w:r>
      <w:r w:rsidRPr="00BE2D21">
        <w:rPr>
          <w:lang w:val="fr-CA"/>
        </w:rPr>
        <w:t>localisation</w:t>
      </w:r>
      <w:r w:rsidR="008E2DB3" w:rsidRPr="00BE2D21">
        <w:rPr>
          <w:lang w:val="fr-CA"/>
        </w:rPr>
        <w:t xml:space="preserve">. </w:t>
      </w:r>
      <w:r>
        <w:rPr>
          <w:lang w:val="fr-CA"/>
        </w:rPr>
        <w:t xml:space="preserve">Chaque sujet ou </w:t>
      </w:r>
      <w:r w:rsidR="008E2DB3" w:rsidRPr="00BE2D21">
        <w:rPr>
          <w:lang w:val="fr-CA"/>
        </w:rPr>
        <w:t xml:space="preserve">service </w:t>
      </w:r>
      <w:r>
        <w:rPr>
          <w:lang w:val="fr-CA"/>
        </w:rPr>
        <w:t xml:space="preserve">est précédé du préfixe </w:t>
      </w:r>
      <w:r w:rsidR="008E2DB3" w:rsidRPr="00BE2D21">
        <w:rPr>
          <w:rFonts w:ascii="Courier New" w:hAnsi="Courier New" w:cs="Courier New"/>
          <w:noProof/>
          <w:sz w:val="22"/>
          <w:lang w:val="fr-CA"/>
        </w:rPr>
        <w:t>/{nodelay,delayed}</w:t>
      </w:r>
      <w:r>
        <w:rPr>
          <w:lang w:val="fr-CA"/>
        </w:rPr>
        <w:t xml:space="preserve">, comme on l’explique à la </w:t>
      </w:r>
      <w:r w:rsidR="008E2DB3" w:rsidRPr="00BE2D21">
        <w:rPr>
          <w:lang w:val="fr-CA"/>
        </w:rPr>
        <w:t>Section</w:t>
      </w:r>
      <w:r>
        <w:rPr>
          <w:lang w:val="fr-CA"/>
        </w:rPr>
        <w:t> </w:t>
      </w:r>
      <w:r w:rsidR="008E2DB3" w:rsidRPr="00BE2D21">
        <w:rPr>
          <w:lang w:val="fr-CA"/>
        </w:rPr>
        <w:fldChar w:fldCharType="begin"/>
      </w:r>
      <w:r w:rsidR="008E2DB3" w:rsidRPr="00BE2D21">
        <w:rPr>
          <w:lang w:val="fr-CA"/>
        </w:rPr>
        <w:instrText xml:space="preserve"> REF _Ref526406606 \r \h  \* MERGEFORMAT </w:instrText>
      </w:r>
      <w:r w:rsidR="008E2DB3" w:rsidRPr="00BE2D21">
        <w:rPr>
          <w:lang w:val="fr-CA"/>
        </w:rPr>
      </w:r>
      <w:r w:rsidR="008E2DB3" w:rsidRPr="00BE2D21">
        <w:rPr>
          <w:lang w:val="fr-CA"/>
        </w:rPr>
        <w:fldChar w:fldCharType="separate"/>
      </w:r>
      <w:r w:rsidR="001A293E" w:rsidRPr="00BE2D21">
        <w:rPr>
          <w:lang w:val="fr-CA"/>
        </w:rPr>
        <w:t>2</w:t>
      </w:r>
      <w:r w:rsidR="008E2DB3" w:rsidRPr="00BE2D21">
        <w:rPr>
          <w:lang w:val="fr-CA"/>
        </w:rPr>
        <w:fldChar w:fldCharType="end"/>
      </w:r>
      <w:r w:rsidR="008E2DB3" w:rsidRPr="00BE2D21">
        <w:rPr>
          <w:lang w:val="fr-CA"/>
        </w:rPr>
        <w:t>.</w:t>
      </w:r>
      <w:r w:rsidR="008E2DB3" w:rsidRPr="00BE2D21">
        <w:rPr>
          <w:rFonts w:ascii="Courier New" w:hAnsi="Courier New" w:cs="Courier New"/>
          <w:sz w:val="22"/>
          <w:lang w:val="fr-CA"/>
        </w:rPr>
        <w:t xml:space="preserve"> </w:t>
      </w:r>
    </w:p>
    <w:p w:rsidR="00204191" w:rsidRPr="00BE2D21" w:rsidRDefault="00204191" w:rsidP="008E2DB3">
      <w:pPr>
        <w:pStyle w:val="BodyText"/>
        <w:rPr>
          <w:lang w:val="fr-CA"/>
        </w:rPr>
      </w:pPr>
    </w:p>
    <w:p w:rsidR="008E2DB3" w:rsidRPr="00BE2D21" w:rsidRDefault="008E2DB3" w:rsidP="008E2DB3">
      <w:pPr>
        <w:pStyle w:val="Caption"/>
        <w:keepNext/>
        <w:rPr>
          <w:lang w:val="fr-CA"/>
        </w:rPr>
      </w:pPr>
      <w:bookmarkStart w:id="28" w:name="_Ref511809181"/>
      <w:bookmarkStart w:id="29" w:name="_Toc51770140"/>
      <w:r w:rsidRPr="00BE2D21">
        <w:rPr>
          <w:lang w:val="fr-CA"/>
        </w:rPr>
        <w:t>Table</w:t>
      </w:r>
      <w:r w:rsidR="00F42056">
        <w:rPr>
          <w:lang w:val="fr-CA"/>
        </w:rPr>
        <w:t>au</w:t>
      </w:r>
      <w:r w:rsidRPr="00BE2D21">
        <w:rPr>
          <w:lang w:val="fr-CA"/>
        </w:rPr>
        <w:t xml:space="preserve"> </w:t>
      </w:r>
      <w:r w:rsidRPr="00BE2D21">
        <w:rPr>
          <w:lang w:val="fr-CA"/>
        </w:rPr>
        <w:fldChar w:fldCharType="begin"/>
      </w:r>
      <w:r w:rsidRPr="00BE2D21">
        <w:rPr>
          <w:lang w:val="fr-CA"/>
        </w:rPr>
        <w:instrText xml:space="preserve"> STYLEREF 1 \s </w:instrText>
      </w:r>
      <w:r w:rsidRPr="00BE2D21">
        <w:rPr>
          <w:lang w:val="fr-CA"/>
        </w:rPr>
        <w:fldChar w:fldCharType="separate"/>
      </w:r>
      <w:r w:rsidR="001A293E" w:rsidRPr="00BE2D21">
        <w:rPr>
          <w:lang w:val="fr-CA"/>
        </w:rPr>
        <w:t>2</w:t>
      </w:r>
      <w:r w:rsidRPr="00BE2D21">
        <w:rPr>
          <w:lang w:val="fr-CA"/>
        </w:rPr>
        <w:fldChar w:fldCharType="end"/>
      </w:r>
      <w:r w:rsidRPr="00BE2D21">
        <w:rPr>
          <w:lang w:val="fr-CA"/>
        </w:rPr>
        <w:noBreakHyphen/>
      </w:r>
      <w:r w:rsidRPr="00BE2D21">
        <w:rPr>
          <w:lang w:val="fr-CA"/>
        </w:rPr>
        <w:fldChar w:fldCharType="begin"/>
      </w:r>
      <w:r w:rsidRPr="00BE2D21">
        <w:rPr>
          <w:lang w:val="fr-CA"/>
        </w:rPr>
        <w:instrText xml:space="preserve"> SEQ Table \* ARABIC \s 1 </w:instrText>
      </w:r>
      <w:r w:rsidRPr="00BE2D21">
        <w:rPr>
          <w:lang w:val="fr-CA"/>
        </w:rPr>
        <w:fldChar w:fldCharType="separate"/>
      </w:r>
      <w:r w:rsidR="001A293E" w:rsidRPr="00BE2D21">
        <w:rPr>
          <w:lang w:val="fr-CA"/>
        </w:rPr>
        <w:t>1</w:t>
      </w:r>
      <w:r w:rsidRPr="00BE2D21">
        <w:rPr>
          <w:lang w:val="fr-CA"/>
        </w:rPr>
        <w:fldChar w:fldCharType="end"/>
      </w:r>
      <w:bookmarkEnd w:id="28"/>
      <w:r w:rsidRPr="00BE2D21">
        <w:rPr>
          <w:lang w:val="fr-CA"/>
        </w:rPr>
        <w:t xml:space="preserve"> </w:t>
      </w:r>
      <w:r w:rsidR="00F42056">
        <w:rPr>
          <w:lang w:val="fr-CA"/>
        </w:rPr>
        <w:t>Sujets et services de localisation</w:t>
      </w:r>
      <w:bookmarkEnd w:id="29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358"/>
        <w:gridCol w:w="3197"/>
        <w:gridCol w:w="2634"/>
        <w:gridCol w:w="1261"/>
      </w:tblGrid>
      <w:tr w:rsidR="008E2DB3" w:rsidRPr="00BE2D21" w:rsidTr="00B50803">
        <w:trPr>
          <w:trHeight w:val="20"/>
        </w:trPr>
        <w:tc>
          <w:tcPr>
            <w:tcW w:w="2358" w:type="dxa"/>
            <w:shd w:val="clear" w:color="auto" w:fill="F2F2F2" w:themeFill="background1" w:themeFillShade="F2"/>
          </w:tcPr>
          <w:p w:rsidR="008E2DB3" w:rsidRPr="00BE2D21" w:rsidRDefault="008E2DB3" w:rsidP="00F42056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 w:rsidRPr="00BE2D21">
              <w:rPr>
                <w:rFonts w:cs="Arial"/>
                <w:b/>
                <w:lang w:val="fr-CA"/>
              </w:rPr>
              <w:t>N</w:t>
            </w:r>
            <w:r w:rsidR="00F42056">
              <w:rPr>
                <w:rFonts w:cs="Arial"/>
                <w:b/>
                <w:lang w:val="fr-CA"/>
              </w:rPr>
              <w:t>o</w:t>
            </w:r>
            <w:r w:rsidRPr="00BE2D21">
              <w:rPr>
                <w:rFonts w:cs="Arial"/>
                <w:b/>
                <w:lang w:val="fr-CA"/>
              </w:rPr>
              <w:t>m</w:t>
            </w:r>
          </w:p>
        </w:tc>
        <w:tc>
          <w:tcPr>
            <w:tcW w:w="3197" w:type="dxa"/>
            <w:shd w:val="clear" w:color="auto" w:fill="F2F2F2" w:themeFill="background1" w:themeFillShade="F2"/>
          </w:tcPr>
          <w:p w:rsidR="008E2DB3" w:rsidRPr="00BE2D21" w:rsidRDefault="008E2DB3" w:rsidP="00B50803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 w:rsidRPr="00BE2D21">
              <w:rPr>
                <w:rFonts w:cs="Arial"/>
                <w:b/>
                <w:lang w:val="fr-CA"/>
              </w:rPr>
              <w:t>Type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:rsidR="008E2DB3" w:rsidRPr="00BE2D21" w:rsidRDefault="008E2DB3" w:rsidP="00B50803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 w:rsidRPr="00BE2D21">
              <w:rPr>
                <w:rFonts w:cs="Arial"/>
                <w:b/>
                <w:lang w:val="fr-CA"/>
              </w:rPr>
              <w:t>Description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:rsidR="008E2DB3" w:rsidRPr="00BE2D21" w:rsidRDefault="00301B70" w:rsidP="00B50803">
            <w:pPr>
              <w:pStyle w:val="BodyText"/>
              <w:spacing w:after="0"/>
              <w:rPr>
                <w:rFonts w:cs="Arial"/>
                <w:b/>
                <w:noProof/>
                <w:lang w:val="fr-CA"/>
              </w:rPr>
            </w:pPr>
            <w:r>
              <w:rPr>
                <w:rFonts w:cs="Arial"/>
                <w:b/>
                <w:noProof/>
                <w:lang w:val="fr-CA"/>
              </w:rPr>
              <w:t>Fréq.</w:t>
            </w:r>
          </w:p>
        </w:tc>
      </w:tr>
      <w:tr w:rsidR="008E2DB3" w:rsidRPr="00BE2D21" w:rsidTr="00B50803">
        <w:trPr>
          <w:trHeight w:val="20"/>
        </w:trPr>
        <w:tc>
          <w:tcPr>
            <w:tcW w:w="9450" w:type="dxa"/>
            <w:gridSpan w:val="4"/>
            <w:shd w:val="clear" w:color="auto" w:fill="F2F2F2" w:themeFill="background1" w:themeFillShade="F2"/>
          </w:tcPr>
          <w:p w:rsidR="008E2DB3" w:rsidRPr="00BE2D21" w:rsidRDefault="00F42056" w:rsidP="00F42056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>
              <w:rPr>
                <w:rFonts w:cs="Arial"/>
                <w:b/>
                <w:lang w:val="fr-CA"/>
              </w:rPr>
              <w:t>Sujets publiés</w:t>
            </w:r>
          </w:p>
        </w:tc>
      </w:tr>
      <w:tr w:rsidR="008E2DB3" w:rsidRPr="00BE2D21" w:rsidTr="00B50803">
        <w:trPr>
          <w:trHeight w:val="20"/>
        </w:trPr>
        <w:tc>
          <w:tcPr>
            <w:tcW w:w="2358" w:type="dxa"/>
          </w:tcPr>
          <w:p w:rsidR="008E2DB3" w:rsidRPr="00BE2D21" w:rsidRDefault="008E2DB3" w:rsidP="00B50803">
            <w:pPr>
              <w:pStyle w:val="BodyText"/>
              <w:spacing w:after="0"/>
              <w:rPr>
                <w:rFonts w:cs="Arial"/>
                <w:noProof/>
                <w:lang w:val="fr-CA"/>
              </w:rPr>
            </w:pPr>
            <w:r w:rsidRPr="00BE2D21">
              <w:rPr>
                <w:rFonts w:cs="Arial"/>
                <w:noProof/>
                <w:lang w:val="fr-CA"/>
              </w:rPr>
              <w:t>/tf</w:t>
            </w:r>
            <w:r w:rsidRPr="00BE2D21" w:rsidDel="0038683F">
              <w:rPr>
                <w:rFonts w:cs="Arial"/>
                <w:noProof/>
                <w:lang w:val="fr-CA"/>
              </w:rPr>
              <w:t xml:space="preserve"> </w:t>
            </w:r>
            <w:r w:rsidRPr="00BE2D21">
              <w:rPr>
                <w:rFonts w:cs="Arial"/>
                <w:noProof/>
                <w:lang w:val="fr-CA"/>
              </w:rPr>
              <w:t>_static</w:t>
            </w:r>
          </w:p>
        </w:tc>
        <w:tc>
          <w:tcPr>
            <w:tcW w:w="3197" w:type="dxa"/>
          </w:tcPr>
          <w:p w:rsidR="008E2DB3" w:rsidRPr="00BE2D21" w:rsidRDefault="008E2DB3" w:rsidP="00204191">
            <w:pPr>
              <w:pStyle w:val="BodyText"/>
              <w:spacing w:after="0"/>
              <w:rPr>
                <w:rFonts w:cs="Arial"/>
                <w:noProof/>
                <w:lang w:val="fr-CA"/>
              </w:rPr>
            </w:pPr>
            <w:r w:rsidRPr="00BE2D21">
              <w:rPr>
                <w:rFonts w:cs="Arial"/>
                <w:noProof/>
                <w:lang w:val="fr-CA"/>
              </w:rPr>
              <w:t>tf2_msgs/TFMessage</w:t>
            </w:r>
          </w:p>
        </w:tc>
        <w:tc>
          <w:tcPr>
            <w:tcW w:w="2634" w:type="dxa"/>
          </w:tcPr>
          <w:p w:rsidR="008E2DB3" w:rsidRPr="00BE2D21" w:rsidRDefault="00FF2E3D" w:rsidP="00FF2E3D">
            <w:pPr>
              <w:pStyle w:val="BodyText"/>
              <w:spacing w:after="0"/>
              <w:jc w:val="left"/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 xml:space="preserve">Fournit les différentes </w:t>
            </w:r>
            <w:r w:rsidR="008E2DB3" w:rsidRPr="00BE2D21">
              <w:rPr>
                <w:rFonts w:cs="Arial"/>
                <w:lang w:val="fr-CA"/>
              </w:rPr>
              <w:t xml:space="preserve">transformations </w:t>
            </w:r>
            <w:r>
              <w:rPr>
                <w:rFonts w:cs="Arial"/>
                <w:lang w:val="fr-CA"/>
              </w:rPr>
              <w:t xml:space="preserve">décrites à la </w:t>
            </w:r>
            <w:r w:rsidR="008E2DB3" w:rsidRPr="00BE2D21">
              <w:rPr>
                <w:rFonts w:cs="Arial"/>
                <w:lang w:val="fr-CA"/>
              </w:rPr>
              <w:fldChar w:fldCharType="begin"/>
            </w:r>
            <w:r w:rsidR="008E2DB3" w:rsidRPr="00BE2D21">
              <w:rPr>
                <w:rFonts w:cs="Arial"/>
                <w:lang w:val="fr-CA"/>
              </w:rPr>
              <w:instrText xml:space="preserve"> REF _Ref511398484 \h  \* MERGEFORMAT </w:instrText>
            </w:r>
            <w:r w:rsidR="008E2DB3" w:rsidRPr="00BE2D21">
              <w:rPr>
                <w:rFonts w:cs="Arial"/>
                <w:lang w:val="fr-CA"/>
              </w:rPr>
            </w:r>
            <w:r w:rsidR="008E2DB3" w:rsidRPr="00BE2D21">
              <w:rPr>
                <w:rFonts w:cs="Arial"/>
                <w:lang w:val="fr-CA"/>
              </w:rPr>
              <w:fldChar w:fldCharType="separate"/>
            </w:r>
            <w:r w:rsidR="00CF0F20" w:rsidRPr="00BE2D21">
              <w:rPr>
                <w:lang w:val="fr-CA"/>
              </w:rPr>
              <w:t>Figure 2.1</w:t>
            </w:r>
            <w:r w:rsidR="00CF0F20" w:rsidRPr="00BE2D21">
              <w:rPr>
                <w:lang w:val="fr-CA"/>
              </w:rPr>
              <w:noBreakHyphen/>
              <w:t>2</w:t>
            </w:r>
            <w:r w:rsidR="008E2DB3" w:rsidRPr="00BE2D21">
              <w:rPr>
                <w:rFonts w:cs="Arial"/>
                <w:lang w:val="fr-CA"/>
              </w:rPr>
              <w:fldChar w:fldCharType="end"/>
            </w:r>
            <w:r w:rsidR="008E2DB3" w:rsidRPr="00BE2D21">
              <w:rPr>
                <w:rFonts w:cs="Arial"/>
                <w:lang w:val="fr-CA"/>
              </w:rPr>
              <w:t>.</w:t>
            </w:r>
          </w:p>
        </w:tc>
        <w:tc>
          <w:tcPr>
            <w:tcW w:w="1261" w:type="dxa"/>
          </w:tcPr>
          <w:p w:rsidR="008E2DB3" w:rsidRPr="00BE2D21" w:rsidRDefault="008E2DB3" w:rsidP="00E05F2A">
            <w:pPr>
              <w:pStyle w:val="BodyText"/>
              <w:spacing w:after="0"/>
              <w:rPr>
                <w:rFonts w:cs="Arial"/>
                <w:lang w:val="fr-CA"/>
              </w:rPr>
            </w:pPr>
            <w:r w:rsidRPr="00BE2D21">
              <w:rPr>
                <w:rFonts w:cs="Arial"/>
                <w:noProof/>
                <w:lang w:val="fr-CA"/>
              </w:rPr>
              <w:t>Async</w:t>
            </w:r>
            <w:r w:rsidR="00013A90">
              <w:rPr>
                <w:rFonts w:cs="Arial"/>
                <w:noProof/>
                <w:lang w:val="fr-CA"/>
              </w:rPr>
              <w:t>.</w:t>
            </w:r>
            <w:r w:rsidRPr="00BE2D21">
              <w:rPr>
                <w:rFonts w:cs="Arial"/>
                <w:lang w:val="fr-CA"/>
              </w:rPr>
              <w:t xml:space="preserve"> </w:t>
            </w:r>
            <w:r w:rsidR="00E05F2A">
              <w:rPr>
                <w:rFonts w:cs="Arial"/>
                <w:lang w:val="fr-CA"/>
              </w:rPr>
              <w:t>(sur demande)</w:t>
            </w:r>
          </w:p>
        </w:tc>
      </w:tr>
      <w:tr w:rsidR="008E2DB3" w:rsidRPr="00BE2D21" w:rsidTr="00B50803">
        <w:trPr>
          <w:trHeight w:val="20"/>
        </w:trPr>
        <w:tc>
          <w:tcPr>
            <w:tcW w:w="2358" w:type="dxa"/>
          </w:tcPr>
          <w:p w:rsidR="008E2DB3" w:rsidRPr="00BE2D21" w:rsidRDefault="008E2DB3" w:rsidP="00B50803">
            <w:pPr>
              <w:pStyle w:val="BodyText"/>
              <w:spacing w:after="0"/>
              <w:rPr>
                <w:rFonts w:cs="Arial"/>
                <w:noProof/>
                <w:lang w:val="fr-CA"/>
              </w:rPr>
            </w:pPr>
            <w:r w:rsidRPr="00BE2D21">
              <w:rPr>
                <w:rFonts w:cs="Arial"/>
                <w:noProof/>
                <w:lang w:val="fr-CA"/>
              </w:rPr>
              <w:t>/trt_localization/pose</w:t>
            </w:r>
          </w:p>
        </w:tc>
        <w:tc>
          <w:tcPr>
            <w:tcW w:w="3197" w:type="dxa"/>
          </w:tcPr>
          <w:p w:rsidR="008E2DB3" w:rsidRPr="00BE2D21" w:rsidRDefault="008E2DB3" w:rsidP="00204191">
            <w:pPr>
              <w:pStyle w:val="BodyText"/>
              <w:jc w:val="left"/>
              <w:rPr>
                <w:rFonts w:cs="Arial"/>
                <w:noProof/>
                <w:lang w:val="fr-CA"/>
              </w:rPr>
            </w:pPr>
            <w:r w:rsidRPr="00BE2D21">
              <w:rPr>
                <w:rFonts w:cs="Arial"/>
                <w:noProof/>
                <w:lang w:val="fr-CA"/>
              </w:rPr>
              <w:t xml:space="preserve">geometry_msgs/PoseStamped </w:t>
            </w:r>
          </w:p>
        </w:tc>
        <w:tc>
          <w:tcPr>
            <w:tcW w:w="2634" w:type="dxa"/>
          </w:tcPr>
          <w:p w:rsidR="008E2DB3" w:rsidRPr="00BE2D21" w:rsidRDefault="00301B70" w:rsidP="00301B70">
            <w:pPr>
              <w:pStyle w:val="BodyText"/>
              <w:spacing w:after="0"/>
              <w:jc w:val="left"/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 xml:space="preserve">L’emplacement actuel du rover </w:t>
            </w:r>
            <w:r w:rsidR="008E2DB3" w:rsidRPr="00BE2D21">
              <w:rPr>
                <w:rFonts w:cs="Arial"/>
                <w:noProof/>
                <w:lang w:val="fr-CA"/>
              </w:rPr>
              <w:t>(</w:t>
            </w:r>
            <w:r w:rsidR="008E2DB3" w:rsidRPr="00BE2D21">
              <w:rPr>
                <w:rFonts w:ascii="Courier New" w:hAnsi="Courier New" w:cs="Courier New"/>
                <w:noProof/>
                <w:sz w:val="22"/>
                <w:lang w:val="fr-CA"/>
              </w:rPr>
              <w:t>base_link</w:t>
            </w:r>
            <w:r w:rsidR="008E2DB3" w:rsidRPr="00BE2D21">
              <w:rPr>
                <w:rFonts w:cs="Arial"/>
                <w:noProof/>
                <w:lang w:val="fr-CA"/>
              </w:rPr>
              <w:t xml:space="preserve">) </w:t>
            </w:r>
            <w:r>
              <w:rPr>
                <w:rFonts w:cs="Arial"/>
                <w:noProof/>
                <w:lang w:val="fr-CA"/>
              </w:rPr>
              <w:t xml:space="preserve">dans le cadre </w:t>
            </w:r>
            <w:r w:rsidR="008E2DB3" w:rsidRPr="00BE2D21">
              <w:rPr>
                <w:rFonts w:ascii="Courier New" w:hAnsi="Courier New" w:cs="Courier New"/>
                <w:noProof/>
                <w:sz w:val="22"/>
                <w:lang w:val="fr-CA"/>
              </w:rPr>
              <w:t>map</w:t>
            </w:r>
            <w:r w:rsidR="008E2DB3" w:rsidRPr="00BE2D21">
              <w:rPr>
                <w:rFonts w:cs="Arial"/>
                <w:lang w:val="fr-CA"/>
              </w:rPr>
              <w:t>.</w:t>
            </w:r>
          </w:p>
        </w:tc>
        <w:tc>
          <w:tcPr>
            <w:tcW w:w="1261" w:type="dxa"/>
          </w:tcPr>
          <w:p w:rsidR="008E2DB3" w:rsidRPr="00BE2D21" w:rsidRDefault="008E2DB3" w:rsidP="00301B70">
            <w:pPr>
              <w:pStyle w:val="BodyText"/>
              <w:spacing w:after="0"/>
              <w:jc w:val="left"/>
              <w:rPr>
                <w:rFonts w:cs="Arial"/>
                <w:lang w:val="fr-CA"/>
              </w:rPr>
            </w:pPr>
            <w:r w:rsidRPr="00BE2D21">
              <w:rPr>
                <w:rFonts w:cs="Arial"/>
                <w:lang w:val="fr-CA"/>
              </w:rPr>
              <w:t>1 Hz (</w:t>
            </w:r>
            <w:r w:rsidR="00301B70">
              <w:rPr>
                <w:rFonts w:cs="Arial"/>
                <w:lang w:val="fr-CA"/>
              </w:rPr>
              <w:t>par défaut</w:t>
            </w:r>
            <w:r w:rsidRPr="00BE2D21">
              <w:rPr>
                <w:rFonts w:cs="Arial"/>
                <w:lang w:val="fr-CA"/>
              </w:rPr>
              <w:t>)</w:t>
            </w:r>
          </w:p>
        </w:tc>
      </w:tr>
    </w:tbl>
    <w:p w:rsidR="00511A7A" w:rsidRDefault="00511A7A">
      <w:pPr>
        <w:rPr>
          <w:lang w:val="fr-CA"/>
        </w:rPr>
      </w:pPr>
      <w:r>
        <w:rPr>
          <w:lang w:val="fr-CA"/>
        </w:rPr>
        <w:br w:type="page"/>
      </w:r>
    </w:p>
    <w:p w:rsidR="00E74C64" w:rsidRPr="00BE2D21" w:rsidRDefault="0008489E" w:rsidP="001139E9">
      <w:pPr>
        <w:pStyle w:val="Heading2"/>
        <w:rPr>
          <w:lang w:val="fr-CA"/>
        </w:rPr>
      </w:pPr>
      <w:bookmarkStart w:id="30" w:name="_Toc51770080"/>
      <w:r>
        <w:rPr>
          <w:lang w:val="fr-CA"/>
        </w:rPr>
        <w:t xml:space="preserve">Scanneur </w:t>
      </w:r>
      <w:r w:rsidR="001139E9" w:rsidRPr="00BE2D21">
        <w:rPr>
          <w:lang w:val="fr-CA"/>
        </w:rPr>
        <w:t>3D</w:t>
      </w:r>
      <w:bookmarkEnd w:id="30"/>
    </w:p>
    <w:p w:rsidR="00204191" w:rsidRPr="00BE2D21" w:rsidRDefault="00204191" w:rsidP="00F42B74">
      <w:pPr>
        <w:pStyle w:val="BodyText"/>
        <w:rPr>
          <w:lang w:val="fr-CA"/>
        </w:rPr>
      </w:pPr>
    </w:p>
    <w:p w:rsidR="00F42B74" w:rsidRPr="00BE2D21" w:rsidRDefault="004452E3" w:rsidP="00F42B74">
      <w:pPr>
        <w:pStyle w:val="BodyText"/>
        <w:rPr>
          <w:lang w:val="fr-CA"/>
        </w:rPr>
      </w:pPr>
      <w:r>
        <w:rPr>
          <w:lang w:val="fr-CA"/>
        </w:rPr>
        <w:t xml:space="preserve">Actuellement, le rover est doté du scanneur </w:t>
      </w:r>
      <w:r w:rsidR="00F42B74" w:rsidRPr="00BE2D21">
        <w:rPr>
          <w:lang w:val="fr-CA"/>
        </w:rPr>
        <w:t xml:space="preserve">3D </w:t>
      </w:r>
      <w:r>
        <w:rPr>
          <w:noProof/>
          <w:lang w:val="fr-CA"/>
        </w:rPr>
        <w:t>CORIAS (</w:t>
      </w:r>
      <w:r w:rsidR="00F42B74" w:rsidRPr="00BE2D21">
        <w:rPr>
          <w:noProof/>
          <w:lang w:val="fr-CA"/>
        </w:rPr>
        <w:t>Continuous Range and Intensity Acquisition System)</w:t>
      </w:r>
      <w:r w:rsidR="00F42B74" w:rsidRPr="00BE2D21">
        <w:rPr>
          <w:lang w:val="fr-CA"/>
        </w:rPr>
        <w:t xml:space="preserve">, </w:t>
      </w:r>
      <w:r>
        <w:rPr>
          <w:lang w:val="fr-CA"/>
        </w:rPr>
        <w:t xml:space="preserve">installé là où l’indique la </w:t>
      </w:r>
      <w:r w:rsidR="00F42B74" w:rsidRPr="00BE2D21">
        <w:rPr>
          <w:lang w:val="fr-CA"/>
        </w:rPr>
        <w:fldChar w:fldCharType="begin"/>
      </w:r>
      <w:r w:rsidR="00F42B74" w:rsidRPr="00BE2D21">
        <w:rPr>
          <w:lang w:val="fr-CA"/>
        </w:rPr>
        <w:instrText xml:space="preserve"> REF _Ref511394494 \h </w:instrText>
      </w:r>
      <w:r w:rsidR="00F42B74" w:rsidRPr="00BE2D21">
        <w:rPr>
          <w:lang w:val="fr-CA"/>
        </w:rPr>
      </w:r>
      <w:r w:rsidR="00F42B74" w:rsidRPr="00BE2D21">
        <w:rPr>
          <w:lang w:val="fr-CA"/>
        </w:rPr>
        <w:fldChar w:fldCharType="separate"/>
      </w:r>
      <w:r w:rsidR="00CF0F20" w:rsidRPr="00BE2D21">
        <w:rPr>
          <w:lang w:val="fr-CA"/>
        </w:rPr>
        <w:t>Figure 2.1</w:t>
      </w:r>
      <w:r w:rsidR="00CF0F20" w:rsidRPr="00BE2D21">
        <w:rPr>
          <w:lang w:val="fr-CA"/>
        </w:rPr>
        <w:noBreakHyphen/>
        <w:t>1</w:t>
      </w:r>
      <w:r w:rsidR="00F42B74" w:rsidRPr="00BE2D21">
        <w:rPr>
          <w:lang w:val="fr-CA"/>
        </w:rPr>
        <w:fldChar w:fldCharType="end"/>
      </w:r>
      <w:r w:rsidR="00F42B74" w:rsidRPr="00BE2D21">
        <w:rPr>
          <w:lang w:val="fr-CA"/>
        </w:rPr>
        <w:t xml:space="preserve">. </w:t>
      </w:r>
      <w:r w:rsidR="004B529B">
        <w:rPr>
          <w:lang w:val="fr-CA"/>
        </w:rPr>
        <w:t xml:space="preserve">Le nuage de points est exprimé dans le cadre de référence </w:t>
      </w:r>
      <w:r w:rsidR="00C272B8" w:rsidRPr="00BE2D21">
        <w:rPr>
          <w:rStyle w:val="pln"/>
          <w:rFonts w:ascii="Courier New" w:hAnsi="Courier New" w:cs="Courier New"/>
          <w:noProof/>
          <w:lang w:val="fr-CA"/>
        </w:rPr>
        <w:t>corias</w:t>
      </w:r>
      <w:r w:rsidR="00C272B8" w:rsidRPr="00BE2D21">
        <w:rPr>
          <w:lang w:val="fr-CA"/>
        </w:rPr>
        <w:t xml:space="preserve">. </w:t>
      </w:r>
      <w:r w:rsidR="004B529B">
        <w:rPr>
          <w:lang w:val="fr-CA"/>
        </w:rPr>
        <w:t xml:space="preserve">Pour transformer le nuage de points en cadre de référence pour le </w:t>
      </w:r>
      <w:r w:rsidR="00C272B8" w:rsidRPr="00BE2D21">
        <w:rPr>
          <w:lang w:val="fr-CA"/>
        </w:rPr>
        <w:t>rover</w:t>
      </w:r>
      <w:r w:rsidR="00CF0F20" w:rsidRPr="00BE2D21">
        <w:rPr>
          <w:lang w:val="fr-CA"/>
        </w:rPr>
        <w:t xml:space="preserve">, </w:t>
      </w:r>
      <w:r w:rsidR="004B529B">
        <w:rPr>
          <w:lang w:val="fr-CA"/>
        </w:rPr>
        <w:t xml:space="preserve">appelé </w:t>
      </w:r>
      <w:r w:rsidR="00CF0F20" w:rsidRPr="00BE2D21">
        <w:rPr>
          <w:rStyle w:val="pln"/>
          <w:rFonts w:ascii="Courier New" w:hAnsi="Courier New" w:cs="Courier New"/>
          <w:noProof/>
          <w:lang w:val="fr-CA"/>
        </w:rPr>
        <w:t>base_link</w:t>
      </w:r>
      <w:r w:rsidR="00C272B8" w:rsidRPr="00BE2D21">
        <w:rPr>
          <w:lang w:val="fr-CA"/>
        </w:rPr>
        <w:t xml:space="preserve">, </w:t>
      </w:r>
      <w:r w:rsidR="004B529B">
        <w:rPr>
          <w:lang w:val="fr-CA"/>
        </w:rPr>
        <w:t xml:space="preserve">on peut utiliser la </w:t>
      </w:r>
      <w:r w:rsidR="00C272B8" w:rsidRPr="00BE2D21">
        <w:rPr>
          <w:rStyle w:val="pln"/>
          <w:rFonts w:ascii="Courier New" w:hAnsi="Courier New" w:cs="Courier New"/>
          <w:noProof/>
          <w:lang w:val="fr-CA"/>
        </w:rPr>
        <w:t>pcl_ros</w:t>
      </w:r>
      <w:r w:rsidR="004B529B">
        <w:rPr>
          <w:rStyle w:val="pln"/>
          <w:rFonts w:ascii="Courier New" w:hAnsi="Courier New" w:cs="Courier New"/>
          <w:noProof/>
          <w:lang w:val="fr-CA"/>
        </w:rPr>
        <w:t> </w:t>
      </w:r>
      <w:r w:rsidR="00C272B8" w:rsidRPr="00BE2D21">
        <w:rPr>
          <w:lang w:val="fr-CA"/>
        </w:rPr>
        <w:t>:</w:t>
      </w:r>
    </w:p>
    <w:bookmarkStart w:id="31" w:name="_MON_1585386969"/>
    <w:bookmarkEnd w:id="31"/>
    <w:p w:rsidR="00FA58A9" w:rsidRPr="00BE2D21" w:rsidRDefault="00D95440" w:rsidP="00F42B74">
      <w:pPr>
        <w:pStyle w:val="BodyText"/>
        <w:rPr>
          <w:lang w:val="fr-CA"/>
        </w:rPr>
      </w:pPr>
      <w:r w:rsidRPr="00BE2D21">
        <w:rPr>
          <w:lang w:val="fr-CA"/>
        </w:rPr>
        <w:object w:dxaOrig="9360" w:dyaOrig="3122" w14:anchorId="30CE59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5pt;height:157.15pt" o:ole="">
            <v:imagedata r:id="rId23" o:title=""/>
          </v:shape>
          <o:OLEObject Type="Embed" ProgID="Word.OpenDocumentText.12" ShapeID="_x0000_i1025" DrawAspect="Content" ObjectID="_1662386520" r:id="rId24"/>
        </w:object>
      </w:r>
    </w:p>
    <w:p w:rsidR="00204191" w:rsidRPr="00BE2D21" w:rsidRDefault="00204191" w:rsidP="001139E9">
      <w:pPr>
        <w:pStyle w:val="BodyText"/>
        <w:rPr>
          <w:lang w:val="fr-CA"/>
        </w:rPr>
      </w:pPr>
    </w:p>
    <w:p w:rsidR="00FA58A9" w:rsidRPr="00BE2D21" w:rsidRDefault="004B529B" w:rsidP="001139E9">
      <w:pPr>
        <w:pStyle w:val="BodyText"/>
        <w:rPr>
          <w:lang w:val="fr-CA"/>
        </w:rPr>
      </w:pPr>
      <w:r>
        <w:rPr>
          <w:lang w:val="fr-CA"/>
        </w:rPr>
        <w:t xml:space="preserve">On peut aussi utiliser la bibliothèque </w:t>
      </w:r>
      <w:r w:rsidR="00454C2E" w:rsidRPr="00BE2D21">
        <w:rPr>
          <w:rStyle w:val="pln"/>
          <w:rFonts w:ascii="Courier New" w:hAnsi="Courier New" w:cs="Courier New"/>
          <w:lang w:val="fr-CA"/>
        </w:rPr>
        <w:t>tf2</w:t>
      </w:r>
      <w:r w:rsidR="00454C2E" w:rsidRPr="00BE2D21">
        <w:rPr>
          <w:lang w:val="fr-CA"/>
        </w:rPr>
        <w:t xml:space="preserve">, </w:t>
      </w:r>
      <w:r>
        <w:rPr>
          <w:lang w:val="fr-CA"/>
        </w:rPr>
        <w:t xml:space="preserve">qui n’exige pas la </w:t>
      </w:r>
      <w:r>
        <w:rPr>
          <w:noProof/>
          <w:lang w:val="fr-CA"/>
        </w:rPr>
        <w:t>PCL (</w:t>
      </w:r>
      <w:r w:rsidR="00454C2E" w:rsidRPr="00BE2D21">
        <w:rPr>
          <w:noProof/>
          <w:lang w:val="fr-CA"/>
        </w:rPr>
        <w:t>Point Cloud Library)</w:t>
      </w:r>
      <w:r>
        <w:rPr>
          <w:lang w:val="fr-CA"/>
        </w:rPr>
        <w:t>. Ce peut être une option lorsque l’on déploie le code sur une plateforme intégrée :</w:t>
      </w:r>
    </w:p>
    <w:bookmarkStart w:id="32" w:name="_MON_1585387050"/>
    <w:bookmarkEnd w:id="32"/>
    <w:p w:rsidR="00FA58A9" w:rsidRPr="00BE2D21" w:rsidRDefault="0008489E" w:rsidP="001139E9">
      <w:pPr>
        <w:pStyle w:val="BodyText"/>
        <w:rPr>
          <w:lang w:val="fr-CA"/>
        </w:rPr>
      </w:pPr>
      <w:r w:rsidRPr="00BE2D21">
        <w:rPr>
          <w:lang w:val="fr-CA"/>
        </w:rPr>
        <w:object w:dxaOrig="9360" w:dyaOrig="4702" w14:anchorId="77580402">
          <v:shape id="_x0000_i1026" type="#_x0000_t75" style="width:469.55pt;height:235.4pt" o:ole="">
            <v:imagedata r:id="rId25" o:title=""/>
          </v:shape>
          <o:OLEObject Type="Embed" ProgID="Word.OpenDocumentText.12" ShapeID="_x0000_i1026" DrawAspect="Content" ObjectID="_1662386521" r:id="rId26"/>
        </w:object>
      </w:r>
    </w:p>
    <w:p w:rsidR="00875430" w:rsidRPr="00BE2D21" w:rsidRDefault="00875430" w:rsidP="00454C2E">
      <w:pPr>
        <w:pStyle w:val="HTMLPreformatted"/>
        <w:rPr>
          <w:lang w:val="fr-CA"/>
        </w:rPr>
        <w:sectPr w:rsidR="00875430" w:rsidRPr="00BE2D21" w:rsidSect="008E2DB3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cols w:space="720"/>
          <w:docGrid w:linePitch="326"/>
        </w:sectPr>
      </w:pPr>
    </w:p>
    <w:p w:rsidR="00CC0ECF" w:rsidRPr="00BE2D21" w:rsidRDefault="00F42056" w:rsidP="00CC0ECF">
      <w:pPr>
        <w:pStyle w:val="BodyText"/>
        <w:rPr>
          <w:lang w:val="fr-CA"/>
        </w:rPr>
      </w:pPr>
      <w:r>
        <w:rPr>
          <w:lang w:val="fr-CA"/>
        </w:rPr>
        <w:t xml:space="preserve">Le </w:t>
      </w:r>
      <w:r w:rsidR="00CC0ECF" w:rsidRPr="00BE2D21">
        <w:rPr>
          <w:lang w:val="fr-CA"/>
        </w:rPr>
        <w:fldChar w:fldCharType="begin"/>
      </w:r>
      <w:r w:rsidR="00CC0ECF" w:rsidRPr="00BE2D21">
        <w:rPr>
          <w:lang w:val="fr-CA"/>
        </w:rPr>
        <w:instrText xml:space="preserve"> REF _Ref511809367 \h </w:instrText>
      </w:r>
      <w:r w:rsidR="00CC0ECF" w:rsidRPr="00BE2D21">
        <w:rPr>
          <w:lang w:val="fr-CA"/>
        </w:rPr>
      </w:r>
      <w:r w:rsidR="00CC0ECF" w:rsidRPr="00BE2D21">
        <w:rPr>
          <w:lang w:val="fr-CA"/>
        </w:rPr>
        <w:fldChar w:fldCharType="separate"/>
      </w:r>
      <w:r w:rsidRPr="00BE2D21">
        <w:rPr>
          <w:lang w:val="fr-CA"/>
        </w:rPr>
        <w:t>Table</w:t>
      </w:r>
      <w:r>
        <w:rPr>
          <w:lang w:val="fr-CA"/>
        </w:rPr>
        <w:t>au</w:t>
      </w:r>
      <w:r w:rsidRPr="00BE2D21">
        <w:rPr>
          <w:lang w:val="fr-CA"/>
        </w:rPr>
        <w:t xml:space="preserve"> 2</w:t>
      </w:r>
      <w:r w:rsidRPr="00BE2D21">
        <w:rPr>
          <w:lang w:val="fr-CA"/>
        </w:rPr>
        <w:noBreakHyphen/>
        <w:t>3</w:t>
      </w:r>
      <w:r w:rsidR="00CC0ECF" w:rsidRPr="00BE2D21">
        <w:rPr>
          <w:lang w:val="fr-CA"/>
        </w:rPr>
        <w:fldChar w:fldCharType="end"/>
      </w:r>
      <w:r w:rsidR="00CC0ECF" w:rsidRPr="00BE2D21">
        <w:rPr>
          <w:lang w:val="fr-CA"/>
        </w:rPr>
        <w:t xml:space="preserve"> </w:t>
      </w:r>
      <w:r w:rsidR="00ED38E3" w:rsidRPr="00BE2D21">
        <w:rPr>
          <w:lang w:val="fr-CA"/>
        </w:rPr>
        <w:t>présent</w:t>
      </w:r>
      <w:r w:rsidR="00ED38E3">
        <w:rPr>
          <w:lang w:val="fr-CA"/>
        </w:rPr>
        <w:t>e</w:t>
      </w:r>
      <w:r w:rsidR="00CC0ECF" w:rsidRPr="00BE2D21">
        <w:rPr>
          <w:lang w:val="fr-CA"/>
        </w:rPr>
        <w:t xml:space="preserve"> </w:t>
      </w:r>
      <w:r w:rsidR="00013A90">
        <w:rPr>
          <w:lang w:val="fr-CA"/>
        </w:rPr>
        <w:t xml:space="preserve">une liste de sujets et de </w:t>
      </w:r>
      <w:r w:rsidR="00CC0ECF" w:rsidRPr="00BE2D21">
        <w:rPr>
          <w:lang w:val="fr-CA"/>
        </w:rPr>
        <w:t xml:space="preserve">services </w:t>
      </w:r>
      <w:r w:rsidR="00013A90">
        <w:rPr>
          <w:lang w:val="fr-CA"/>
        </w:rPr>
        <w:t xml:space="preserve">en lien avec le scanneur </w:t>
      </w:r>
      <w:r w:rsidR="00CC0ECF" w:rsidRPr="00BE2D21">
        <w:rPr>
          <w:lang w:val="fr-CA"/>
        </w:rPr>
        <w:t>3D</w:t>
      </w:r>
      <w:r w:rsidR="00C27D53" w:rsidRPr="00BE2D21">
        <w:rPr>
          <w:lang w:val="fr-CA"/>
        </w:rPr>
        <w:t>.</w:t>
      </w:r>
      <w:r w:rsidR="00600D0B" w:rsidRPr="00BE2D21">
        <w:rPr>
          <w:lang w:val="fr-CA"/>
        </w:rPr>
        <w:t xml:space="preserve"> </w:t>
      </w:r>
      <w:r w:rsidR="00013A90">
        <w:rPr>
          <w:lang w:val="fr-CA"/>
        </w:rPr>
        <w:t xml:space="preserve">Chaque sujet ou service est précédé du préfixe </w:t>
      </w:r>
      <w:r w:rsidR="00600D0B" w:rsidRPr="00BE2D21">
        <w:rPr>
          <w:rFonts w:ascii="Courier New" w:hAnsi="Courier New" w:cs="Courier New"/>
          <w:noProof/>
          <w:sz w:val="22"/>
          <w:lang w:val="fr-CA"/>
        </w:rPr>
        <w:t>/{nodelay,delayed}</w:t>
      </w:r>
      <w:r w:rsidR="00013A90">
        <w:rPr>
          <w:lang w:val="fr-CA"/>
        </w:rPr>
        <w:t xml:space="preserve">, comme on l’explique à la </w:t>
      </w:r>
      <w:r w:rsidR="00600D0B" w:rsidRPr="00BE2D21">
        <w:rPr>
          <w:lang w:val="fr-CA"/>
        </w:rPr>
        <w:t xml:space="preserve">Section </w:t>
      </w:r>
      <w:r w:rsidR="00600D0B" w:rsidRPr="00BE2D21">
        <w:rPr>
          <w:lang w:val="fr-CA"/>
        </w:rPr>
        <w:fldChar w:fldCharType="begin"/>
      </w:r>
      <w:r w:rsidR="00600D0B" w:rsidRPr="00BE2D21">
        <w:rPr>
          <w:lang w:val="fr-CA"/>
        </w:rPr>
        <w:instrText xml:space="preserve"> REF _Ref526406606 \r \h  \* MERGEFORMAT </w:instrText>
      </w:r>
      <w:r w:rsidR="00600D0B" w:rsidRPr="00BE2D21">
        <w:rPr>
          <w:lang w:val="fr-CA"/>
        </w:rPr>
      </w:r>
      <w:r w:rsidR="00600D0B" w:rsidRPr="00BE2D21">
        <w:rPr>
          <w:lang w:val="fr-CA"/>
        </w:rPr>
        <w:fldChar w:fldCharType="separate"/>
      </w:r>
      <w:r w:rsidR="00204191" w:rsidRPr="00BE2D21">
        <w:rPr>
          <w:lang w:val="fr-CA"/>
        </w:rPr>
        <w:t>2</w:t>
      </w:r>
      <w:r w:rsidR="00600D0B" w:rsidRPr="00BE2D21">
        <w:rPr>
          <w:lang w:val="fr-CA"/>
        </w:rPr>
        <w:fldChar w:fldCharType="end"/>
      </w:r>
      <w:r w:rsidR="00600D0B" w:rsidRPr="00BE2D21">
        <w:rPr>
          <w:lang w:val="fr-CA"/>
        </w:rPr>
        <w:t>.</w:t>
      </w:r>
    </w:p>
    <w:p w:rsidR="005A4036" w:rsidRPr="00BE2D21" w:rsidRDefault="005A4036" w:rsidP="00CC0ECF">
      <w:pPr>
        <w:pStyle w:val="BodyText"/>
        <w:rPr>
          <w:lang w:val="fr-CA"/>
        </w:rPr>
      </w:pPr>
    </w:p>
    <w:p w:rsidR="0041226F" w:rsidRPr="00BE2D21" w:rsidRDefault="0041226F" w:rsidP="0041226F">
      <w:pPr>
        <w:pStyle w:val="Caption"/>
        <w:keepNext/>
        <w:rPr>
          <w:lang w:val="fr-CA"/>
        </w:rPr>
      </w:pPr>
      <w:bookmarkStart w:id="33" w:name="_Ref511809367"/>
      <w:bookmarkStart w:id="34" w:name="_Toc51770141"/>
      <w:r w:rsidRPr="00BE2D21">
        <w:rPr>
          <w:lang w:val="fr-CA"/>
        </w:rPr>
        <w:t>Table</w:t>
      </w:r>
      <w:r w:rsidR="00074D73">
        <w:rPr>
          <w:lang w:val="fr-CA"/>
        </w:rPr>
        <w:t>au</w:t>
      </w:r>
      <w:r w:rsidRPr="00BE2D21">
        <w:rPr>
          <w:lang w:val="fr-CA"/>
        </w:rPr>
        <w:t xml:space="preserve"> </w:t>
      </w:r>
      <w:r w:rsidR="003961E3" w:rsidRPr="00BE2D21">
        <w:rPr>
          <w:lang w:val="fr-CA"/>
        </w:rPr>
        <w:fldChar w:fldCharType="begin"/>
      </w:r>
      <w:r w:rsidR="003961E3" w:rsidRPr="00BE2D21">
        <w:rPr>
          <w:lang w:val="fr-CA"/>
        </w:rPr>
        <w:instrText xml:space="preserve"> STYLEREF 1 \s </w:instrText>
      </w:r>
      <w:r w:rsidR="003961E3" w:rsidRPr="00BE2D21">
        <w:rPr>
          <w:lang w:val="fr-CA"/>
        </w:rPr>
        <w:fldChar w:fldCharType="separate"/>
      </w:r>
      <w:r w:rsidR="00204191" w:rsidRPr="00BE2D21">
        <w:rPr>
          <w:lang w:val="fr-CA"/>
        </w:rPr>
        <w:t>2</w:t>
      </w:r>
      <w:r w:rsidR="003961E3" w:rsidRPr="00BE2D21">
        <w:rPr>
          <w:lang w:val="fr-CA"/>
        </w:rPr>
        <w:fldChar w:fldCharType="end"/>
      </w:r>
      <w:r w:rsidR="003961E3" w:rsidRPr="00BE2D21">
        <w:rPr>
          <w:lang w:val="fr-CA"/>
        </w:rPr>
        <w:noBreakHyphen/>
      </w:r>
      <w:r w:rsidR="003961E3" w:rsidRPr="00BE2D21">
        <w:rPr>
          <w:lang w:val="fr-CA"/>
        </w:rPr>
        <w:fldChar w:fldCharType="begin"/>
      </w:r>
      <w:r w:rsidR="003961E3" w:rsidRPr="00BE2D21">
        <w:rPr>
          <w:lang w:val="fr-CA"/>
        </w:rPr>
        <w:instrText xml:space="preserve"> SEQ Table \* ARABIC \s 1 </w:instrText>
      </w:r>
      <w:r w:rsidR="003961E3" w:rsidRPr="00BE2D21">
        <w:rPr>
          <w:lang w:val="fr-CA"/>
        </w:rPr>
        <w:fldChar w:fldCharType="separate"/>
      </w:r>
      <w:r w:rsidR="00CC79B4" w:rsidRPr="00BE2D21">
        <w:rPr>
          <w:lang w:val="fr-CA"/>
        </w:rPr>
        <w:t>3</w:t>
      </w:r>
      <w:r w:rsidR="003961E3" w:rsidRPr="00BE2D21">
        <w:rPr>
          <w:lang w:val="fr-CA"/>
        </w:rPr>
        <w:fldChar w:fldCharType="end"/>
      </w:r>
      <w:bookmarkEnd w:id="33"/>
      <w:r w:rsidRPr="00BE2D21">
        <w:rPr>
          <w:lang w:val="fr-CA"/>
        </w:rPr>
        <w:t xml:space="preserve"> </w:t>
      </w:r>
      <w:r w:rsidR="00074D73">
        <w:rPr>
          <w:lang w:val="fr-CA"/>
        </w:rPr>
        <w:t xml:space="preserve">Sujets et services en lien avec le scanneur </w:t>
      </w:r>
      <w:r w:rsidRPr="00BE2D21">
        <w:rPr>
          <w:lang w:val="fr-CA"/>
        </w:rPr>
        <w:t>3D</w:t>
      </w:r>
      <w:bookmarkEnd w:id="34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33"/>
        <w:gridCol w:w="2760"/>
        <w:gridCol w:w="3106"/>
        <w:gridCol w:w="846"/>
      </w:tblGrid>
      <w:tr w:rsidR="001139E9" w:rsidRPr="00BE2D21" w:rsidTr="005A4036">
        <w:trPr>
          <w:trHeight w:val="20"/>
        </w:trPr>
        <w:tc>
          <w:tcPr>
            <w:tcW w:w="2743" w:type="dxa"/>
            <w:shd w:val="clear" w:color="auto" w:fill="F2F2F2" w:themeFill="background1" w:themeFillShade="F2"/>
          </w:tcPr>
          <w:p w:rsidR="001139E9" w:rsidRPr="00BE2D21" w:rsidRDefault="001139E9" w:rsidP="00074D73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 w:rsidRPr="00BE2D21">
              <w:rPr>
                <w:rFonts w:cs="Arial"/>
                <w:b/>
                <w:lang w:val="fr-CA"/>
              </w:rPr>
              <w:t>N</w:t>
            </w:r>
            <w:r w:rsidR="00074D73">
              <w:rPr>
                <w:rFonts w:cs="Arial"/>
                <w:b/>
                <w:lang w:val="fr-CA"/>
              </w:rPr>
              <w:t>o</w:t>
            </w:r>
            <w:r w:rsidRPr="00BE2D21">
              <w:rPr>
                <w:rFonts w:cs="Arial"/>
                <w:b/>
                <w:lang w:val="fr-CA"/>
              </w:rPr>
              <w:t>m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:rsidR="001139E9" w:rsidRPr="00BE2D21" w:rsidRDefault="001139E9" w:rsidP="00D95440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 w:rsidRPr="00BE2D21">
              <w:rPr>
                <w:rFonts w:cs="Arial"/>
                <w:b/>
                <w:lang w:val="fr-CA"/>
              </w:rPr>
              <w:t>Type</w:t>
            </w:r>
          </w:p>
        </w:tc>
        <w:tc>
          <w:tcPr>
            <w:tcW w:w="3312" w:type="dxa"/>
            <w:shd w:val="clear" w:color="auto" w:fill="F2F2F2" w:themeFill="background1" w:themeFillShade="F2"/>
          </w:tcPr>
          <w:p w:rsidR="001139E9" w:rsidRPr="00BE2D21" w:rsidRDefault="001139E9" w:rsidP="00D95440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 w:rsidRPr="00BE2D21">
              <w:rPr>
                <w:rFonts w:cs="Arial"/>
                <w:b/>
                <w:lang w:val="fr-CA"/>
              </w:rPr>
              <w:t>Description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:rsidR="001139E9" w:rsidRPr="00BE2D21" w:rsidRDefault="00301B70" w:rsidP="00D95440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>
              <w:rPr>
                <w:rFonts w:cs="Arial"/>
                <w:b/>
                <w:noProof/>
                <w:lang w:val="fr-CA"/>
              </w:rPr>
              <w:t>Fréq.</w:t>
            </w:r>
          </w:p>
        </w:tc>
      </w:tr>
      <w:tr w:rsidR="001139E9" w:rsidRPr="00BE2D21" w:rsidTr="005A4036">
        <w:trPr>
          <w:trHeight w:val="20"/>
        </w:trPr>
        <w:tc>
          <w:tcPr>
            <w:tcW w:w="9445" w:type="dxa"/>
            <w:gridSpan w:val="4"/>
            <w:shd w:val="clear" w:color="auto" w:fill="F2F2F2" w:themeFill="background1" w:themeFillShade="F2"/>
          </w:tcPr>
          <w:p w:rsidR="001139E9" w:rsidRPr="00BE2D21" w:rsidRDefault="00074D73" w:rsidP="00074D73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>
              <w:rPr>
                <w:rFonts w:cs="Arial"/>
                <w:b/>
                <w:lang w:val="fr-CA"/>
              </w:rPr>
              <w:t>Sujets publiés</w:t>
            </w:r>
          </w:p>
        </w:tc>
      </w:tr>
      <w:tr w:rsidR="001139E9" w:rsidRPr="00BE2D21" w:rsidTr="005A4036">
        <w:trPr>
          <w:trHeight w:val="20"/>
        </w:trPr>
        <w:tc>
          <w:tcPr>
            <w:tcW w:w="2743" w:type="dxa"/>
          </w:tcPr>
          <w:p w:rsidR="001139E9" w:rsidRPr="00BE2D21" w:rsidRDefault="001139E9" w:rsidP="00D95440">
            <w:pPr>
              <w:pStyle w:val="BodyText"/>
              <w:spacing w:after="0"/>
              <w:rPr>
                <w:rFonts w:cs="Arial"/>
                <w:noProof/>
                <w:lang w:val="fr-CA"/>
              </w:rPr>
            </w:pPr>
            <w:r w:rsidRPr="00BE2D21">
              <w:rPr>
                <w:rFonts w:cs="Arial"/>
                <w:noProof/>
                <w:lang w:val="fr-CA"/>
              </w:rPr>
              <w:t>/lowrate_scanner/points</w:t>
            </w:r>
          </w:p>
        </w:tc>
        <w:tc>
          <w:tcPr>
            <w:tcW w:w="2760" w:type="dxa"/>
          </w:tcPr>
          <w:p w:rsidR="001139E9" w:rsidRPr="00BE2D21" w:rsidRDefault="001139E9" w:rsidP="00204191">
            <w:pPr>
              <w:pStyle w:val="BodyText"/>
              <w:spacing w:after="0"/>
              <w:rPr>
                <w:rFonts w:cs="Arial"/>
                <w:noProof/>
                <w:lang w:val="fr-CA"/>
              </w:rPr>
            </w:pPr>
            <w:r w:rsidRPr="00BE2D21">
              <w:rPr>
                <w:rFonts w:cs="Arial"/>
                <w:noProof/>
                <w:lang w:val="fr-CA"/>
              </w:rPr>
              <w:t>sensor_msgs/PointCloud2</w:t>
            </w:r>
            <w:r w:rsidR="003D4D9B" w:rsidRPr="00BE2D21">
              <w:rPr>
                <w:rFonts w:cs="Arial"/>
                <w:noProof/>
                <w:lang w:val="fr-CA"/>
              </w:rPr>
              <w:t xml:space="preserve"> </w:t>
            </w:r>
          </w:p>
        </w:tc>
        <w:tc>
          <w:tcPr>
            <w:tcW w:w="3312" w:type="dxa"/>
          </w:tcPr>
          <w:p w:rsidR="001139E9" w:rsidRPr="00BE2D21" w:rsidRDefault="00BB190A" w:rsidP="00BB190A">
            <w:pPr>
              <w:pStyle w:val="BodyText"/>
              <w:spacing w:after="0"/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 xml:space="preserve">Le nuage de points </w:t>
            </w:r>
            <w:r w:rsidR="001139E9" w:rsidRPr="00BE2D21">
              <w:rPr>
                <w:rFonts w:cs="Arial"/>
                <w:lang w:val="fr-CA"/>
              </w:rPr>
              <w:t xml:space="preserve">3D </w:t>
            </w:r>
            <w:r>
              <w:rPr>
                <w:rFonts w:cs="Arial"/>
                <w:lang w:val="fr-CA"/>
              </w:rPr>
              <w:t xml:space="preserve">provenant du scanneur </w:t>
            </w:r>
            <w:r w:rsidR="001139E9" w:rsidRPr="00BE2D21">
              <w:rPr>
                <w:rFonts w:cs="Arial"/>
                <w:lang w:val="fr-CA"/>
              </w:rPr>
              <w:t xml:space="preserve">3D, </w:t>
            </w:r>
            <w:r>
              <w:rPr>
                <w:rFonts w:cs="Arial"/>
                <w:lang w:val="fr-CA"/>
              </w:rPr>
              <w:t xml:space="preserve">utilisé à des fins de </w:t>
            </w:r>
            <w:r w:rsidR="001139E9" w:rsidRPr="00BE2D21">
              <w:rPr>
                <w:rFonts w:cs="Arial"/>
                <w:lang w:val="fr-CA"/>
              </w:rPr>
              <w:t>navigation (</w:t>
            </w:r>
            <w:r>
              <w:rPr>
                <w:rFonts w:cs="Arial"/>
                <w:lang w:val="fr-CA"/>
              </w:rPr>
              <w:t xml:space="preserve">p. ex. évaluation du </w:t>
            </w:r>
            <w:r w:rsidR="001139E9" w:rsidRPr="00BE2D21">
              <w:rPr>
                <w:rFonts w:cs="Arial"/>
                <w:lang w:val="fr-CA"/>
              </w:rPr>
              <w:t xml:space="preserve">terrain, </w:t>
            </w:r>
            <w:r>
              <w:rPr>
                <w:rFonts w:cs="Arial"/>
                <w:lang w:val="fr-CA"/>
              </w:rPr>
              <w:t>planification du tracé</w:t>
            </w:r>
            <w:r w:rsidR="001139E9" w:rsidRPr="00BE2D21">
              <w:rPr>
                <w:rFonts w:cs="Arial"/>
                <w:lang w:val="fr-CA"/>
              </w:rPr>
              <w:t xml:space="preserve">). </w:t>
            </w:r>
            <w:r>
              <w:rPr>
                <w:rFonts w:cs="Arial"/>
                <w:lang w:val="fr-CA"/>
              </w:rPr>
              <w:t>Le nuage de points ainsi obtenu</w:t>
            </w:r>
            <w:r w:rsidR="00CF3858">
              <w:rPr>
                <w:rFonts w:cs="Arial"/>
                <w:lang w:val="fr-CA"/>
              </w:rPr>
              <w:t>s</w:t>
            </w:r>
            <w:r>
              <w:rPr>
                <w:rFonts w:cs="Arial"/>
                <w:lang w:val="fr-CA"/>
              </w:rPr>
              <w:t xml:space="preserve"> est </w:t>
            </w:r>
            <w:r w:rsidR="001139E9" w:rsidRPr="00BE2D21">
              <w:rPr>
                <w:rFonts w:cs="Arial"/>
                <w:lang w:val="fr-CA"/>
              </w:rPr>
              <w:t>voxeli</w:t>
            </w:r>
            <w:r>
              <w:rPr>
                <w:rFonts w:cs="Arial"/>
                <w:lang w:val="fr-CA"/>
              </w:rPr>
              <w:t xml:space="preserve">sé et les </w:t>
            </w:r>
            <w:r w:rsidR="001139E9" w:rsidRPr="00BE2D21">
              <w:rPr>
                <w:rFonts w:cs="Arial"/>
                <w:lang w:val="fr-CA"/>
              </w:rPr>
              <w:t xml:space="preserve">points </w:t>
            </w:r>
            <w:r>
              <w:rPr>
                <w:rFonts w:cs="Arial"/>
                <w:lang w:val="fr-CA"/>
              </w:rPr>
              <w:t xml:space="preserve">qui tombent sur le </w:t>
            </w:r>
            <w:r w:rsidR="001139E9" w:rsidRPr="00BE2D21">
              <w:rPr>
                <w:rFonts w:cs="Arial"/>
                <w:lang w:val="fr-CA"/>
              </w:rPr>
              <w:t xml:space="preserve">rover </w:t>
            </w:r>
            <w:r>
              <w:rPr>
                <w:rFonts w:cs="Arial"/>
                <w:lang w:val="fr-CA"/>
              </w:rPr>
              <w:t xml:space="preserve">sont supprimés. Le nuage de points est exprimé dans le cadre de référence </w:t>
            </w:r>
            <w:r w:rsidR="003C07BE" w:rsidRPr="00BE2D21">
              <w:rPr>
                <w:rStyle w:val="pln"/>
                <w:rFonts w:ascii="Courier New" w:eastAsia="Times New Roman" w:hAnsi="Courier New" w:cs="Courier New"/>
                <w:noProof/>
                <w:szCs w:val="20"/>
                <w:lang w:val="fr-CA"/>
              </w:rPr>
              <w:t>corias</w:t>
            </w:r>
            <w:r w:rsidR="003C07BE" w:rsidRPr="00BE2D21">
              <w:rPr>
                <w:rFonts w:cs="Arial"/>
                <w:lang w:val="fr-CA"/>
              </w:rPr>
              <w:t>.</w:t>
            </w:r>
          </w:p>
        </w:tc>
        <w:tc>
          <w:tcPr>
            <w:tcW w:w="630" w:type="dxa"/>
          </w:tcPr>
          <w:p w:rsidR="001139E9" w:rsidRPr="00BE2D21" w:rsidRDefault="00281E2D" w:rsidP="00074D73">
            <w:pPr>
              <w:pStyle w:val="BodyText"/>
              <w:spacing w:after="0"/>
              <w:rPr>
                <w:rFonts w:cs="Arial"/>
                <w:noProof/>
                <w:lang w:val="fr-CA"/>
              </w:rPr>
            </w:pPr>
            <w:r w:rsidRPr="00BE2D21">
              <w:rPr>
                <w:rFonts w:cs="Arial"/>
                <w:noProof/>
                <w:lang w:val="fr-CA"/>
              </w:rPr>
              <w:t>Async</w:t>
            </w:r>
            <w:r w:rsidR="00074D73">
              <w:rPr>
                <w:rFonts w:cs="Arial"/>
                <w:noProof/>
                <w:lang w:val="fr-CA"/>
              </w:rPr>
              <w:t>.</w:t>
            </w:r>
          </w:p>
        </w:tc>
      </w:tr>
    </w:tbl>
    <w:p w:rsidR="00796D9C" w:rsidRPr="00BE2D21" w:rsidRDefault="00796D9C">
      <w:pPr>
        <w:pStyle w:val="BodyText"/>
        <w:rPr>
          <w:lang w:val="fr-CA"/>
        </w:rPr>
      </w:pPr>
    </w:p>
    <w:p w:rsidR="00061443" w:rsidRPr="00BE2D21" w:rsidRDefault="00061443" w:rsidP="00B61EE8">
      <w:pPr>
        <w:pStyle w:val="BodyText"/>
        <w:rPr>
          <w:lang w:val="fr-CA"/>
        </w:rPr>
      </w:pPr>
    </w:p>
    <w:p w:rsidR="005A4036" w:rsidRPr="00BE2D21" w:rsidRDefault="005A4036" w:rsidP="00B61EE8">
      <w:pPr>
        <w:pStyle w:val="BodyText"/>
        <w:rPr>
          <w:lang w:val="fr-CA"/>
        </w:rPr>
      </w:pPr>
    </w:p>
    <w:p w:rsidR="001A293E" w:rsidRPr="00BE2D21" w:rsidRDefault="001A293E">
      <w:pPr>
        <w:rPr>
          <w:rFonts w:ascii="Arial" w:hAnsi="Arial"/>
          <w:b/>
          <w:caps/>
          <w:lang w:val="fr-CA"/>
        </w:rPr>
      </w:pPr>
      <w:r w:rsidRPr="00BE2D21">
        <w:rPr>
          <w:lang w:val="fr-CA"/>
        </w:rPr>
        <w:br w:type="page"/>
      </w:r>
    </w:p>
    <w:p w:rsidR="00F8575E" w:rsidRPr="00BE2D21" w:rsidRDefault="00074D73" w:rsidP="00F8575E">
      <w:pPr>
        <w:pStyle w:val="Heading2"/>
        <w:rPr>
          <w:lang w:val="fr-CA"/>
        </w:rPr>
      </w:pPr>
      <w:bookmarkStart w:id="35" w:name="_Toc51770081"/>
      <w:r>
        <w:rPr>
          <w:lang w:val="fr-CA"/>
        </w:rPr>
        <w:t>Imagerie par rover</w:t>
      </w:r>
      <w:bookmarkEnd w:id="35"/>
    </w:p>
    <w:p w:rsidR="00D475FE" w:rsidRPr="00BE2D21" w:rsidRDefault="00D475FE" w:rsidP="00D475FE">
      <w:pPr>
        <w:pStyle w:val="BodyText"/>
        <w:rPr>
          <w:lang w:val="fr-CA"/>
        </w:rPr>
      </w:pPr>
    </w:p>
    <w:p w:rsidR="0052184D" w:rsidRPr="00BE2D21" w:rsidRDefault="00074D73" w:rsidP="00C10304">
      <w:pPr>
        <w:pStyle w:val="BodyText"/>
        <w:rPr>
          <w:lang w:val="fr-CA"/>
        </w:rPr>
      </w:pPr>
      <w:r>
        <w:rPr>
          <w:lang w:val="fr-CA"/>
        </w:rPr>
        <w:t xml:space="preserve">Le </w:t>
      </w:r>
      <w:r w:rsidR="0052184D" w:rsidRPr="00BE2D21">
        <w:rPr>
          <w:lang w:val="fr-CA"/>
        </w:rPr>
        <w:fldChar w:fldCharType="begin"/>
      </w:r>
      <w:r w:rsidR="0052184D" w:rsidRPr="00BE2D21">
        <w:rPr>
          <w:lang w:val="fr-CA"/>
        </w:rPr>
        <w:instrText xml:space="preserve"> REF _Ref511637695 \h </w:instrText>
      </w:r>
      <w:r w:rsidR="00A24DAE" w:rsidRPr="00BE2D21">
        <w:rPr>
          <w:lang w:val="fr-CA"/>
        </w:rPr>
        <w:instrText xml:space="preserve"> \* MERGEFORMAT </w:instrText>
      </w:r>
      <w:r w:rsidR="0052184D" w:rsidRPr="00BE2D21">
        <w:rPr>
          <w:lang w:val="fr-CA"/>
        </w:rPr>
      </w:r>
      <w:r w:rsidR="0052184D" w:rsidRPr="00BE2D21">
        <w:rPr>
          <w:lang w:val="fr-CA"/>
        </w:rPr>
        <w:fldChar w:fldCharType="separate"/>
      </w:r>
      <w:r w:rsidRPr="00BE2D21">
        <w:rPr>
          <w:lang w:val="fr-CA"/>
        </w:rPr>
        <w:t>Table</w:t>
      </w:r>
      <w:r>
        <w:rPr>
          <w:lang w:val="fr-CA"/>
        </w:rPr>
        <w:t>au</w:t>
      </w:r>
      <w:r w:rsidRPr="00BE2D21">
        <w:rPr>
          <w:lang w:val="fr-CA"/>
        </w:rPr>
        <w:t xml:space="preserve"> 2</w:t>
      </w:r>
      <w:r w:rsidRPr="00BE2D21">
        <w:rPr>
          <w:lang w:val="fr-CA"/>
        </w:rPr>
        <w:noBreakHyphen/>
        <w:t>3</w:t>
      </w:r>
      <w:r w:rsidR="0052184D" w:rsidRPr="00BE2D21">
        <w:rPr>
          <w:lang w:val="fr-CA"/>
        </w:rPr>
        <w:fldChar w:fldCharType="end"/>
      </w:r>
      <w:r w:rsidR="0052184D" w:rsidRPr="00BE2D21">
        <w:rPr>
          <w:lang w:val="fr-CA"/>
        </w:rPr>
        <w:t xml:space="preserve"> </w:t>
      </w:r>
      <w:r w:rsidR="00ED38E3" w:rsidRPr="00BE2D21">
        <w:rPr>
          <w:lang w:val="fr-CA"/>
        </w:rPr>
        <w:t>présent</w:t>
      </w:r>
      <w:r w:rsidR="00ED38E3">
        <w:rPr>
          <w:lang w:val="fr-CA"/>
        </w:rPr>
        <w:t>e</w:t>
      </w:r>
      <w:r w:rsidR="0052184D" w:rsidRPr="00BE2D21">
        <w:rPr>
          <w:lang w:val="fr-CA"/>
        </w:rPr>
        <w:t xml:space="preserve"> </w:t>
      </w:r>
      <w:r w:rsidR="00ED38E3">
        <w:rPr>
          <w:lang w:val="fr-CA"/>
        </w:rPr>
        <w:t xml:space="preserve">les différents sujets publiés par le rover. Consultez la </w:t>
      </w:r>
      <w:r w:rsidR="0052184D" w:rsidRPr="00BE2D21">
        <w:rPr>
          <w:lang w:val="fr-CA"/>
        </w:rPr>
        <w:fldChar w:fldCharType="begin"/>
      </w:r>
      <w:r w:rsidR="0052184D" w:rsidRPr="00BE2D21">
        <w:rPr>
          <w:lang w:val="fr-CA"/>
        </w:rPr>
        <w:instrText xml:space="preserve"> REF _Ref511394494 \h </w:instrText>
      </w:r>
      <w:r w:rsidR="00A24DAE" w:rsidRPr="00BE2D21">
        <w:rPr>
          <w:lang w:val="fr-CA"/>
        </w:rPr>
        <w:instrText xml:space="preserve"> \* MERGEFORMAT </w:instrText>
      </w:r>
      <w:r w:rsidR="0052184D" w:rsidRPr="00BE2D21">
        <w:rPr>
          <w:lang w:val="fr-CA"/>
        </w:rPr>
      </w:r>
      <w:r w:rsidR="0052184D" w:rsidRPr="00BE2D21">
        <w:rPr>
          <w:lang w:val="fr-CA"/>
        </w:rPr>
        <w:fldChar w:fldCharType="separate"/>
      </w:r>
      <w:r w:rsidR="00204191" w:rsidRPr="00BE2D21">
        <w:rPr>
          <w:lang w:val="fr-CA"/>
        </w:rPr>
        <w:t>Figure 2.1</w:t>
      </w:r>
      <w:r w:rsidR="00204191" w:rsidRPr="00BE2D21">
        <w:rPr>
          <w:lang w:val="fr-CA"/>
        </w:rPr>
        <w:noBreakHyphen/>
        <w:t>1</w:t>
      </w:r>
      <w:r w:rsidR="0052184D" w:rsidRPr="00BE2D21">
        <w:rPr>
          <w:lang w:val="fr-CA"/>
        </w:rPr>
        <w:fldChar w:fldCharType="end"/>
      </w:r>
      <w:r w:rsidR="0052184D" w:rsidRPr="00BE2D21">
        <w:rPr>
          <w:lang w:val="fr-CA"/>
        </w:rPr>
        <w:t xml:space="preserve"> </w:t>
      </w:r>
      <w:r w:rsidR="00ED38E3">
        <w:rPr>
          <w:lang w:val="fr-CA"/>
        </w:rPr>
        <w:t>pour obtenir des détails sur l’emplacement de chacune des caméras</w:t>
      </w:r>
      <w:r w:rsidR="0052184D" w:rsidRPr="00BE2D21">
        <w:rPr>
          <w:lang w:val="fr-CA"/>
        </w:rPr>
        <w:t>.</w:t>
      </w:r>
      <w:r w:rsidR="00C10304" w:rsidRPr="00BE2D21">
        <w:rPr>
          <w:lang w:val="fr-CA"/>
        </w:rPr>
        <w:t xml:space="preserve"> </w:t>
      </w:r>
      <w:r w:rsidR="00ED38E3">
        <w:rPr>
          <w:lang w:val="fr-CA"/>
        </w:rPr>
        <w:t xml:space="preserve">Chaque sujet ou service est précédé du préfixe </w:t>
      </w:r>
      <w:r w:rsidR="00C10304" w:rsidRPr="00BE2D21">
        <w:rPr>
          <w:rFonts w:ascii="Courier New" w:hAnsi="Courier New" w:cs="Courier New"/>
          <w:noProof/>
          <w:sz w:val="22"/>
          <w:lang w:val="fr-CA"/>
        </w:rPr>
        <w:t>/{nodelay,delayed}</w:t>
      </w:r>
      <w:r w:rsidR="00ED38E3">
        <w:rPr>
          <w:lang w:val="fr-CA"/>
        </w:rPr>
        <w:t xml:space="preserve">, comme on l’explique à la </w:t>
      </w:r>
      <w:r w:rsidR="00C10304" w:rsidRPr="00BE2D21">
        <w:rPr>
          <w:lang w:val="fr-CA"/>
        </w:rPr>
        <w:t xml:space="preserve">Section </w:t>
      </w:r>
      <w:r w:rsidR="00C10304" w:rsidRPr="00BE2D21">
        <w:rPr>
          <w:lang w:val="fr-CA"/>
        </w:rPr>
        <w:fldChar w:fldCharType="begin"/>
      </w:r>
      <w:r w:rsidR="00C10304" w:rsidRPr="00BE2D21">
        <w:rPr>
          <w:lang w:val="fr-CA"/>
        </w:rPr>
        <w:instrText xml:space="preserve"> REF _Ref526406606 \r \h  \* MERGEFORMAT </w:instrText>
      </w:r>
      <w:r w:rsidR="00C10304" w:rsidRPr="00BE2D21">
        <w:rPr>
          <w:lang w:val="fr-CA"/>
        </w:rPr>
      </w:r>
      <w:r w:rsidR="00C10304" w:rsidRPr="00BE2D21">
        <w:rPr>
          <w:lang w:val="fr-CA"/>
        </w:rPr>
        <w:fldChar w:fldCharType="separate"/>
      </w:r>
      <w:r w:rsidR="00204191" w:rsidRPr="00BE2D21">
        <w:rPr>
          <w:lang w:val="fr-CA"/>
        </w:rPr>
        <w:t>2</w:t>
      </w:r>
      <w:r w:rsidR="00C10304" w:rsidRPr="00BE2D21">
        <w:rPr>
          <w:lang w:val="fr-CA"/>
        </w:rPr>
        <w:fldChar w:fldCharType="end"/>
      </w:r>
      <w:r w:rsidR="00C10304" w:rsidRPr="00BE2D21">
        <w:rPr>
          <w:lang w:val="fr-CA"/>
        </w:rPr>
        <w:t>.</w:t>
      </w:r>
    </w:p>
    <w:p w:rsidR="001A293E" w:rsidRPr="00BE2D21" w:rsidRDefault="001A293E" w:rsidP="00C10304">
      <w:pPr>
        <w:pStyle w:val="BodyText"/>
        <w:rPr>
          <w:lang w:val="fr-CA"/>
        </w:rPr>
      </w:pPr>
    </w:p>
    <w:p w:rsidR="0052184D" w:rsidRPr="00BE2D21" w:rsidRDefault="0052184D" w:rsidP="0052184D">
      <w:pPr>
        <w:pStyle w:val="Caption"/>
        <w:keepNext/>
        <w:rPr>
          <w:lang w:val="fr-CA"/>
        </w:rPr>
      </w:pPr>
      <w:bookmarkStart w:id="36" w:name="_Ref511637695"/>
      <w:bookmarkStart w:id="37" w:name="_Toc51770142"/>
      <w:r w:rsidRPr="00BE2D21">
        <w:rPr>
          <w:lang w:val="fr-CA"/>
        </w:rPr>
        <w:t>Table</w:t>
      </w:r>
      <w:r w:rsidR="00074D73">
        <w:rPr>
          <w:lang w:val="fr-CA"/>
        </w:rPr>
        <w:t>au</w:t>
      </w:r>
      <w:r w:rsidRPr="00BE2D21">
        <w:rPr>
          <w:lang w:val="fr-CA"/>
        </w:rPr>
        <w:t xml:space="preserve"> </w:t>
      </w:r>
      <w:r w:rsidR="003961E3" w:rsidRPr="00BE2D21">
        <w:rPr>
          <w:lang w:val="fr-CA"/>
        </w:rPr>
        <w:fldChar w:fldCharType="begin"/>
      </w:r>
      <w:r w:rsidR="003961E3" w:rsidRPr="00BE2D21">
        <w:rPr>
          <w:lang w:val="fr-CA"/>
        </w:rPr>
        <w:instrText xml:space="preserve"> STYLEREF 1 \s </w:instrText>
      </w:r>
      <w:r w:rsidR="003961E3" w:rsidRPr="00BE2D21">
        <w:rPr>
          <w:lang w:val="fr-CA"/>
        </w:rPr>
        <w:fldChar w:fldCharType="separate"/>
      </w:r>
      <w:r w:rsidR="001A293E" w:rsidRPr="00BE2D21">
        <w:rPr>
          <w:lang w:val="fr-CA"/>
        </w:rPr>
        <w:t>2</w:t>
      </w:r>
      <w:r w:rsidR="003961E3" w:rsidRPr="00BE2D21">
        <w:rPr>
          <w:lang w:val="fr-CA"/>
        </w:rPr>
        <w:fldChar w:fldCharType="end"/>
      </w:r>
      <w:r w:rsidR="003961E3" w:rsidRPr="00BE2D21">
        <w:rPr>
          <w:lang w:val="fr-CA"/>
        </w:rPr>
        <w:noBreakHyphen/>
      </w:r>
      <w:r w:rsidR="003961E3" w:rsidRPr="00BE2D21">
        <w:rPr>
          <w:lang w:val="fr-CA"/>
        </w:rPr>
        <w:fldChar w:fldCharType="begin"/>
      </w:r>
      <w:r w:rsidR="003961E3" w:rsidRPr="00BE2D21">
        <w:rPr>
          <w:lang w:val="fr-CA"/>
        </w:rPr>
        <w:instrText xml:space="preserve"> SEQ Table \* ARABIC \s 1 </w:instrText>
      </w:r>
      <w:r w:rsidR="003961E3" w:rsidRPr="00BE2D21">
        <w:rPr>
          <w:lang w:val="fr-CA"/>
        </w:rPr>
        <w:fldChar w:fldCharType="separate"/>
      </w:r>
      <w:r w:rsidR="001A293E" w:rsidRPr="00BE2D21">
        <w:rPr>
          <w:lang w:val="fr-CA"/>
        </w:rPr>
        <w:t>3</w:t>
      </w:r>
      <w:r w:rsidR="003961E3" w:rsidRPr="00BE2D21">
        <w:rPr>
          <w:lang w:val="fr-CA"/>
        </w:rPr>
        <w:fldChar w:fldCharType="end"/>
      </w:r>
      <w:bookmarkEnd w:id="36"/>
      <w:r w:rsidRPr="00BE2D21">
        <w:rPr>
          <w:lang w:val="fr-CA"/>
        </w:rPr>
        <w:t xml:space="preserve"> </w:t>
      </w:r>
      <w:r w:rsidR="00074D73">
        <w:rPr>
          <w:lang w:val="fr-CA"/>
        </w:rPr>
        <w:t>Sujets en lien avec le rover</w:t>
      </w:r>
      <w:bookmarkEnd w:id="37"/>
    </w:p>
    <w:tbl>
      <w:tblPr>
        <w:tblStyle w:val="TableGrid"/>
        <w:tblpPr w:leftFromText="180" w:rightFromText="180" w:vertAnchor="page" w:horzAnchor="margin" w:tblpY="3961"/>
        <w:tblW w:w="9355" w:type="dxa"/>
        <w:tblLayout w:type="fixed"/>
        <w:tblLook w:val="04A0" w:firstRow="1" w:lastRow="0" w:firstColumn="1" w:lastColumn="0" w:noHBand="0" w:noVBand="1"/>
      </w:tblPr>
      <w:tblGrid>
        <w:gridCol w:w="2875"/>
        <w:gridCol w:w="2430"/>
        <w:gridCol w:w="2970"/>
        <w:gridCol w:w="1080"/>
      </w:tblGrid>
      <w:tr w:rsidR="00D475FE" w:rsidRPr="00BE2D21" w:rsidTr="00D475FE">
        <w:trPr>
          <w:tblHeader/>
        </w:trPr>
        <w:tc>
          <w:tcPr>
            <w:tcW w:w="2875" w:type="dxa"/>
            <w:shd w:val="clear" w:color="auto" w:fill="F2F2F2" w:themeFill="background1" w:themeFillShade="F2"/>
          </w:tcPr>
          <w:p w:rsidR="00D475FE" w:rsidRPr="00BE2D21" w:rsidRDefault="00D475FE" w:rsidP="00091096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 w:rsidRPr="00BE2D21">
              <w:rPr>
                <w:rFonts w:cs="Arial"/>
                <w:b/>
                <w:lang w:val="fr-CA"/>
              </w:rPr>
              <w:t>N</w:t>
            </w:r>
            <w:r w:rsidR="00091096">
              <w:rPr>
                <w:rFonts w:cs="Arial"/>
                <w:b/>
                <w:lang w:val="fr-CA"/>
              </w:rPr>
              <w:t>o</w:t>
            </w:r>
            <w:r w:rsidRPr="00BE2D21">
              <w:rPr>
                <w:rFonts w:cs="Arial"/>
                <w:b/>
                <w:lang w:val="fr-CA"/>
              </w:rPr>
              <w:t>m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D475FE" w:rsidRPr="00BE2D21" w:rsidRDefault="00D475FE" w:rsidP="00D475FE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 w:rsidRPr="00BE2D21">
              <w:rPr>
                <w:rFonts w:cs="Arial"/>
                <w:b/>
                <w:lang w:val="fr-CA"/>
              </w:rPr>
              <w:t>Type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D475FE" w:rsidRPr="00BE2D21" w:rsidRDefault="00D475FE" w:rsidP="00D475FE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 w:rsidRPr="00BE2D21">
              <w:rPr>
                <w:rFonts w:cs="Arial"/>
                <w:b/>
                <w:lang w:val="fr-CA"/>
              </w:rPr>
              <w:t>Description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D475FE" w:rsidRPr="00BE2D21" w:rsidRDefault="00301B70" w:rsidP="00D475FE">
            <w:pPr>
              <w:pStyle w:val="BodyText"/>
              <w:spacing w:after="0"/>
              <w:rPr>
                <w:rFonts w:cs="Arial"/>
                <w:b/>
                <w:lang w:val="fr-CA"/>
              </w:rPr>
            </w:pPr>
            <w:r>
              <w:rPr>
                <w:rFonts w:cs="Arial"/>
                <w:b/>
                <w:noProof/>
                <w:lang w:val="fr-CA"/>
              </w:rPr>
              <w:t>Fréq.</w:t>
            </w:r>
          </w:p>
        </w:tc>
      </w:tr>
      <w:tr w:rsidR="00D475FE" w:rsidRPr="00BE2D21" w:rsidTr="00D475FE">
        <w:trPr>
          <w:tblHeader/>
        </w:trPr>
        <w:tc>
          <w:tcPr>
            <w:tcW w:w="2875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 w:eastAsia="en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>/artemisJr/centre/camera_info</w:t>
            </w:r>
          </w:p>
        </w:tc>
        <w:tc>
          <w:tcPr>
            <w:tcW w:w="2430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 xml:space="preserve">sensor_msgs/CameraInfo </w:t>
            </w:r>
          </w:p>
        </w:tc>
        <w:tc>
          <w:tcPr>
            <w:tcW w:w="2970" w:type="dxa"/>
            <w:vAlign w:val="bottom"/>
          </w:tcPr>
          <w:p w:rsidR="00D475FE" w:rsidRPr="00BE2D21" w:rsidRDefault="00C70F39" w:rsidP="00C70F39">
            <w:pPr>
              <w:rPr>
                <w:rFonts w:ascii="Arial" w:hAnsi="Arial" w:cs="Arial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Données d’étalonnage de la caméra centrale</w:t>
            </w:r>
          </w:p>
        </w:tc>
        <w:tc>
          <w:tcPr>
            <w:tcW w:w="1080" w:type="dxa"/>
          </w:tcPr>
          <w:p w:rsidR="00D475FE" w:rsidRPr="00BE2D21" w:rsidRDefault="00D475FE" w:rsidP="00D475FE">
            <w:pPr>
              <w:rPr>
                <w:rFonts w:ascii="Arial" w:hAnsi="Arial" w:cs="Arial"/>
                <w:sz w:val="20"/>
                <w:lang w:val="fr-CA"/>
              </w:rPr>
            </w:pPr>
            <w:r w:rsidRPr="00BE2D21">
              <w:rPr>
                <w:rFonts w:ascii="Arial" w:hAnsi="Arial" w:cs="Arial"/>
                <w:sz w:val="20"/>
                <w:lang w:val="fr-CA"/>
              </w:rPr>
              <w:t>Variable</w:t>
            </w:r>
          </w:p>
        </w:tc>
      </w:tr>
      <w:tr w:rsidR="00D475FE" w:rsidRPr="00BE2D21" w:rsidTr="00D475FE">
        <w:trPr>
          <w:tblHeader/>
        </w:trPr>
        <w:tc>
          <w:tcPr>
            <w:tcW w:w="2875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 w:eastAsia="en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>/artemisJr/centre/image_rect_color/compressed</w:t>
            </w:r>
          </w:p>
        </w:tc>
        <w:tc>
          <w:tcPr>
            <w:tcW w:w="2430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 xml:space="preserve">sensor_msgs/CompressedImage </w:t>
            </w:r>
          </w:p>
        </w:tc>
        <w:tc>
          <w:tcPr>
            <w:tcW w:w="2970" w:type="dxa"/>
            <w:vAlign w:val="bottom"/>
          </w:tcPr>
          <w:p w:rsidR="00D475FE" w:rsidRPr="00BE2D21" w:rsidRDefault="00C70F39" w:rsidP="00C70F39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Image de la caméra centrale (comprimée)</w:t>
            </w:r>
          </w:p>
        </w:tc>
        <w:tc>
          <w:tcPr>
            <w:tcW w:w="1080" w:type="dxa"/>
          </w:tcPr>
          <w:p w:rsidR="00D475FE" w:rsidRPr="00BE2D21" w:rsidRDefault="00D475FE" w:rsidP="00D475FE">
            <w:pPr>
              <w:rPr>
                <w:rFonts w:ascii="Arial" w:hAnsi="Arial" w:cs="Arial"/>
                <w:sz w:val="20"/>
                <w:lang w:val="fr-CA"/>
              </w:rPr>
            </w:pPr>
            <w:r w:rsidRPr="00BE2D21">
              <w:rPr>
                <w:rFonts w:ascii="Arial" w:hAnsi="Arial" w:cs="Arial"/>
                <w:sz w:val="20"/>
                <w:lang w:val="fr-CA"/>
              </w:rPr>
              <w:t>Variable</w:t>
            </w:r>
          </w:p>
        </w:tc>
      </w:tr>
      <w:tr w:rsidR="00D475FE" w:rsidRPr="00BE2D21" w:rsidTr="00D475FE">
        <w:trPr>
          <w:tblHeader/>
        </w:trPr>
        <w:tc>
          <w:tcPr>
            <w:tcW w:w="2875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>/artemisJr/left/camera_info</w:t>
            </w:r>
          </w:p>
        </w:tc>
        <w:tc>
          <w:tcPr>
            <w:tcW w:w="2430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 xml:space="preserve">sensor_msgs/CameraInfo </w:t>
            </w:r>
          </w:p>
        </w:tc>
        <w:tc>
          <w:tcPr>
            <w:tcW w:w="2970" w:type="dxa"/>
            <w:vAlign w:val="bottom"/>
          </w:tcPr>
          <w:p w:rsidR="00D475FE" w:rsidRPr="00BE2D21" w:rsidRDefault="00C70F39" w:rsidP="00C70F39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Données d’étalonnage de la caméra de gauche</w:t>
            </w:r>
          </w:p>
        </w:tc>
        <w:tc>
          <w:tcPr>
            <w:tcW w:w="1080" w:type="dxa"/>
          </w:tcPr>
          <w:p w:rsidR="00D475FE" w:rsidRPr="00BE2D21" w:rsidRDefault="00D475FE" w:rsidP="00D475FE">
            <w:pPr>
              <w:rPr>
                <w:rFonts w:ascii="Arial" w:hAnsi="Arial" w:cs="Arial"/>
                <w:sz w:val="20"/>
                <w:lang w:val="fr-CA"/>
              </w:rPr>
            </w:pPr>
            <w:r w:rsidRPr="00BE2D21">
              <w:rPr>
                <w:rFonts w:ascii="Arial" w:hAnsi="Arial" w:cs="Arial"/>
                <w:sz w:val="20"/>
                <w:lang w:val="fr-CA"/>
              </w:rPr>
              <w:t>Variable</w:t>
            </w:r>
          </w:p>
        </w:tc>
      </w:tr>
      <w:tr w:rsidR="00D475FE" w:rsidRPr="00BE2D21" w:rsidTr="00D475FE">
        <w:trPr>
          <w:tblHeader/>
        </w:trPr>
        <w:tc>
          <w:tcPr>
            <w:tcW w:w="2875" w:type="dxa"/>
            <w:vAlign w:val="bottom"/>
          </w:tcPr>
          <w:p w:rsidR="00D475FE" w:rsidRPr="00CF3858" w:rsidRDefault="00D475FE" w:rsidP="00D475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CF3858">
              <w:rPr>
                <w:rFonts w:ascii="Arial" w:hAnsi="Arial" w:cs="Arial"/>
                <w:noProof/>
                <w:sz w:val="20"/>
                <w:szCs w:val="20"/>
              </w:rPr>
              <w:t>/artemisJr/left/image_rect_color/compressed</w:t>
            </w:r>
          </w:p>
        </w:tc>
        <w:tc>
          <w:tcPr>
            <w:tcW w:w="2430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 xml:space="preserve">sensor_msgs/CompressedImage </w:t>
            </w:r>
          </w:p>
        </w:tc>
        <w:tc>
          <w:tcPr>
            <w:tcW w:w="2970" w:type="dxa"/>
            <w:vAlign w:val="bottom"/>
          </w:tcPr>
          <w:p w:rsidR="00D475FE" w:rsidRPr="00BE2D21" w:rsidRDefault="00C70F39" w:rsidP="00C70F39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Image de la caméra de gauche </w:t>
            </w:r>
            <w:r w:rsidR="00D475FE" w:rsidRPr="00BE2D21">
              <w:rPr>
                <w:rFonts w:ascii="Arial" w:hAnsi="Arial" w:cs="Arial"/>
                <w:sz w:val="20"/>
                <w:szCs w:val="20"/>
                <w:lang w:val="fr-CA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>comprimée</w:t>
            </w:r>
            <w:r w:rsidR="00D475FE" w:rsidRPr="00BE2D21">
              <w:rPr>
                <w:rFonts w:ascii="Arial" w:hAnsi="Arial" w:cs="Arial"/>
                <w:sz w:val="20"/>
                <w:szCs w:val="20"/>
                <w:lang w:val="fr-CA"/>
              </w:rPr>
              <w:t>)</w:t>
            </w:r>
          </w:p>
        </w:tc>
        <w:tc>
          <w:tcPr>
            <w:tcW w:w="1080" w:type="dxa"/>
          </w:tcPr>
          <w:p w:rsidR="00D475FE" w:rsidRPr="00BE2D21" w:rsidRDefault="00D475FE" w:rsidP="00D475FE">
            <w:pPr>
              <w:rPr>
                <w:rFonts w:ascii="Arial" w:hAnsi="Arial" w:cs="Arial"/>
                <w:sz w:val="20"/>
                <w:lang w:val="fr-CA"/>
              </w:rPr>
            </w:pPr>
            <w:r w:rsidRPr="00BE2D21">
              <w:rPr>
                <w:rFonts w:ascii="Arial" w:hAnsi="Arial" w:cs="Arial"/>
                <w:sz w:val="20"/>
                <w:lang w:val="fr-CA"/>
              </w:rPr>
              <w:t>Variable</w:t>
            </w:r>
          </w:p>
        </w:tc>
      </w:tr>
      <w:tr w:rsidR="00D475FE" w:rsidRPr="00BE2D21" w:rsidTr="00D475FE">
        <w:trPr>
          <w:tblHeader/>
        </w:trPr>
        <w:tc>
          <w:tcPr>
            <w:tcW w:w="2875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>/artemisJr/right/camera_info</w:t>
            </w:r>
          </w:p>
        </w:tc>
        <w:tc>
          <w:tcPr>
            <w:tcW w:w="2430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 xml:space="preserve">sensor_msgs/CameraInfo </w:t>
            </w:r>
          </w:p>
        </w:tc>
        <w:tc>
          <w:tcPr>
            <w:tcW w:w="2970" w:type="dxa"/>
            <w:vAlign w:val="bottom"/>
          </w:tcPr>
          <w:p w:rsidR="00D475FE" w:rsidRPr="00BE2D21" w:rsidRDefault="00C70F39" w:rsidP="00C70F39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Données d’étalonnage de la caméra de droite</w:t>
            </w:r>
          </w:p>
        </w:tc>
        <w:tc>
          <w:tcPr>
            <w:tcW w:w="1080" w:type="dxa"/>
          </w:tcPr>
          <w:p w:rsidR="00D475FE" w:rsidRPr="00BE2D21" w:rsidRDefault="00D475FE" w:rsidP="00D475FE">
            <w:pPr>
              <w:rPr>
                <w:rFonts w:ascii="Arial" w:hAnsi="Arial" w:cs="Arial"/>
                <w:sz w:val="20"/>
                <w:lang w:val="fr-CA"/>
              </w:rPr>
            </w:pPr>
            <w:r w:rsidRPr="00BE2D21">
              <w:rPr>
                <w:rFonts w:ascii="Arial" w:hAnsi="Arial" w:cs="Arial"/>
                <w:sz w:val="20"/>
                <w:lang w:val="fr-CA"/>
              </w:rPr>
              <w:t>Variable</w:t>
            </w:r>
          </w:p>
        </w:tc>
      </w:tr>
      <w:tr w:rsidR="00D475FE" w:rsidRPr="00BE2D21" w:rsidTr="00D475FE">
        <w:trPr>
          <w:tblHeader/>
        </w:trPr>
        <w:tc>
          <w:tcPr>
            <w:tcW w:w="2875" w:type="dxa"/>
            <w:vAlign w:val="bottom"/>
          </w:tcPr>
          <w:p w:rsidR="00D475FE" w:rsidRPr="00CF3858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eastAsia="en-CA"/>
              </w:rPr>
            </w:pPr>
            <w:r w:rsidRPr="00CF3858">
              <w:rPr>
                <w:rFonts w:ascii="Arial" w:hAnsi="Arial" w:cs="Arial"/>
                <w:noProof/>
                <w:sz w:val="20"/>
                <w:szCs w:val="20"/>
              </w:rPr>
              <w:t>/artemisJr/right/image_rect_color/compressed</w:t>
            </w:r>
          </w:p>
        </w:tc>
        <w:tc>
          <w:tcPr>
            <w:tcW w:w="2430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 xml:space="preserve">sensor_msgs/CompressedImage </w:t>
            </w:r>
          </w:p>
        </w:tc>
        <w:tc>
          <w:tcPr>
            <w:tcW w:w="2970" w:type="dxa"/>
            <w:vAlign w:val="bottom"/>
          </w:tcPr>
          <w:p w:rsidR="00D475FE" w:rsidRPr="00BE2D21" w:rsidRDefault="00C70F39" w:rsidP="00C70F39">
            <w:pPr>
              <w:rPr>
                <w:rFonts w:ascii="Arial" w:hAnsi="Arial" w:cs="Arial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Image de la caméra de droite </w:t>
            </w:r>
            <w:r w:rsidRPr="00BE2D21">
              <w:rPr>
                <w:rFonts w:ascii="Arial" w:hAnsi="Arial" w:cs="Arial"/>
                <w:sz w:val="20"/>
                <w:szCs w:val="20"/>
                <w:lang w:val="fr-CA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>comprimée</w:t>
            </w:r>
            <w:r w:rsidRPr="00BE2D21">
              <w:rPr>
                <w:rFonts w:ascii="Arial" w:hAnsi="Arial" w:cs="Arial"/>
                <w:sz w:val="20"/>
                <w:szCs w:val="20"/>
                <w:lang w:val="fr-CA"/>
              </w:rPr>
              <w:t>)</w:t>
            </w:r>
          </w:p>
        </w:tc>
        <w:tc>
          <w:tcPr>
            <w:tcW w:w="1080" w:type="dxa"/>
          </w:tcPr>
          <w:p w:rsidR="00D475FE" w:rsidRPr="00BE2D21" w:rsidRDefault="00D475FE" w:rsidP="00D475FE">
            <w:pPr>
              <w:rPr>
                <w:rFonts w:ascii="Arial" w:hAnsi="Arial" w:cs="Arial"/>
                <w:sz w:val="20"/>
                <w:lang w:val="fr-CA"/>
              </w:rPr>
            </w:pPr>
            <w:r w:rsidRPr="00BE2D21">
              <w:rPr>
                <w:rFonts w:ascii="Arial" w:hAnsi="Arial" w:cs="Arial"/>
                <w:sz w:val="20"/>
                <w:lang w:val="fr-CA"/>
              </w:rPr>
              <w:t>Variable</w:t>
            </w:r>
          </w:p>
        </w:tc>
      </w:tr>
      <w:tr w:rsidR="00D475FE" w:rsidRPr="00BE2D21" w:rsidTr="00D475FE">
        <w:trPr>
          <w:tblHeader/>
        </w:trPr>
        <w:tc>
          <w:tcPr>
            <w:tcW w:w="2875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>/artemisJr/imageData/centrePtzCam</w:t>
            </w:r>
          </w:p>
        </w:tc>
        <w:tc>
          <w:tcPr>
            <w:tcW w:w="2430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 xml:space="preserve">sensor_msgs/CompressedImage </w:t>
            </w:r>
          </w:p>
        </w:tc>
        <w:tc>
          <w:tcPr>
            <w:tcW w:w="2970" w:type="dxa"/>
            <w:vAlign w:val="bottom"/>
          </w:tcPr>
          <w:p w:rsidR="00D475FE" w:rsidRPr="00BE2D21" w:rsidRDefault="00C70F39" w:rsidP="00C70F39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Image </w:t>
            </w:r>
            <w:r w:rsidR="00021065">
              <w:rPr>
                <w:rFonts w:ascii="Arial" w:hAnsi="Arial" w:cs="Arial"/>
                <w:sz w:val="20"/>
                <w:szCs w:val="20"/>
                <w:lang w:val="fr-CA"/>
              </w:rPr>
              <w:t xml:space="preserve">de la caméra </w:t>
            </w:r>
            <w:r w:rsidR="00D475FE"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>PTZ</w:t>
            </w:r>
            <w:r w:rsidR="00D475FE" w:rsidRPr="00BE2D21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centrale </w:t>
            </w:r>
            <w:r w:rsidR="00D475FE" w:rsidRPr="00BE2D21">
              <w:rPr>
                <w:rFonts w:ascii="Arial" w:hAnsi="Arial" w:cs="Arial"/>
                <w:sz w:val="20"/>
                <w:szCs w:val="20"/>
                <w:lang w:val="fr-CA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>comprimée</w:t>
            </w:r>
            <w:r w:rsidR="00D475FE" w:rsidRPr="00BE2D21">
              <w:rPr>
                <w:rFonts w:ascii="Arial" w:hAnsi="Arial" w:cs="Arial"/>
                <w:sz w:val="20"/>
                <w:szCs w:val="20"/>
                <w:lang w:val="fr-CA"/>
              </w:rPr>
              <w:t>)</w:t>
            </w:r>
          </w:p>
        </w:tc>
        <w:tc>
          <w:tcPr>
            <w:tcW w:w="1080" w:type="dxa"/>
          </w:tcPr>
          <w:p w:rsidR="00D475FE" w:rsidRPr="00BE2D21" w:rsidRDefault="00D475FE" w:rsidP="00D475FE">
            <w:pPr>
              <w:rPr>
                <w:rFonts w:ascii="Arial" w:hAnsi="Arial" w:cs="Arial"/>
                <w:sz w:val="20"/>
                <w:lang w:val="fr-CA"/>
              </w:rPr>
            </w:pPr>
            <w:r w:rsidRPr="00BE2D21">
              <w:rPr>
                <w:rFonts w:ascii="Arial" w:hAnsi="Arial" w:cs="Arial"/>
                <w:sz w:val="20"/>
                <w:lang w:val="fr-CA"/>
              </w:rPr>
              <w:t>Variable</w:t>
            </w:r>
          </w:p>
        </w:tc>
      </w:tr>
      <w:tr w:rsidR="00D475FE" w:rsidRPr="00BE2D21" w:rsidTr="00D475FE">
        <w:trPr>
          <w:tblHeader/>
        </w:trPr>
        <w:tc>
          <w:tcPr>
            <w:tcW w:w="2875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>/trt_stitcher/pano/compressed</w:t>
            </w:r>
          </w:p>
        </w:tc>
        <w:tc>
          <w:tcPr>
            <w:tcW w:w="2430" w:type="dxa"/>
            <w:vAlign w:val="bottom"/>
          </w:tcPr>
          <w:p w:rsidR="00D475FE" w:rsidRPr="00BE2D21" w:rsidRDefault="00D475FE" w:rsidP="00D475FE">
            <w:pPr>
              <w:rPr>
                <w:rFonts w:ascii="Arial" w:hAnsi="Arial" w:cs="Arial"/>
                <w:noProof/>
                <w:sz w:val="20"/>
                <w:szCs w:val="20"/>
                <w:lang w:val="fr-CA"/>
              </w:rPr>
            </w:pPr>
            <w:r w:rsidRPr="00BE2D21">
              <w:rPr>
                <w:rFonts w:ascii="Arial" w:hAnsi="Arial" w:cs="Arial"/>
                <w:noProof/>
                <w:sz w:val="20"/>
                <w:szCs w:val="20"/>
                <w:lang w:val="fr-CA"/>
              </w:rPr>
              <w:t xml:space="preserve">sensor_msgs/CompressedImage </w:t>
            </w:r>
          </w:p>
        </w:tc>
        <w:tc>
          <w:tcPr>
            <w:tcW w:w="2970" w:type="dxa"/>
            <w:vAlign w:val="bottom"/>
          </w:tcPr>
          <w:p w:rsidR="00D475FE" w:rsidRPr="00BE2D21" w:rsidRDefault="00C70F39" w:rsidP="00C70F39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Image panoramique </w:t>
            </w:r>
            <w:r w:rsidR="00D475FE" w:rsidRPr="00BE2D21">
              <w:rPr>
                <w:rFonts w:ascii="Arial" w:hAnsi="Arial" w:cs="Arial"/>
                <w:sz w:val="20"/>
                <w:szCs w:val="20"/>
                <w:lang w:val="fr-CA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>comprimée</w:t>
            </w:r>
            <w:r w:rsidR="00D475FE" w:rsidRPr="00BE2D21">
              <w:rPr>
                <w:rFonts w:ascii="Arial" w:hAnsi="Arial" w:cs="Arial"/>
                <w:sz w:val="20"/>
                <w:szCs w:val="20"/>
                <w:lang w:val="fr-CA"/>
              </w:rPr>
              <w:t>)</w:t>
            </w:r>
          </w:p>
        </w:tc>
        <w:tc>
          <w:tcPr>
            <w:tcW w:w="1080" w:type="dxa"/>
          </w:tcPr>
          <w:p w:rsidR="00D475FE" w:rsidRPr="00BE2D21" w:rsidRDefault="00D475FE" w:rsidP="00D475FE">
            <w:pPr>
              <w:keepNext/>
              <w:rPr>
                <w:rFonts w:ascii="Arial" w:hAnsi="Arial" w:cs="Arial"/>
                <w:noProof/>
                <w:sz w:val="20"/>
                <w:lang w:val="fr-CA"/>
              </w:rPr>
            </w:pPr>
            <w:r w:rsidRPr="00BE2D21">
              <w:rPr>
                <w:rFonts w:cs="Arial"/>
                <w:noProof/>
                <w:lang w:val="fr-CA"/>
              </w:rPr>
              <w:t>Async</w:t>
            </w:r>
            <w:r w:rsidR="00091096">
              <w:rPr>
                <w:rFonts w:cs="Arial"/>
                <w:noProof/>
                <w:lang w:val="fr-CA"/>
              </w:rPr>
              <w:t>.</w:t>
            </w:r>
          </w:p>
        </w:tc>
      </w:tr>
    </w:tbl>
    <w:p w:rsidR="001A293E" w:rsidRPr="00BE2D21" w:rsidRDefault="001A293E" w:rsidP="001A293E">
      <w:pPr>
        <w:pStyle w:val="BodyText"/>
        <w:rPr>
          <w:lang w:val="fr-CA"/>
        </w:rPr>
      </w:pPr>
    </w:p>
    <w:p w:rsidR="001C5D50" w:rsidRPr="00BE2D21" w:rsidRDefault="001C5D50">
      <w:pPr>
        <w:rPr>
          <w:lang w:val="fr-CA"/>
        </w:rPr>
      </w:pPr>
    </w:p>
    <w:bookmarkEnd w:id="19"/>
    <w:bookmarkEnd w:id="20"/>
    <w:p w:rsidR="00BF4517" w:rsidRPr="00BE2D21" w:rsidRDefault="00BF4517" w:rsidP="00BF3EE9">
      <w:pPr>
        <w:pStyle w:val="BodyText"/>
        <w:spacing w:after="0"/>
        <w:jc w:val="left"/>
        <w:rPr>
          <w:lang w:val="fr-CA"/>
        </w:rPr>
      </w:pPr>
    </w:p>
    <w:sectPr w:rsidR="00BF4517" w:rsidRPr="00BE2D21" w:rsidSect="008E2DB3">
      <w:headerReference w:type="default" r:id="rId33"/>
      <w:footerReference w:type="default" r:id="rId34"/>
      <w:footnotePr>
        <w:numRestart w:val="eachPage"/>
      </w:footnotePr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74F" w:rsidRDefault="0054774F">
      <w:r>
        <w:separator/>
      </w:r>
    </w:p>
  </w:endnote>
  <w:endnote w:type="continuationSeparator" w:id="0">
    <w:p w:rsidR="0054774F" w:rsidRDefault="0054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858" w:rsidRDefault="00CF3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858" w:rsidRDefault="00CF3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858" w:rsidRDefault="00CF38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803" w:rsidRDefault="00B50803">
    <w:pPr>
      <w:pStyle w:val="Footer"/>
      <w:jc w:val="right"/>
    </w:pPr>
  </w:p>
  <w:p w:rsidR="00B50803" w:rsidRPr="008E2DB3" w:rsidRDefault="00B50803" w:rsidP="008E2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74F" w:rsidRDefault="0054774F">
      <w:r>
        <w:separator/>
      </w:r>
    </w:p>
  </w:footnote>
  <w:footnote w:type="continuationSeparator" w:id="0">
    <w:p w:rsidR="0054774F" w:rsidRDefault="00547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858" w:rsidRDefault="00CF38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858" w:rsidRDefault="00CF38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858" w:rsidRDefault="00CF385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803" w:rsidRPr="008E2DB3" w:rsidRDefault="00B50803" w:rsidP="008E2D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881A90"/>
    <w:lvl w:ilvl="0">
      <w:start w:val="1"/>
      <w:numFmt w:val="lowerRoman"/>
      <w:pStyle w:val="ListNumber5"/>
      <w:lvlText w:val="%1."/>
      <w:lvlJc w:val="righ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119294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089F5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A6FBE"/>
    <w:lvl w:ilvl="0">
      <w:start w:val="1"/>
      <w:numFmt w:val="decimal"/>
      <w:pStyle w:val="ListNumber2"/>
      <w:lvlText w:val="%1."/>
      <w:lvlJc w:val="left"/>
      <w:pPr>
        <w:ind w:left="360" w:hanging="360"/>
      </w:pPr>
    </w:lvl>
  </w:abstractNum>
  <w:abstractNum w:abstractNumId="4" w15:restartNumberingAfterBreak="0">
    <w:nsid w:val="FFFFFF80"/>
    <w:multiLevelType w:val="singleLevel"/>
    <w:tmpl w:val="CA6289B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0219B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0A64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B6CB58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00C1C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8A83EE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06E06128"/>
    <w:multiLevelType w:val="hybridMultilevel"/>
    <w:tmpl w:val="BA420D48"/>
    <w:lvl w:ilvl="0" w:tplc="935009AE">
      <w:start w:val="1"/>
      <w:numFmt w:val="decimalZero"/>
      <w:pStyle w:val="DocumentReference"/>
      <w:suff w:val="nothing"/>
      <w:lvlText w:val="RD-%1"/>
      <w:lvlJc w:val="left"/>
      <w:pPr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A5B10"/>
    <w:multiLevelType w:val="multilevel"/>
    <w:tmpl w:val="5896C36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6C1455A"/>
    <w:multiLevelType w:val="hybridMultilevel"/>
    <w:tmpl w:val="98BCF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E046B"/>
    <w:multiLevelType w:val="hybridMultilevel"/>
    <w:tmpl w:val="34AAB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1D5F0E"/>
    <w:multiLevelType w:val="hybridMultilevel"/>
    <w:tmpl w:val="E0EC3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880536"/>
    <w:multiLevelType w:val="hybridMultilevel"/>
    <w:tmpl w:val="15E8DA24"/>
    <w:lvl w:ilvl="0" w:tplc="1BF29316">
      <w:start w:val="1"/>
      <w:numFmt w:val="decimalZero"/>
      <w:pStyle w:val="DocumentApplicable"/>
      <w:suff w:val="nothing"/>
      <w:lvlText w:val="AD-%1"/>
      <w:lvlJc w:val="left"/>
      <w:pPr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86DBD"/>
    <w:multiLevelType w:val="hybridMultilevel"/>
    <w:tmpl w:val="8C980D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D4C0D"/>
    <w:multiLevelType w:val="hybridMultilevel"/>
    <w:tmpl w:val="A820607E"/>
    <w:lvl w:ilvl="0" w:tplc="1E2CEEA2">
      <w:start w:val="1"/>
      <w:numFmt w:val="decimalZero"/>
      <w:pStyle w:val="DocumentParent"/>
      <w:suff w:val="nothing"/>
      <w:lvlText w:val="PD-%1"/>
      <w:lvlJc w:val="left"/>
      <w:pPr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35E10"/>
    <w:multiLevelType w:val="singleLevel"/>
    <w:tmpl w:val="02886670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</w:lvl>
  </w:abstractNum>
  <w:abstractNum w:abstractNumId="19" w15:restartNumberingAfterBreak="0">
    <w:nsid w:val="7EFF5270"/>
    <w:multiLevelType w:val="hybridMultilevel"/>
    <w:tmpl w:val="F2DEB404"/>
    <w:lvl w:ilvl="0" w:tplc="9ABE0DF6">
      <w:start w:val="1"/>
      <w:numFmt w:val="decimalZero"/>
      <w:pStyle w:val="DocumentData"/>
      <w:suff w:val="nothing"/>
      <w:lvlText w:val="DD-%1"/>
      <w:lvlJc w:val="center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20835"/>
    <w:multiLevelType w:val="hybridMultilevel"/>
    <w:tmpl w:val="D278C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8"/>
  </w:num>
  <w:num w:numId="14">
    <w:abstractNumId w:val="11"/>
  </w:num>
  <w:num w:numId="15">
    <w:abstractNumId w:val="17"/>
  </w:num>
  <w:num w:numId="16">
    <w:abstractNumId w:val="15"/>
  </w:num>
  <w:num w:numId="17">
    <w:abstractNumId w:val="10"/>
  </w:num>
  <w:num w:numId="18">
    <w:abstractNumId w:val="10"/>
  </w:num>
  <w:num w:numId="19">
    <w:abstractNumId w:val="10"/>
  </w:num>
  <w:num w:numId="20">
    <w:abstractNumId w:val="19"/>
  </w:num>
  <w:num w:numId="21">
    <w:abstractNumId w:val="19"/>
  </w:num>
  <w:num w:numId="22">
    <w:abstractNumId w:val="19"/>
  </w:num>
  <w:num w:numId="23">
    <w:abstractNumId w:val="13"/>
  </w:num>
  <w:num w:numId="24">
    <w:abstractNumId w:val="14"/>
  </w:num>
  <w:num w:numId="25">
    <w:abstractNumId w:val="20"/>
  </w:num>
  <w:num w:numId="26">
    <w:abstractNumId w:val="11"/>
  </w:num>
  <w:num w:numId="27">
    <w:abstractNumId w:val="12"/>
  </w:num>
  <w:num w:numId="2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GrammaticalErrors/>
  <w:activeWritingStyle w:appName="MSWord" w:lang="en-US" w:vendorID="8" w:dllVersion="513" w:checkStyle="1"/>
  <w:activeWritingStyle w:appName="MSWord" w:lang="en-CA" w:vendorID="8" w:dllVersion="513" w:checkStyle="1"/>
  <w:activeWritingStyle w:appName="MSWord" w:lang="en-GB" w:vendorID="8" w:dllVersion="513" w:checkStyle="1"/>
  <w:activeWritingStyle w:appName="MSWord" w:lang="fr-CA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C6"/>
    <w:rsid w:val="000026EB"/>
    <w:rsid w:val="00004E4C"/>
    <w:rsid w:val="000118E5"/>
    <w:rsid w:val="00012821"/>
    <w:rsid w:val="00013A90"/>
    <w:rsid w:val="00021065"/>
    <w:rsid w:val="000318DE"/>
    <w:rsid w:val="00034035"/>
    <w:rsid w:val="00034070"/>
    <w:rsid w:val="00040880"/>
    <w:rsid w:val="00046B6F"/>
    <w:rsid w:val="00052ABD"/>
    <w:rsid w:val="00052DFE"/>
    <w:rsid w:val="00053201"/>
    <w:rsid w:val="0005403D"/>
    <w:rsid w:val="00061443"/>
    <w:rsid w:val="00066B0D"/>
    <w:rsid w:val="000715B9"/>
    <w:rsid w:val="000725A6"/>
    <w:rsid w:val="00074D73"/>
    <w:rsid w:val="0008141C"/>
    <w:rsid w:val="00083CD2"/>
    <w:rsid w:val="0008489E"/>
    <w:rsid w:val="000864BC"/>
    <w:rsid w:val="00091096"/>
    <w:rsid w:val="000911FC"/>
    <w:rsid w:val="0009786B"/>
    <w:rsid w:val="000A04FE"/>
    <w:rsid w:val="000A1A53"/>
    <w:rsid w:val="000A65DB"/>
    <w:rsid w:val="000B4A0E"/>
    <w:rsid w:val="000B4CD3"/>
    <w:rsid w:val="000C5DAB"/>
    <w:rsid w:val="000D246D"/>
    <w:rsid w:val="000D6E7C"/>
    <w:rsid w:val="000E02DC"/>
    <w:rsid w:val="000E4F8E"/>
    <w:rsid w:val="000F25F8"/>
    <w:rsid w:val="000F514C"/>
    <w:rsid w:val="000F57FF"/>
    <w:rsid w:val="000F5A80"/>
    <w:rsid w:val="000F67F5"/>
    <w:rsid w:val="00112888"/>
    <w:rsid w:val="001139E9"/>
    <w:rsid w:val="00123DA1"/>
    <w:rsid w:val="00124B1A"/>
    <w:rsid w:val="0013429B"/>
    <w:rsid w:val="001416AA"/>
    <w:rsid w:val="0014230E"/>
    <w:rsid w:val="0014542F"/>
    <w:rsid w:val="001459C8"/>
    <w:rsid w:val="00154CCE"/>
    <w:rsid w:val="001631F0"/>
    <w:rsid w:val="001635F5"/>
    <w:rsid w:val="00165239"/>
    <w:rsid w:val="001665C6"/>
    <w:rsid w:val="00174AAB"/>
    <w:rsid w:val="0017657E"/>
    <w:rsid w:val="00181AE8"/>
    <w:rsid w:val="00181D74"/>
    <w:rsid w:val="00191926"/>
    <w:rsid w:val="00194005"/>
    <w:rsid w:val="00197B2E"/>
    <w:rsid w:val="001A293E"/>
    <w:rsid w:val="001B318A"/>
    <w:rsid w:val="001B6635"/>
    <w:rsid w:val="001C177E"/>
    <w:rsid w:val="001C5D50"/>
    <w:rsid w:val="001C605A"/>
    <w:rsid w:val="001C6616"/>
    <w:rsid w:val="001C7853"/>
    <w:rsid w:val="001D1118"/>
    <w:rsid w:val="001D70FD"/>
    <w:rsid w:val="001F17DE"/>
    <w:rsid w:val="00204191"/>
    <w:rsid w:val="002042AF"/>
    <w:rsid w:val="00205BC5"/>
    <w:rsid w:val="00224CB1"/>
    <w:rsid w:val="0022522D"/>
    <w:rsid w:val="00226261"/>
    <w:rsid w:val="002443F0"/>
    <w:rsid w:val="002479B3"/>
    <w:rsid w:val="00256807"/>
    <w:rsid w:val="002572BD"/>
    <w:rsid w:val="002577CD"/>
    <w:rsid w:val="002577E1"/>
    <w:rsid w:val="00262C76"/>
    <w:rsid w:val="00263C17"/>
    <w:rsid w:val="00274622"/>
    <w:rsid w:val="00281E2D"/>
    <w:rsid w:val="002867D7"/>
    <w:rsid w:val="00296E6A"/>
    <w:rsid w:val="002A26DE"/>
    <w:rsid w:val="002A68C5"/>
    <w:rsid w:val="002B03E5"/>
    <w:rsid w:val="002B19DF"/>
    <w:rsid w:val="002B2883"/>
    <w:rsid w:val="002B532A"/>
    <w:rsid w:val="002B702D"/>
    <w:rsid w:val="002B74D7"/>
    <w:rsid w:val="002C21F5"/>
    <w:rsid w:val="002C24FD"/>
    <w:rsid w:val="002C4430"/>
    <w:rsid w:val="002C6031"/>
    <w:rsid w:val="002C6774"/>
    <w:rsid w:val="002C6C80"/>
    <w:rsid w:val="002D3148"/>
    <w:rsid w:val="002D4A20"/>
    <w:rsid w:val="002D7AD9"/>
    <w:rsid w:val="002E11F9"/>
    <w:rsid w:val="002E37FA"/>
    <w:rsid w:val="002E6ED4"/>
    <w:rsid w:val="002F1AF8"/>
    <w:rsid w:val="002F35EB"/>
    <w:rsid w:val="002F3D24"/>
    <w:rsid w:val="002F4D02"/>
    <w:rsid w:val="002F5C2A"/>
    <w:rsid w:val="002F6A05"/>
    <w:rsid w:val="0030187F"/>
    <w:rsid w:val="00301B70"/>
    <w:rsid w:val="00304C8B"/>
    <w:rsid w:val="003072EF"/>
    <w:rsid w:val="003155A6"/>
    <w:rsid w:val="00315898"/>
    <w:rsid w:val="00317985"/>
    <w:rsid w:val="00317DB3"/>
    <w:rsid w:val="0032003C"/>
    <w:rsid w:val="0032031C"/>
    <w:rsid w:val="003204F3"/>
    <w:rsid w:val="003226CF"/>
    <w:rsid w:val="003240F2"/>
    <w:rsid w:val="003258D8"/>
    <w:rsid w:val="003315D3"/>
    <w:rsid w:val="00336FB3"/>
    <w:rsid w:val="00337A69"/>
    <w:rsid w:val="003436E8"/>
    <w:rsid w:val="00343A51"/>
    <w:rsid w:val="003445F2"/>
    <w:rsid w:val="003503A6"/>
    <w:rsid w:val="003550FF"/>
    <w:rsid w:val="00355B72"/>
    <w:rsid w:val="00357342"/>
    <w:rsid w:val="00360915"/>
    <w:rsid w:val="00362A6C"/>
    <w:rsid w:val="00363E2A"/>
    <w:rsid w:val="00363F54"/>
    <w:rsid w:val="00367319"/>
    <w:rsid w:val="00370CF6"/>
    <w:rsid w:val="003728E0"/>
    <w:rsid w:val="0037378E"/>
    <w:rsid w:val="003804F6"/>
    <w:rsid w:val="0038294F"/>
    <w:rsid w:val="0038355C"/>
    <w:rsid w:val="00385768"/>
    <w:rsid w:val="003913CE"/>
    <w:rsid w:val="00394E07"/>
    <w:rsid w:val="003961E3"/>
    <w:rsid w:val="0039790E"/>
    <w:rsid w:val="003A2BB3"/>
    <w:rsid w:val="003A5242"/>
    <w:rsid w:val="003B585B"/>
    <w:rsid w:val="003B64E0"/>
    <w:rsid w:val="003C07BE"/>
    <w:rsid w:val="003C2347"/>
    <w:rsid w:val="003C28C6"/>
    <w:rsid w:val="003C75A3"/>
    <w:rsid w:val="003D1106"/>
    <w:rsid w:val="003D4D9B"/>
    <w:rsid w:val="003D7DFE"/>
    <w:rsid w:val="003E3C73"/>
    <w:rsid w:val="003E74F9"/>
    <w:rsid w:val="003F238B"/>
    <w:rsid w:val="00404D1B"/>
    <w:rsid w:val="0041226F"/>
    <w:rsid w:val="00412DCB"/>
    <w:rsid w:val="00414EF2"/>
    <w:rsid w:val="00426BC4"/>
    <w:rsid w:val="004272D9"/>
    <w:rsid w:val="00427695"/>
    <w:rsid w:val="00427AAE"/>
    <w:rsid w:val="0044019F"/>
    <w:rsid w:val="00440973"/>
    <w:rsid w:val="004452E3"/>
    <w:rsid w:val="004515EA"/>
    <w:rsid w:val="004516D3"/>
    <w:rsid w:val="00454756"/>
    <w:rsid w:val="00454C2E"/>
    <w:rsid w:val="00457CB3"/>
    <w:rsid w:val="00464328"/>
    <w:rsid w:val="00464F67"/>
    <w:rsid w:val="00465B0D"/>
    <w:rsid w:val="00467161"/>
    <w:rsid w:val="00471F17"/>
    <w:rsid w:val="00476796"/>
    <w:rsid w:val="004807F5"/>
    <w:rsid w:val="004947AA"/>
    <w:rsid w:val="00496BFF"/>
    <w:rsid w:val="004A3113"/>
    <w:rsid w:val="004A5AF3"/>
    <w:rsid w:val="004B394C"/>
    <w:rsid w:val="004B529B"/>
    <w:rsid w:val="004C43A4"/>
    <w:rsid w:val="004D2E01"/>
    <w:rsid w:val="004D42CB"/>
    <w:rsid w:val="004F2CA8"/>
    <w:rsid w:val="004F47DC"/>
    <w:rsid w:val="004F4D92"/>
    <w:rsid w:val="004F5F45"/>
    <w:rsid w:val="004F6A58"/>
    <w:rsid w:val="0050431A"/>
    <w:rsid w:val="00511229"/>
    <w:rsid w:val="00511A7A"/>
    <w:rsid w:val="00513306"/>
    <w:rsid w:val="005213D3"/>
    <w:rsid w:val="0052184D"/>
    <w:rsid w:val="00524E38"/>
    <w:rsid w:val="00530180"/>
    <w:rsid w:val="005303EE"/>
    <w:rsid w:val="005308E4"/>
    <w:rsid w:val="0053235E"/>
    <w:rsid w:val="00534020"/>
    <w:rsid w:val="005340D1"/>
    <w:rsid w:val="0054227E"/>
    <w:rsid w:val="00542D61"/>
    <w:rsid w:val="00546F07"/>
    <w:rsid w:val="0054774F"/>
    <w:rsid w:val="0055135B"/>
    <w:rsid w:val="00551E0E"/>
    <w:rsid w:val="00562BE1"/>
    <w:rsid w:val="0056535C"/>
    <w:rsid w:val="00565E3C"/>
    <w:rsid w:val="00574BFA"/>
    <w:rsid w:val="00575C1F"/>
    <w:rsid w:val="005818D4"/>
    <w:rsid w:val="005847F2"/>
    <w:rsid w:val="00584B16"/>
    <w:rsid w:val="00586ABF"/>
    <w:rsid w:val="00592862"/>
    <w:rsid w:val="00592DB5"/>
    <w:rsid w:val="00593F22"/>
    <w:rsid w:val="005A4036"/>
    <w:rsid w:val="005A585B"/>
    <w:rsid w:val="005B4107"/>
    <w:rsid w:val="005B63C9"/>
    <w:rsid w:val="005C0FB6"/>
    <w:rsid w:val="005C1250"/>
    <w:rsid w:val="005C58A6"/>
    <w:rsid w:val="005C7F57"/>
    <w:rsid w:val="005D0751"/>
    <w:rsid w:val="005D7AAF"/>
    <w:rsid w:val="005E2D1B"/>
    <w:rsid w:val="005F2049"/>
    <w:rsid w:val="005F3198"/>
    <w:rsid w:val="005F7D0D"/>
    <w:rsid w:val="0060044D"/>
    <w:rsid w:val="00600D0B"/>
    <w:rsid w:val="006031B8"/>
    <w:rsid w:val="00604340"/>
    <w:rsid w:val="00604471"/>
    <w:rsid w:val="006058B7"/>
    <w:rsid w:val="00611093"/>
    <w:rsid w:val="00611CF5"/>
    <w:rsid w:val="0061389D"/>
    <w:rsid w:val="00615585"/>
    <w:rsid w:val="0062412E"/>
    <w:rsid w:val="00625711"/>
    <w:rsid w:val="00630BF9"/>
    <w:rsid w:val="00632CA5"/>
    <w:rsid w:val="00636ECC"/>
    <w:rsid w:val="00640A58"/>
    <w:rsid w:val="006454EC"/>
    <w:rsid w:val="00646C15"/>
    <w:rsid w:val="0065148A"/>
    <w:rsid w:val="006538B5"/>
    <w:rsid w:val="00653E1F"/>
    <w:rsid w:val="006743AD"/>
    <w:rsid w:val="00675C55"/>
    <w:rsid w:val="006761B0"/>
    <w:rsid w:val="006935AE"/>
    <w:rsid w:val="006A12DE"/>
    <w:rsid w:val="006A5860"/>
    <w:rsid w:val="006C0D5B"/>
    <w:rsid w:val="006C2B28"/>
    <w:rsid w:val="006C49F6"/>
    <w:rsid w:val="006D3E92"/>
    <w:rsid w:val="006E2EC3"/>
    <w:rsid w:val="006F3251"/>
    <w:rsid w:val="006F3EB4"/>
    <w:rsid w:val="006F553F"/>
    <w:rsid w:val="006F60FF"/>
    <w:rsid w:val="0070089F"/>
    <w:rsid w:val="007130C7"/>
    <w:rsid w:val="00731FE8"/>
    <w:rsid w:val="00733A61"/>
    <w:rsid w:val="00733BC2"/>
    <w:rsid w:val="00750B3D"/>
    <w:rsid w:val="007547F2"/>
    <w:rsid w:val="007604E8"/>
    <w:rsid w:val="00760576"/>
    <w:rsid w:val="00763D3C"/>
    <w:rsid w:val="007663B9"/>
    <w:rsid w:val="007735CC"/>
    <w:rsid w:val="007742CB"/>
    <w:rsid w:val="00776370"/>
    <w:rsid w:val="00776666"/>
    <w:rsid w:val="0078198A"/>
    <w:rsid w:val="007841F8"/>
    <w:rsid w:val="00784414"/>
    <w:rsid w:val="0078456E"/>
    <w:rsid w:val="00796CCF"/>
    <w:rsid w:val="00796D9C"/>
    <w:rsid w:val="00797E9A"/>
    <w:rsid w:val="007A2373"/>
    <w:rsid w:val="007A3CAE"/>
    <w:rsid w:val="007A47E0"/>
    <w:rsid w:val="007C1E2C"/>
    <w:rsid w:val="007C20BA"/>
    <w:rsid w:val="007C2279"/>
    <w:rsid w:val="007C246F"/>
    <w:rsid w:val="007C342C"/>
    <w:rsid w:val="007C3561"/>
    <w:rsid w:val="007C7245"/>
    <w:rsid w:val="007D0267"/>
    <w:rsid w:val="007D1317"/>
    <w:rsid w:val="007D2A5B"/>
    <w:rsid w:val="007D5B0A"/>
    <w:rsid w:val="007D6034"/>
    <w:rsid w:val="007E0947"/>
    <w:rsid w:val="007E2208"/>
    <w:rsid w:val="007F5D87"/>
    <w:rsid w:val="00800F61"/>
    <w:rsid w:val="008015E6"/>
    <w:rsid w:val="008030D0"/>
    <w:rsid w:val="008127B8"/>
    <w:rsid w:val="008139F1"/>
    <w:rsid w:val="0081424D"/>
    <w:rsid w:val="00816A63"/>
    <w:rsid w:val="00822178"/>
    <w:rsid w:val="00831BEE"/>
    <w:rsid w:val="00837E4B"/>
    <w:rsid w:val="0084265B"/>
    <w:rsid w:val="00847816"/>
    <w:rsid w:val="00850E28"/>
    <w:rsid w:val="00854277"/>
    <w:rsid w:val="00857ADB"/>
    <w:rsid w:val="00857C46"/>
    <w:rsid w:val="00863850"/>
    <w:rsid w:val="00863FE9"/>
    <w:rsid w:val="00865B7D"/>
    <w:rsid w:val="008660D7"/>
    <w:rsid w:val="00875430"/>
    <w:rsid w:val="00880B45"/>
    <w:rsid w:val="00881551"/>
    <w:rsid w:val="00882126"/>
    <w:rsid w:val="008839AE"/>
    <w:rsid w:val="008844C6"/>
    <w:rsid w:val="00884660"/>
    <w:rsid w:val="00886D0D"/>
    <w:rsid w:val="00897564"/>
    <w:rsid w:val="008A3878"/>
    <w:rsid w:val="008A5C15"/>
    <w:rsid w:val="008A6E5B"/>
    <w:rsid w:val="008A75DC"/>
    <w:rsid w:val="008B154E"/>
    <w:rsid w:val="008B1555"/>
    <w:rsid w:val="008B50D2"/>
    <w:rsid w:val="008B6112"/>
    <w:rsid w:val="008C5831"/>
    <w:rsid w:val="008E07A9"/>
    <w:rsid w:val="008E16C3"/>
    <w:rsid w:val="008E1AE7"/>
    <w:rsid w:val="008E1E6A"/>
    <w:rsid w:val="008E28A3"/>
    <w:rsid w:val="008E2DB3"/>
    <w:rsid w:val="008E40C7"/>
    <w:rsid w:val="008E5E18"/>
    <w:rsid w:val="008E626A"/>
    <w:rsid w:val="008F4ECC"/>
    <w:rsid w:val="008F535A"/>
    <w:rsid w:val="00901EF6"/>
    <w:rsid w:val="009053B3"/>
    <w:rsid w:val="009058D0"/>
    <w:rsid w:val="009064E3"/>
    <w:rsid w:val="00912BD2"/>
    <w:rsid w:val="00913404"/>
    <w:rsid w:val="00917C83"/>
    <w:rsid w:val="00923CCF"/>
    <w:rsid w:val="009250F8"/>
    <w:rsid w:val="0094066C"/>
    <w:rsid w:val="00943D76"/>
    <w:rsid w:val="00956D47"/>
    <w:rsid w:val="00957143"/>
    <w:rsid w:val="0096163C"/>
    <w:rsid w:val="00965B38"/>
    <w:rsid w:val="00967136"/>
    <w:rsid w:val="00974001"/>
    <w:rsid w:val="00974076"/>
    <w:rsid w:val="00985646"/>
    <w:rsid w:val="0099205D"/>
    <w:rsid w:val="00996FA8"/>
    <w:rsid w:val="009A0A89"/>
    <w:rsid w:val="009A37F4"/>
    <w:rsid w:val="009A4BBD"/>
    <w:rsid w:val="009A533E"/>
    <w:rsid w:val="009C265A"/>
    <w:rsid w:val="009C390C"/>
    <w:rsid w:val="009E1806"/>
    <w:rsid w:val="009E2443"/>
    <w:rsid w:val="009E5C66"/>
    <w:rsid w:val="009F116D"/>
    <w:rsid w:val="009F6F4B"/>
    <w:rsid w:val="009F701E"/>
    <w:rsid w:val="00A005DC"/>
    <w:rsid w:val="00A016E2"/>
    <w:rsid w:val="00A02D35"/>
    <w:rsid w:val="00A10EAF"/>
    <w:rsid w:val="00A156F4"/>
    <w:rsid w:val="00A16C6E"/>
    <w:rsid w:val="00A17CE9"/>
    <w:rsid w:val="00A21041"/>
    <w:rsid w:val="00A22FFF"/>
    <w:rsid w:val="00A23EF8"/>
    <w:rsid w:val="00A24DAE"/>
    <w:rsid w:val="00A2716A"/>
    <w:rsid w:val="00A33886"/>
    <w:rsid w:val="00A35F86"/>
    <w:rsid w:val="00A37E52"/>
    <w:rsid w:val="00A463F0"/>
    <w:rsid w:val="00A47A96"/>
    <w:rsid w:val="00A517AB"/>
    <w:rsid w:val="00A55AC8"/>
    <w:rsid w:val="00A56051"/>
    <w:rsid w:val="00A579B8"/>
    <w:rsid w:val="00A604E5"/>
    <w:rsid w:val="00A61AAD"/>
    <w:rsid w:val="00A65CD4"/>
    <w:rsid w:val="00A66EFB"/>
    <w:rsid w:val="00A70069"/>
    <w:rsid w:val="00A7199F"/>
    <w:rsid w:val="00A71E6C"/>
    <w:rsid w:val="00A737EC"/>
    <w:rsid w:val="00A75231"/>
    <w:rsid w:val="00A8794D"/>
    <w:rsid w:val="00A92213"/>
    <w:rsid w:val="00AB4F78"/>
    <w:rsid w:val="00AC123E"/>
    <w:rsid w:val="00AC34E0"/>
    <w:rsid w:val="00AC5028"/>
    <w:rsid w:val="00AC56D7"/>
    <w:rsid w:val="00AC6A81"/>
    <w:rsid w:val="00AD0649"/>
    <w:rsid w:val="00AD0E95"/>
    <w:rsid w:val="00AD4DC6"/>
    <w:rsid w:val="00AE32AE"/>
    <w:rsid w:val="00AE37A1"/>
    <w:rsid w:val="00AE4F2E"/>
    <w:rsid w:val="00AF1388"/>
    <w:rsid w:val="00AF3650"/>
    <w:rsid w:val="00B02517"/>
    <w:rsid w:val="00B029B5"/>
    <w:rsid w:val="00B06A60"/>
    <w:rsid w:val="00B147A7"/>
    <w:rsid w:val="00B17ED4"/>
    <w:rsid w:val="00B21FE9"/>
    <w:rsid w:val="00B254F2"/>
    <w:rsid w:val="00B32B82"/>
    <w:rsid w:val="00B347EE"/>
    <w:rsid w:val="00B356BF"/>
    <w:rsid w:val="00B3788E"/>
    <w:rsid w:val="00B40313"/>
    <w:rsid w:val="00B433FE"/>
    <w:rsid w:val="00B43787"/>
    <w:rsid w:val="00B50803"/>
    <w:rsid w:val="00B57C32"/>
    <w:rsid w:val="00B61EE8"/>
    <w:rsid w:val="00B64B74"/>
    <w:rsid w:val="00B71ADA"/>
    <w:rsid w:val="00B90FAC"/>
    <w:rsid w:val="00B97771"/>
    <w:rsid w:val="00BA417B"/>
    <w:rsid w:val="00BB190A"/>
    <w:rsid w:val="00BB6421"/>
    <w:rsid w:val="00BB6F2F"/>
    <w:rsid w:val="00BB7C26"/>
    <w:rsid w:val="00BC19DA"/>
    <w:rsid w:val="00BC2203"/>
    <w:rsid w:val="00BC5F60"/>
    <w:rsid w:val="00BD58C9"/>
    <w:rsid w:val="00BD6FCB"/>
    <w:rsid w:val="00BE0AA7"/>
    <w:rsid w:val="00BE0DD0"/>
    <w:rsid w:val="00BE2D21"/>
    <w:rsid w:val="00BE480D"/>
    <w:rsid w:val="00BE5636"/>
    <w:rsid w:val="00BF188D"/>
    <w:rsid w:val="00BF3EE9"/>
    <w:rsid w:val="00BF4517"/>
    <w:rsid w:val="00BF62EC"/>
    <w:rsid w:val="00BF733E"/>
    <w:rsid w:val="00C00EB1"/>
    <w:rsid w:val="00C01D4C"/>
    <w:rsid w:val="00C03641"/>
    <w:rsid w:val="00C04834"/>
    <w:rsid w:val="00C10304"/>
    <w:rsid w:val="00C10CA3"/>
    <w:rsid w:val="00C11B06"/>
    <w:rsid w:val="00C22EBF"/>
    <w:rsid w:val="00C2644F"/>
    <w:rsid w:val="00C26E82"/>
    <w:rsid w:val="00C272B8"/>
    <w:rsid w:val="00C27D53"/>
    <w:rsid w:val="00C30968"/>
    <w:rsid w:val="00C32445"/>
    <w:rsid w:val="00C335F2"/>
    <w:rsid w:val="00C33DE3"/>
    <w:rsid w:val="00C35B7D"/>
    <w:rsid w:val="00C36B5E"/>
    <w:rsid w:val="00C44EC5"/>
    <w:rsid w:val="00C46CAB"/>
    <w:rsid w:val="00C524B4"/>
    <w:rsid w:val="00C562B3"/>
    <w:rsid w:val="00C56492"/>
    <w:rsid w:val="00C63B3E"/>
    <w:rsid w:val="00C70E16"/>
    <w:rsid w:val="00C70F39"/>
    <w:rsid w:val="00C73BA5"/>
    <w:rsid w:val="00C7731B"/>
    <w:rsid w:val="00C803E8"/>
    <w:rsid w:val="00C81233"/>
    <w:rsid w:val="00C8373B"/>
    <w:rsid w:val="00C8383B"/>
    <w:rsid w:val="00C84C18"/>
    <w:rsid w:val="00C85D1B"/>
    <w:rsid w:val="00C86399"/>
    <w:rsid w:val="00C9058E"/>
    <w:rsid w:val="00C92407"/>
    <w:rsid w:val="00C92621"/>
    <w:rsid w:val="00CA6B1F"/>
    <w:rsid w:val="00CB137C"/>
    <w:rsid w:val="00CB2C9C"/>
    <w:rsid w:val="00CB43C3"/>
    <w:rsid w:val="00CB45F3"/>
    <w:rsid w:val="00CB5253"/>
    <w:rsid w:val="00CB5FC4"/>
    <w:rsid w:val="00CC0ECF"/>
    <w:rsid w:val="00CC5CE8"/>
    <w:rsid w:val="00CC79B4"/>
    <w:rsid w:val="00CC7EB8"/>
    <w:rsid w:val="00CD1AB0"/>
    <w:rsid w:val="00CD293D"/>
    <w:rsid w:val="00CD4BCF"/>
    <w:rsid w:val="00CE1EED"/>
    <w:rsid w:val="00CE2DAB"/>
    <w:rsid w:val="00CE4F51"/>
    <w:rsid w:val="00CE692F"/>
    <w:rsid w:val="00CE6D87"/>
    <w:rsid w:val="00CF03F5"/>
    <w:rsid w:val="00CF048A"/>
    <w:rsid w:val="00CF0F20"/>
    <w:rsid w:val="00CF3444"/>
    <w:rsid w:val="00CF3858"/>
    <w:rsid w:val="00CF4082"/>
    <w:rsid w:val="00CF7A39"/>
    <w:rsid w:val="00D00281"/>
    <w:rsid w:val="00D01795"/>
    <w:rsid w:val="00D10C58"/>
    <w:rsid w:val="00D12D96"/>
    <w:rsid w:val="00D21340"/>
    <w:rsid w:val="00D242D7"/>
    <w:rsid w:val="00D25E2F"/>
    <w:rsid w:val="00D27BDB"/>
    <w:rsid w:val="00D30B8C"/>
    <w:rsid w:val="00D328C4"/>
    <w:rsid w:val="00D32CDF"/>
    <w:rsid w:val="00D40E28"/>
    <w:rsid w:val="00D42159"/>
    <w:rsid w:val="00D44683"/>
    <w:rsid w:val="00D4737D"/>
    <w:rsid w:val="00D475FE"/>
    <w:rsid w:val="00D6038D"/>
    <w:rsid w:val="00D63412"/>
    <w:rsid w:val="00D737E7"/>
    <w:rsid w:val="00D75739"/>
    <w:rsid w:val="00D83D33"/>
    <w:rsid w:val="00D87DDD"/>
    <w:rsid w:val="00D927A3"/>
    <w:rsid w:val="00D950DE"/>
    <w:rsid w:val="00D95440"/>
    <w:rsid w:val="00DA164D"/>
    <w:rsid w:val="00DA1D59"/>
    <w:rsid w:val="00DA4223"/>
    <w:rsid w:val="00DB2B1B"/>
    <w:rsid w:val="00DC58F1"/>
    <w:rsid w:val="00DC676E"/>
    <w:rsid w:val="00DC78F7"/>
    <w:rsid w:val="00DE0692"/>
    <w:rsid w:val="00DE10A8"/>
    <w:rsid w:val="00DE2A35"/>
    <w:rsid w:val="00DE2FC3"/>
    <w:rsid w:val="00DE4A9A"/>
    <w:rsid w:val="00DE589B"/>
    <w:rsid w:val="00DE60B0"/>
    <w:rsid w:val="00DE6364"/>
    <w:rsid w:val="00DE63BA"/>
    <w:rsid w:val="00DE7718"/>
    <w:rsid w:val="00DF0AC9"/>
    <w:rsid w:val="00DF1E40"/>
    <w:rsid w:val="00DF3D18"/>
    <w:rsid w:val="00E004D2"/>
    <w:rsid w:val="00E05F2A"/>
    <w:rsid w:val="00E1422B"/>
    <w:rsid w:val="00E14FF2"/>
    <w:rsid w:val="00E168C2"/>
    <w:rsid w:val="00E173CD"/>
    <w:rsid w:val="00E20895"/>
    <w:rsid w:val="00E27119"/>
    <w:rsid w:val="00E30409"/>
    <w:rsid w:val="00E304F0"/>
    <w:rsid w:val="00E306B2"/>
    <w:rsid w:val="00E31B41"/>
    <w:rsid w:val="00E31EC6"/>
    <w:rsid w:val="00E31F47"/>
    <w:rsid w:val="00E34714"/>
    <w:rsid w:val="00E377AA"/>
    <w:rsid w:val="00E40E31"/>
    <w:rsid w:val="00E43AA2"/>
    <w:rsid w:val="00E479FC"/>
    <w:rsid w:val="00E57736"/>
    <w:rsid w:val="00E61FC3"/>
    <w:rsid w:val="00E62A19"/>
    <w:rsid w:val="00E639DC"/>
    <w:rsid w:val="00E65D17"/>
    <w:rsid w:val="00E70C44"/>
    <w:rsid w:val="00E73280"/>
    <w:rsid w:val="00E74C64"/>
    <w:rsid w:val="00E76F6F"/>
    <w:rsid w:val="00E77755"/>
    <w:rsid w:val="00E87708"/>
    <w:rsid w:val="00E923E8"/>
    <w:rsid w:val="00E95E8F"/>
    <w:rsid w:val="00EA41CD"/>
    <w:rsid w:val="00EA44DD"/>
    <w:rsid w:val="00EA47F7"/>
    <w:rsid w:val="00EA4AC1"/>
    <w:rsid w:val="00EA578A"/>
    <w:rsid w:val="00EB26C6"/>
    <w:rsid w:val="00EB4787"/>
    <w:rsid w:val="00EC0851"/>
    <w:rsid w:val="00EC3A76"/>
    <w:rsid w:val="00EC76D7"/>
    <w:rsid w:val="00ED38E3"/>
    <w:rsid w:val="00ED5AD8"/>
    <w:rsid w:val="00ED69BD"/>
    <w:rsid w:val="00EE328E"/>
    <w:rsid w:val="00EF425D"/>
    <w:rsid w:val="00EF69B1"/>
    <w:rsid w:val="00EF786C"/>
    <w:rsid w:val="00F001B0"/>
    <w:rsid w:val="00F010AD"/>
    <w:rsid w:val="00F11812"/>
    <w:rsid w:val="00F11C85"/>
    <w:rsid w:val="00F27E8D"/>
    <w:rsid w:val="00F32A84"/>
    <w:rsid w:val="00F32F51"/>
    <w:rsid w:val="00F35792"/>
    <w:rsid w:val="00F415E5"/>
    <w:rsid w:val="00F42056"/>
    <w:rsid w:val="00F42B74"/>
    <w:rsid w:val="00F452F7"/>
    <w:rsid w:val="00F5032E"/>
    <w:rsid w:val="00F5185C"/>
    <w:rsid w:val="00F54D12"/>
    <w:rsid w:val="00F6163F"/>
    <w:rsid w:val="00F67AC5"/>
    <w:rsid w:val="00F70977"/>
    <w:rsid w:val="00F709C7"/>
    <w:rsid w:val="00F755DC"/>
    <w:rsid w:val="00F760B2"/>
    <w:rsid w:val="00F770AD"/>
    <w:rsid w:val="00F77AB7"/>
    <w:rsid w:val="00F804B2"/>
    <w:rsid w:val="00F8575E"/>
    <w:rsid w:val="00FA0D3A"/>
    <w:rsid w:val="00FA58A9"/>
    <w:rsid w:val="00FB0EF9"/>
    <w:rsid w:val="00FB2BC3"/>
    <w:rsid w:val="00FB467B"/>
    <w:rsid w:val="00FB6D48"/>
    <w:rsid w:val="00FC496E"/>
    <w:rsid w:val="00FC5E1D"/>
    <w:rsid w:val="00FC7D1A"/>
    <w:rsid w:val="00FD00A6"/>
    <w:rsid w:val="00FE1BDD"/>
    <w:rsid w:val="00FF07A3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FACE0A-C1FF-427B-A3AB-3FFE8B8E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31B41"/>
    <w:rPr>
      <w:sz w:val="24"/>
      <w:lang w:val="en-US" w:eastAsia="en-US"/>
    </w:rPr>
  </w:style>
  <w:style w:type="paragraph" w:styleId="Heading1">
    <w:name w:val="heading 1"/>
    <w:aliases w:val="AIAA Heading 1"/>
    <w:basedOn w:val="Normal"/>
    <w:next w:val="BodyText"/>
    <w:qFormat/>
    <w:rsid w:val="00FC496E"/>
    <w:pPr>
      <w:keepNext/>
      <w:widowControl w:val="0"/>
      <w:numPr>
        <w:numId w:val="14"/>
      </w:numPr>
      <w:tabs>
        <w:tab w:val="left" w:pos="576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BodyText"/>
    <w:qFormat/>
    <w:rsid w:val="00E31B41"/>
    <w:pPr>
      <w:keepNext/>
      <w:numPr>
        <w:ilvl w:val="1"/>
        <w:numId w:val="14"/>
      </w:numPr>
      <w:tabs>
        <w:tab w:val="clear" w:pos="2196"/>
        <w:tab w:val="num" w:pos="576"/>
        <w:tab w:val="left" w:pos="720"/>
      </w:tabs>
      <w:spacing w:before="240" w:after="60"/>
      <w:ind w:left="576"/>
      <w:outlineLvl w:val="1"/>
    </w:pPr>
    <w:rPr>
      <w:rFonts w:ascii="Arial" w:hAnsi="Arial"/>
      <w:b/>
      <w:caps/>
    </w:rPr>
  </w:style>
  <w:style w:type="paragraph" w:styleId="Heading3">
    <w:name w:val="heading 3"/>
    <w:aliases w:val="AIAA Heading 3"/>
    <w:basedOn w:val="Normal"/>
    <w:next w:val="BodyText"/>
    <w:qFormat/>
    <w:rsid w:val="00E31B41"/>
    <w:pPr>
      <w:keepNext/>
      <w:numPr>
        <w:ilvl w:val="2"/>
        <w:numId w:val="14"/>
      </w:numPr>
      <w:spacing w:before="240" w:after="60"/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BodyText"/>
    <w:qFormat/>
    <w:rsid w:val="00E31B41"/>
    <w:pPr>
      <w:keepNext/>
      <w:numPr>
        <w:ilvl w:val="3"/>
        <w:numId w:val="14"/>
      </w:numPr>
      <w:spacing w:before="240" w:after="60"/>
      <w:outlineLvl w:val="3"/>
    </w:pPr>
    <w:rPr>
      <w:rFonts w:ascii="Arial" w:hAnsi="Arial"/>
      <w:b/>
      <w:color w:val="000000"/>
    </w:rPr>
  </w:style>
  <w:style w:type="paragraph" w:styleId="Heading5">
    <w:name w:val="heading 5"/>
    <w:basedOn w:val="Normal"/>
    <w:next w:val="BodyText"/>
    <w:qFormat/>
    <w:rsid w:val="00E31B41"/>
    <w:pPr>
      <w:keepNext/>
      <w:numPr>
        <w:ilvl w:val="4"/>
        <w:numId w:val="14"/>
      </w:numPr>
      <w:tabs>
        <w:tab w:val="left" w:pos="1152"/>
      </w:tabs>
      <w:spacing w:before="240" w:after="60"/>
      <w:outlineLvl w:val="4"/>
    </w:pPr>
    <w:rPr>
      <w:b/>
      <w:i/>
    </w:rPr>
  </w:style>
  <w:style w:type="paragraph" w:styleId="Heading6">
    <w:name w:val="heading 6"/>
    <w:basedOn w:val="Normal"/>
    <w:next w:val="BodyText"/>
    <w:qFormat/>
    <w:rsid w:val="00E31B41"/>
    <w:pPr>
      <w:keepNext/>
      <w:numPr>
        <w:ilvl w:val="5"/>
        <w:numId w:val="14"/>
      </w:numPr>
      <w:tabs>
        <w:tab w:val="left" w:pos="1296"/>
      </w:tabs>
      <w:spacing w:before="240" w:after="60"/>
      <w:outlineLvl w:val="5"/>
    </w:pPr>
    <w:rPr>
      <w:b/>
    </w:rPr>
  </w:style>
  <w:style w:type="paragraph" w:styleId="Heading7">
    <w:name w:val="heading 7"/>
    <w:aliases w:val="App Lev 1,App Level 2,App Heading1"/>
    <w:next w:val="BodyText"/>
    <w:qFormat/>
    <w:rsid w:val="00E31B41"/>
    <w:pPr>
      <w:keepNext/>
      <w:pageBreakBefore/>
      <w:numPr>
        <w:ilvl w:val="6"/>
        <w:numId w:val="14"/>
      </w:numPr>
      <w:tabs>
        <w:tab w:val="left" w:pos="576"/>
      </w:tabs>
      <w:spacing w:before="240" w:after="60"/>
      <w:outlineLvl w:val="6"/>
    </w:pPr>
    <w:rPr>
      <w:rFonts w:ascii="Arial" w:hAnsi="Arial"/>
      <w:b/>
      <w:caps/>
      <w:sz w:val="28"/>
      <w:lang w:val="en-US" w:eastAsia="en-US"/>
    </w:rPr>
  </w:style>
  <w:style w:type="paragraph" w:styleId="Heading8">
    <w:name w:val="heading 8"/>
    <w:aliases w:val="App Lev 2,App Level 3,Heading Appx"/>
    <w:next w:val="BodyText"/>
    <w:qFormat/>
    <w:rsid w:val="00E31B41"/>
    <w:pPr>
      <w:keepNext/>
      <w:numPr>
        <w:ilvl w:val="7"/>
        <w:numId w:val="14"/>
      </w:numPr>
      <w:tabs>
        <w:tab w:val="left" w:pos="720"/>
      </w:tabs>
      <w:spacing w:before="240" w:after="60"/>
      <w:outlineLvl w:val="7"/>
    </w:pPr>
    <w:rPr>
      <w:rFonts w:ascii="Arial" w:hAnsi="Arial"/>
      <w:b/>
      <w:caps/>
      <w:sz w:val="24"/>
      <w:lang w:val="en-US" w:eastAsia="en-US"/>
    </w:rPr>
  </w:style>
  <w:style w:type="paragraph" w:styleId="Heading9">
    <w:name w:val="heading 9"/>
    <w:aliases w:val="App Lev 3,App Level 4"/>
    <w:basedOn w:val="Normal"/>
    <w:next w:val="BodyText"/>
    <w:qFormat/>
    <w:rsid w:val="00E31B41"/>
    <w:pPr>
      <w:keepNext/>
      <w:numPr>
        <w:ilvl w:val="8"/>
        <w:numId w:val="14"/>
      </w:numPr>
      <w:spacing w:before="240" w:after="60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1B41"/>
    <w:pPr>
      <w:spacing w:after="120"/>
      <w:jc w:val="both"/>
    </w:pPr>
  </w:style>
  <w:style w:type="paragraph" w:styleId="TOC1">
    <w:name w:val="toc 1"/>
    <w:basedOn w:val="Normal"/>
    <w:next w:val="Normal"/>
    <w:uiPriority w:val="39"/>
    <w:rsid w:val="00E31B41"/>
    <w:pPr>
      <w:tabs>
        <w:tab w:val="right" w:leader="dot" w:pos="9360"/>
      </w:tabs>
      <w:spacing w:before="120" w:after="120"/>
    </w:pPr>
    <w:rPr>
      <w:b/>
      <w:smallCaps/>
    </w:rPr>
  </w:style>
  <w:style w:type="paragraph" w:styleId="TOC2">
    <w:name w:val="toc 2"/>
    <w:basedOn w:val="Normal"/>
    <w:next w:val="Normal"/>
    <w:uiPriority w:val="39"/>
    <w:rsid w:val="00E31B41"/>
    <w:pPr>
      <w:tabs>
        <w:tab w:val="right" w:leader="dot" w:pos="936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E31B41"/>
    <w:pPr>
      <w:tabs>
        <w:tab w:val="right" w:leader="dot" w:pos="936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semiHidden/>
    <w:rsid w:val="00E31B41"/>
    <w:pPr>
      <w:tabs>
        <w:tab w:val="right" w:leader="dot" w:pos="9360"/>
      </w:tabs>
      <w:ind w:left="720"/>
    </w:pPr>
    <w:rPr>
      <w:i/>
      <w:sz w:val="18"/>
    </w:rPr>
  </w:style>
  <w:style w:type="paragraph" w:styleId="TOC5">
    <w:name w:val="toc 5"/>
    <w:basedOn w:val="Normal"/>
    <w:next w:val="Normal"/>
    <w:semiHidden/>
    <w:rsid w:val="00E31B41"/>
    <w:pPr>
      <w:tabs>
        <w:tab w:val="right" w:leader="dot" w:pos="9360"/>
      </w:tabs>
      <w:ind w:left="960"/>
    </w:pPr>
    <w:rPr>
      <w:i/>
      <w:sz w:val="18"/>
    </w:rPr>
  </w:style>
  <w:style w:type="character" w:styleId="PageNumber">
    <w:name w:val="page number"/>
    <w:basedOn w:val="DefaultParagraphFont"/>
    <w:rsid w:val="00E31B41"/>
  </w:style>
  <w:style w:type="paragraph" w:styleId="Footer">
    <w:name w:val="footer"/>
    <w:basedOn w:val="Normal"/>
    <w:link w:val="FooterChar"/>
    <w:uiPriority w:val="99"/>
    <w:rsid w:val="00E31B41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E31B41"/>
    <w:pPr>
      <w:shd w:val="clear" w:color="auto" w:fill="000080"/>
    </w:pPr>
    <w:rPr>
      <w:rFonts w:ascii="Tahoma" w:hAnsi="Tahoma"/>
    </w:rPr>
  </w:style>
  <w:style w:type="paragraph" w:styleId="Caption">
    <w:name w:val="caption"/>
    <w:aliases w:val="Caption Char1,Caption Char Char"/>
    <w:basedOn w:val="Normal"/>
    <w:next w:val="BodyText"/>
    <w:qFormat/>
    <w:rsid w:val="00E31B41"/>
    <w:pPr>
      <w:spacing w:before="120" w:after="120"/>
      <w:jc w:val="center"/>
    </w:pPr>
    <w:rPr>
      <w:rFonts w:ascii="Arial" w:hAnsi="Arial"/>
      <w:b/>
      <w:caps/>
      <w:sz w:val="22"/>
    </w:rPr>
  </w:style>
  <w:style w:type="paragraph" w:styleId="TableofFigures">
    <w:name w:val="table of figures"/>
    <w:basedOn w:val="Normal"/>
    <w:next w:val="Normal"/>
    <w:uiPriority w:val="99"/>
    <w:rsid w:val="00E31B41"/>
    <w:pPr>
      <w:tabs>
        <w:tab w:val="right" w:leader="dot" w:pos="9360"/>
      </w:tabs>
      <w:spacing w:before="40" w:after="40"/>
      <w:ind w:left="403" w:hanging="403"/>
    </w:pPr>
    <w:rPr>
      <w:rFonts w:ascii="Helvetica" w:hAnsi="Helvetica"/>
      <w:caps/>
      <w:sz w:val="18"/>
    </w:rPr>
  </w:style>
  <w:style w:type="paragraph" w:styleId="TOC6">
    <w:name w:val="toc 6"/>
    <w:basedOn w:val="Normal"/>
    <w:next w:val="Normal"/>
    <w:autoRedefine/>
    <w:semiHidden/>
    <w:rsid w:val="00E31B41"/>
    <w:pPr>
      <w:ind w:left="1000"/>
    </w:pPr>
    <w:rPr>
      <w:i/>
      <w:sz w:val="16"/>
    </w:rPr>
  </w:style>
  <w:style w:type="paragraph" w:styleId="TOC7">
    <w:name w:val="toc 7"/>
    <w:basedOn w:val="Normal"/>
    <w:next w:val="Normal"/>
    <w:autoRedefine/>
    <w:semiHidden/>
    <w:rsid w:val="00E31B41"/>
    <w:pPr>
      <w:ind w:left="1195"/>
    </w:pPr>
    <w:rPr>
      <w:i/>
      <w:sz w:val="16"/>
    </w:rPr>
  </w:style>
  <w:style w:type="paragraph" w:styleId="TOC8">
    <w:name w:val="toc 8"/>
    <w:basedOn w:val="Normal"/>
    <w:next w:val="Normal"/>
    <w:autoRedefine/>
    <w:semiHidden/>
    <w:rsid w:val="00E31B41"/>
    <w:pPr>
      <w:ind w:left="1400"/>
    </w:pPr>
    <w:rPr>
      <w:i/>
    </w:rPr>
  </w:style>
  <w:style w:type="paragraph" w:styleId="TOC9">
    <w:name w:val="toc 9"/>
    <w:basedOn w:val="Normal"/>
    <w:next w:val="Normal"/>
    <w:autoRedefine/>
    <w:semiHidden/>
    <w:rsid w:val="00E31B41"/>
    <w:pPr>
      <w:ind w:left="1600"/>
    </w:pPr>
    <w:rPr>
      <w:i/>
    </w:rPr>
  </w:style>
  <w:style w:type="paragraph" w:styleId="Header">
    <w:name w:val="header"/>
    <w:aliases w:val="header/odd"/>
    <w:basedOn w:val="Normal"/>
    <w:rsid w:val="00E31B41"/>
    <w:pPr>
      <w:tabs>
        <w:tab w:val="center" w:pos="4320"/>
        <w:tab w:val="right" w:pos="9360"/>
      </w:tabs>
    </w:pPr>
  </w:style>
  <w:style w:type="character" w:styleId="Hyperlink">
    <w:name w:val="Hyperlink"/>
    <w:basedOn w:val="DefaultParagraphFont"/>
    <w:uiPriority w:val="99"/>
    <w:rsid w:val="00E31B41"/>
    <w:rPr>
      <w:color w:val="0000FF"/>
      <w:u w:val="single"/>
    </w:rPr>
  </w:style>
  <w:style w:type="paragraph" w:customStyle="1" w:styleId="Table">
    <w:name w:val="Table"/>
    <w:basedOn w:val="BodyText"/>
    <w:rsid w:val="008E40C7"/>
    <w:pPr>
      <w:tabs>
        <w:tab w:val="left" w:pos="284"/>
      </w:tabs>
      <w:spacing w:before="40" w:after="40"/>
      <w:jc w:val="left"/>
    </w:pPr>
  </w:style>
  <w:style w:type="paragraph" w:customStyle="1" w:styleId="TableHeading">
    <w:name w:val="Table Heading"/>
    <w:basedOn w:val="Table"/>
    <w:next w:val="Table"/>
    <w:rsid w:val="008E40C7"/>
    <w:pPr>
      <w:jc w:val="center"/>
    </w:pPr>
    <w:rPr>
      <w:b/>
    </w:rPr>
  </w:style>
  <w:style w:type="paragraph" w:styleId="BodyText2">
    <w:name w:val="Body Text 2"/>
    <w:basedOn w:val="Normal"/>
    <w:link w:val="BodyText2Char"/>
    <w:rsid w:val="00797E9A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jc w:val="center"/>
    </w:pPr>
    <w:rPr>
      <w:rFonts w:ascii="Arial" w:hAnsi="Arial" w:cs="Arial"/>
      <w:color w:val="FF0000"/>
      <w:sz w:val="16"/>
    </w:rPr>
  </w:style>
  <w:style w:type="paragraph" w:styleId="CommentText">
    <w:name w:val="annotation text"/>
    <w:basedOn w:val="Normal"/>
    <w:link w:val="CommentTextChar"/>
    <w:semiHidden/>
    <w:rsid w:val="00E31B41"/>
    <w:rPr>
      <w:sz w:val="20"/>
      <w:lang w:val="en-CA"/>
    </w:rPr>
  </w:style>
  <w:style w:type="character" w:styleId="CommentReference">
    <w:name w:val="annotation reference"/>
    <w:basedOn w:val="DefaultParagraphFont"/>
    <w:semiHidden/>
    <w:rsid w:val="00E31B41"/>
    <w:rPr>
      <w:sz w:val="16"/>
    </w:rPr>
  </w:style>
  <w:style w:type="paragraph" w:customStyle="1" w:styleId="Heading-unnumbered">
    <w:name w:val="Heading - unnumbered"/>
    <w:basedOn w:val="Normal"/>
    <w:rsid w:val="00E31B41"/>
    <w:pPr>
      <w:spacing w:before="40" w:after="120"/>
      <w:jc w:val="center"/>
    </w:pPr>
    <w:rPr>
      <w:rFonts w:ascii="Arial" w:hAnsi="Arial"/>
      <w:b/>
      <w:caps/>
    </w:rPr>
  </w:style>
  <w:style w:type="paragraph" w:customStyle="1" w:styleId="underlined">
    <w:name w:val="underlined"/>
    <w:basedOn w:val="BodyText"/>
    <w:next w:val="Normal"/>
    <w:rsid w:val="00E31B41"/>
    <w:pPr>
      <w:spacing w:before="120" w:after="240"/>
    </w:pPr>
    <w:rPr>
      <w:u w:val="single"/>
    </w:rPr>
  </w:style>
  <w:style w:type="paragraph" w:styleId="FootnoteText">
    <w:name w:val="footnote text"/>
    <w:basedOn w:val="Normal"/>
    <w:semiHidden/>
    <w:rsid w:val="00E31B41"/>
    <w:rPr>
      <w:sz w:val="20"/>
    </w:rPr>
  </w:style>
  <w:style w:type="paragraph" w:styleId="Title">
    <w:name w:val="Title"/>
    <w:basedOn w:val="Normal"/>
    <w:rsid w:val="00E31B41"/>
    <w:pPr>
      <w:spacing w:before="40" w:after="120"/>
      <w:outlineLvl w:val="0"/>
    </w:pPr>
    <w:rPr>
      <w:rFonts w:ascii="Helvetica" w:hAnsi="Helvetica"/>
      <w:b/>
      <w:kern w:val="28"/>
      <w:sz w:val="48"/>
    </w:rPr>
  </w:style>
  <w:style w:type="paragraph" w:styleId="Subtitle">
    <w:name w:val="Subtitle"/>
    <w:basedOn w:val="Normal"/>
    <w:rsid w:val="001C177E"/>
    <w:pPr>
      <w:spacing w:after="120"/>
      <w:outlineLvl w:val="1"/>
    </w:pPr>
    <w:rPr>
      <w:rFonts w:ascii="Helvetica" w:hAnsi="Helvetica"/>
      <w:b/>
      <w:sz w:val="36"/>
    </w:rPr>
  </w:style>
  <w:style w:type="character" w:styleId="FootnoteReference">
    <w:name w:val="footnote reference"/>
    <w:basedOn w:val="DefaultParagraphFont"/>
    <w:semiHidden/>
    <w:rsid w:val="00E31B41"/>
    <w:rPr>
      <w:vertAlign w:val="superscript"/>
    </w:rPr>
  </w:style>
  <w:style w:type="paragraph" w:customStyle="1" w:styleId="TOC">
    <w:name w:val="TOC"/>
    <w:basedOn w:val="Heading-unnumbered"/>
    <w:next w:val="BodyText"/>
    <w:rsid w:val="00E31B41"/>
  </w:style>
  <w:style w:type="paragraph" w:customStyle="1" w:styleId="BodyTextCentered">
    <w:name w:val="Body Text Centered"/>
    <w:basedOn w:val="BodyText"/>
    <w:rsid w:val="0017657E"/>
    <w:pPr>
      <w:jc w:val="center"/>
    </w:pPr>
  </w:style>
  <w:style w:type="paragraph" w:styleId="ListBullet">
    <w:name w:val="List Bullet"/>
    <w:basedOn w:val="Normal"/>
    <w:qFormat/>
    <w:rsid w:val="00E40E31"/>
    <w:pPr>
      <w:numPr>
        <w:numId w:val="1"/>
      </w:numPr>
      <w:spacing w:before="60" w:after="60"/>
      <w:ind w:left="360"/>
    </w:pPr>
  </w:style>
  <w:style w:type="paragraph" w:styleId="ListBullet2">
    <w:name w:val="List Bullet 2"/>
    <w:basedOn w:val="Normal"/>
    <w:qFormat/>
    <w:rsid w:val="00E40E31"/>
    <w:pPr>
      <w:numPr>
        <w:numId w:val="2"/>
      </w:numPr>
      <w:spacing w:before="60" w:after="60"/>
    </w:pPr>
  </w:style>
  <w:style w:type="paragraph" w:styleId="ListBullet3">
    <w:name w:val="List Bullet 3"/>
    <w:basedOn w:val="Normal"/>
    <w:qFormat/>
    <w:rsid w:val="00E40E31"/>
    <w:pPr>
      <w:numPr>
        <w:numId w:val="9"/>
      </w:numPr>
      <w:spacing w:before="60" w:after="60"/>
    </w:pPr>
  </w:style>
  <w:style w:type="paragraph" w:styleId="ListBullet4">
    <w:name w:val="List Bullet 4"/>
    <w:basedOn w:val="Normal"/>
    <w:qFormat/>
    <w:rsid w:val="00E40E31"/>
    <w:pPr>
      <w:numPr>
        <w:numId w:val="10"/>
      </w:numPr>
      <w:spacing w:before="60" w:after="60"/>
    </w:pPr>
  </w:style>
  <w:style w:type="paragraph" w:styleId="ListBullet5">
    <w:name w:val="List Bullet 5"/>
    <w:basedOn w:val="Normal"/>
    <w:qFormat/>
    <w:rsid w:val="00E40E31"/>
    <w:pPr>
      <w:numPr>
        <w:numId w:val="11"/>
      </w:numPr>
      <w:spacing w:before="60" w:after="60"/>
    </w:pPr>
  </w:style>
  <w:style w:type="paragraph" w:styleId="ListNumber">
    <w:name w:val="List Number"/>
    <w:basedOn w:val="Normal"/>
    <w:qFormat/>
    <w:rsid w:val="007A47E0"/>
    <w:pPr>
      <w:numPr>
        <w:numId w:val="3"/>
      </w:numPr>
      <w:spacing w:after="120"/>
    </w:pPr>
  </w:style>
  <w:style w:type="paragraph" w:styleId="ListNumber2">
    <w:name w:val="List Number 2"/>
    <w:basedOn w:val="Normal"/>
    <w:qFormat/>
    <w:rsid w:val="007A47E0"/>
    <w:pPr>
      <w:numPr>
        <w:numId w:val="4"/>
      </w:numPr>
      <w:spacing w:before="60" w:after="60"/>
    </w:pPr>
  </w:style>
  <w:style w:type="paragraph" w:styleId="ListNumber3">
    <w:name w:val="List Number 3"/>
    <w:basedOn w:val="Normal"/>
    <w:qFormat/>
    <w:rsid w:val="007A47E0"/>
    <w:pPr>
      <w:numPr>
        <w:numId w:val="6"/>
      </w:numPr>
      <w:spacing w:before="60" w:after="60"/>
    </w:pPr>
  </w:style>
  <w:style w:type="paragraph" w:styleId="ListNumber4">
    <w:name w:val="List Number 4"/>
    <w:basedOn w:val="Normal"/>
    <w:qFormat/>
    <w:rsid w:val="007A47E0"/>
    <w:pPr>
      <w:numPr>
        <w:numId w:val="5"/>
      </w:numPr>
      <w:spacing w:before="60" w:after="60"/>
    </w:pPr>
  </w:style>
  <w:style w:type="paragraph" w:styleId="ListNumber5">
    <w:name w:val="List Number 5"/>
    <w:basedOn w:val="Normal"/>
    <w:qFormat/>
    <w:rsid w:val="007A47E0"/>
    <w:pPr>
      <w:numPr>
        <w:numId w:val="7"/>
      </w:numPr>
      <w:spacing w:before="60" w:after="60"/>
    </w:pPr>
  </w:style>
  <w:style w:type="paragraph" w:customStyle="1" w:styleId="Appendices">
    <w:name w:val="Appendices"/>
    <w:basedOn w:val="Subtitle"/>
    <w:rsid w:val="00E31B41"/>
    <w:pPr>
      <w:jc w:val="center"/>
    </w:pPr>
    <w:rPr>
      <w:caps/>
    </w:rPr>
  </w:style>
  <w:style w:type="paragraph" w:customStyle="1" w:styleId="DocTitle">
    <w:name w:val="DocTitle"/>
    <w:basedOn w:val="Normal"/>
    <w:rsid w:val="00E31B41"/>
    <w:pPr>
      <w:spacing w:before="40" w:after="120"/>
    </w:pPr>
    <w:rPr>
      <w:rFonts w:ascii="Helvetica" w:hAnsi="Helvetica"/>
      <w:b/>
      <w:sz w:val="48"/>
    </w:rPr>
  </w:style>
  <w:style w:type="paragraph" w:customStyle="1" w:styleId="DocNumber">
    <w:name w:val="DocNumber"/>
    <w:basedOn w:val="DocTitle"/>
    <w:rsid w:val="001C177E"/>
    <w:pPr>
      <w:jc w:val="right"/>
    </w:pPr>
    <w:rPr>
      <w:bCs/>
      <w:sz w:val="40"/>
    </w:rPr>
  </w:style>
  <w:style w:type="character" w:customStyle="1" w:styleId="TOCHeadings">
    <w:name w:val="TOC Headings"/>
    <w:basedOn w:val="DefaultParagraphFont"/>
    <w:rsid w:val="001C177E"/>
    <w:rPr>
      <w:rFonts w:ascii="Arial" w:hAnsi="Arial"/>
      <w:sz w:val="22"/>
    </w:rPr>
  </w:style>
  <w:style w:type="paragraph" w:customStyle="1" w:styleId="SignatureBlock">
    <w:name w:val="Signature Block"/>
    <w:basedOn w:val="Normal"/>
    <w:rsid w:val="001C177E"/>
    <w:pPr>
      <w:spacing w:before="120"/>
    </w:pPr>
  </w:style>
  <w:style w:type="paragraph" w:customStyle="1" w:styleId="TableCentered">
    <w:name w:val="Table Centered"/>
    <w:basedOn w:val="Table"/>
    <w:rsid w:val="008E40C7"/>
    <w:pPr>
      <w:jc w:val="center"/>
    </w:pPr>
    <w:rPr>
      <w:lang w:val="en-CA"/>
    </w:rPr>
  </w:style>
  <w:style w:type="paragraph" w:customStyle="1" w:styleId="DocumentParent">
    <w:name w:val="Document Parent"/>
    <w:basedOn w:val="Table"/>
    <w:rsid w:val="008E40C7"/>
    <w:pPr>
      <w:numPr>
        <w:numId w:val="15"/>
      </w:numPr>
      <w:jc w:val="center"/>
    </w:pPr>
    <w:rPr>
      <w:lang w:val="en-CA"/>
    </w:rPr>
  </w:style>
  <w:style w:type="paragraph" w:customStyle="1" w:styleId="DocumentApplicable">
    <w:name w:val="Document Applicable"/>
    <w:basedOn w:val="TableCentered"/>
    <w:rsid w:val="0056535C"/>
    <w:pPr>
      <w:numPr>
        <w:numId w:val="16"/>
      </w:numPr>
    </w:pPr>
  </w:style>
  <w:style w:type="paragraph" w:customStyle="1" w:styleId="DocumentReference">
    <w:name w:val="Document Reference"/>
    <w:basedOn w:val="TableCentered"/>
    <w:rsid w:val="002443F0"/>
    <w:pPr>
      <w:numPr>
        <w:numId w:val="17"/>
      </w:numPr>
    </w:pPr>
  </w:style>
  <w:style w:type="paragraph" w:customStyle="1" w:styleId="DocumentData">
    <w:name w:val="Document Data"/>
    <w:basedOn w:val="TableCentered"/>
    <w:rsid w:val="00C36B5E"/>
    <w:pPr>
      <w:numPr>
        <w:numId w:val="20"/>
      </w:numPr>
    </w:pPr>
  </w:style>
  <w:style w:type="paragraph" w:styleId="ListParagraph">
    <w:name w:val="List Paragraph"/>
    <w:basedOn w:val="Normal"/>
    <w:uiPriority w:val="34"/>
    <w:qFormat/>
    <w:rsid w:val="00317985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124B1A"/>
    <w:rPr>
      <w:rFonts w:ascii="Arial" w:hAnsi="Arial" w:cs="Arial"/>
      <w:color w:val="FF0000"/>
      <w:sz w:val="16"/>
      <w:lang w:val="en-US" w:eastAsia="en-US"/>
    </w:rPr>
  </w:style>
  <w:style w:type="paragraph" w:customStyle="1" w:styleId="LivelinkNumber">
    <w:name w:val="Livelink Number"/>
    <w:basedOn w:val="BodyText"/>
    <w:rsid w:val="00E73280"/>
    <w:pPr>
      <w:tabs>
        <w:tab w:val="right" w:pos="9270"/>
      </w:tabs>
      <w:jc w:val="left"/>
    </w:pPr>
    <w:rPr>
      <w:i/>
    </w:rPr>
  </w:style>
  <w:style w:type="table" w:styleId="TableGrid">
    <w:name w:val="Table Grid"/>
    <w:basedOn w:val="TableNormal"/>
    <w:uiPriority w:val="59"/>
    <w:rsid w:val="001139E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2F6A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F6A05"/>
    <w:pPr>
      <w:spacing w:before="100" w:beforeAutospacing="1" w:after="100" w:afterAutospacing="1"/>
    </w:pPr>
    <w:rPr>
      <w:szCs w:val="24"/>
      <w:lang w:val="en-CA" w:eastAsia="en-CA"/>
    </w:rPr>
  </w:style>
  <w:style w:type="character" w:customStyle="1" w:styleId="pln">
    <w:name w:val="pln"/>
    <w:basedOn w:val="DefaultParagraphFont"/>
    <w:rsid w:val="00C272B8"/>
  </w:style>
  <w:style w:type="character" w:customStyle="1" w:styleId="pun">
    <w:name w:val="pun"/>
    <w:basedOn w:val="DefaultParagraphFont"/>
    <w:rsid w:val="00C272B8"/>
  </w:style>
  <w:style w:type="character" w:customStyle="1" w:styleId="typ">
    <w:name w:val="typ"/>
    <w:basedOn w:val="DefaultParagraphFont"/>
    <w:rsid w:val="00C272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C2E"/>
    <w:rPr>
      <w:rFonts w:ascii="Courier New" w:hAnsi="Courier New" w:cs="Courier New"/>
    </w:rPr>
  </w:style>
  <w:style w:type="character" w:customStyle="1" w:styleId="str">
    <w:name w:val="str"/>
    <w:basedOn w:val="DefaultParagraphFont"/>
    <w:rsid w:val="00454C2E"/>
  </w:style>
  <w:style w:type="character" w:customStyle="1" w:styleId="lit">
    <w:name w:val="lit"/>
    <w:basedOn w:val="DefaultParagraphFont"/>
    <w:rsid w:val="00454C2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2BC3"/>
    <w:rPr>
      <w:b/>
      <w:bCs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B2BC3"/>
    <w:rPr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FB2BC3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FB2B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2BC3"/>
    <w:rPr>
      <w:rFonts w:ascii="Segoe UI" w:hAnsi="Segoe UI" w:cs="Segoe UI"/>
      <w:sz w:val="18"/>
      <w:szCs w:val="18"/>
      <w:lang w:val="en-US" w:eastAsia="en-US"/>
    </w:rPr>
  </w:style>
  <w:style w:type="paragraph" w:customStyle="1" w:styleId="Default">
    <w:name w:val="Default"/>
    <w:rsid w:val="0036091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BodyTextChar">
    <w:name w:val="Body Text Char"/>
    <w:link w:val="BodyText"/>
    <w:rsid w:val="0077637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75FE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3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2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344">
      <w:bodyDiv w:val="1"/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89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59969">
                          <w:marLeft w:val="240"/>
                          <w:marRight w:val="24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7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7874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0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8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8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30421">
      <w:bodyDiv w:val="1"/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491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7934">
                          <w:marLeft w:val="240"/>
                          <w:marRight w:val="24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48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47094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-csa.gc.ca/fra/rovers/simulations-de-missions/mission-analogue-d-exploration-de-la-lune.asp" TargetMode="External"/><Relationship Id="rId13" Type="http://schemas.openxmlformats.org/officeDocument/2006/relationships/hyperlink" Target="http://wiki.ros.org/sensor_msgs" TargetMode="External"/><Relationship Id="rId18" Type="http://schemas.openxmlformats.org/officeDocument/2006/relationships/hyperlink" Target="http://wiki.ros.org/std_msgs" TargetMode="External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://wiki.ros.org/sensor_msgs" TargetMode="External"/><Relationship Id="rId17" Type="http://schemas.openxmlformats.org/officeDocument/2006/relationships/hyperlink" Target="http://wiki.ros.org/tf2" TargetMode="External"/><Relationship Id="rId25" Type="http://schemas.openxmlformats.org/officeDocument/2006/relationships/image" Target="media/image4.emf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iki.ros.org/std_srvs" TargetMode="External"/><Relationship Id="rId20" Type="http://schemas.openxmlformats.org/officeDocument/2006/relationships/hyperlink" Target="http://wiki.ros.org/Parameter%20Server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os.org/reps/rep-0105.html" TargetMode="External"/><Relationship Id="rId24" Type="http://schemas.openxmlformats.org/officeDocument/2006/relationships/oleObject" Target="embeddings/oleObject1.bin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iki.ros.org/pcl_ros" TargetMode="External"/><Relationship Id="rId23" Type="http://schemas.openxmlformats.org/officeDocument/2006/relationships/image" Target="media/image3.emf"/><Relationship Id="rId28" Type="http://schemas.openxmlformats.org/officeDocument/2006/relationships/header" Target="header2.xml"/><Relationship Id="rId36" Type="http://schemas.openxmlformats.org/officeDocument/2006/relationships/theme" Target="theme/theme1.xml"/><Relationship Id="rId10" Type="http://schemas.openxmlformats.org/officeDocument/2006/relationships/hyperlink" Target="http://www.ros.org/" TargetMode="External"/><Relationship Id="rId19" Type="http://schemas.openxmlformats.org/officeDocument/2006/relationships/hyperlink" Target="http://wiki.ros.org/nav_msgs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asc-csa.gc.ca/eng/search/video/watch.asp?v=1_pcweju8a&amp;search=rover" TargetMode="External"/><Relationship Id="rId14" Type="http://schemas.openxmlformats.org/officeDocument/2006/relationships/hyperlink" Target="http://wiki.ros.org/sensor_msgs" TargetMode="External"/><Relationship Id="rId22" Type="http://schemas.openxmlformats.org/officeDocument/2006/relationships/image" Target="media/image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emme\AppData\Local\Microsoft\Windows\Temporary%20Internet%20Files\Content.IE5\9GYWNMSV\CSA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7DEC40-2465-4DC3-BEB9-CADF4EA9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CSA Report Template</Template>
  <TotalTime>440</TotalTime>
  <Pages>2</Pages>
  <Words>2400</Words>
  <Characters>13682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CSA-LEAD-ID-0002</vt:lpstr>
      <vt:lpstr>CSA-LEAD-ID-0002</vt:lpstr>
    </vt:vector>
  </TitlesOfParts>
  <Company>Canadian Space Agency</Company>
  <LinksUpToDate>false</LinksUpToDate>
  <CharactersWithSpaces>16050</CharactersWithSpaces>
  <SharedDoc>false</SharedDoc>
  <HLinks>
    <vt:vector size="222" baseType="variant">
      <vt:variant>
        <vt:i4>1310779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_Toc226177876</vt:lpwstr>
      </vt:variant>
      <vt:variant>
        <vt:i4>1310779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_Toc226177875</vt:lpwstr>
      </vt:variant>
      <vt:variant>
        <vt:i4>1310779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_Toc226177874</vt:lpwstr>
      </vt:variant>
      <vt:variant>
        <vt:i4>1310779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_Toc226177873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_Toc79203164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_Toc79203163</vt:lpwstr>
      </vt:variant>
      <vt:variant>
        <vt:i4>1900592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_Toc79203162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_Toc79203161</vt:lpwstr>
      </vt:variant>
      <vt:variant>
        <vt:i4>1441842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_Toc79203149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_Toc79203160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_Toc79203159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_Toc79203158</vt:lpwstr>
      </vt:variant>
      <vt:variant>
        <vt:i4>1572915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_Toc79203157</vt:lpwstr>
      </vt:variant>
      <vt:variant>
        <vt:i4>1572918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_Toc78700661</vt:lpwstr>
      </vt:variant>
      <vt:variant>
        <vt:i4>1638454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_Toc78700660</vt:lpwstr>
      </vt:variant>
      <vt:variant>
        <vt:i4>1048629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_Toc78700659</vt:lpwstr>
      </vt:variant>
      <vt:variant>
        <vt:i4>1114165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_Toc78700658</vt:lpwstr>
      </vt:variant>
      <vt:variant>
        <vt:i4>1966133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_Toc78700657</vt:lpwstr>
      </vt:variant>
      <vt:variant>
        <vt:i4>2031669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_Toc78700656</vt:lpwstr>
      </vt:variant>
      <vt:variant>
        <vt:i4>1835061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_Toc78700655</vt:lpwstr>
      </vt:variant>
      <vt:variant>
        <vt:i4>1900597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_Toc78700654</vt:lpwstr>
      </vt:variant>
      <vt:variant>
        <vt:i4>1703989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_Toc78700653</vt:lpwstr>
      </vt:variant>
      <vt:variant>
        <vt:i4>1769525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_Toc78700652</vt:lpwstr>
      </vt:variant>
      <vt:variant>
        <vt:i4>1572917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_Toc78700651</vt:lpwstr>
      </vt:variant>
      <vt:variant>
        <vt:i4>1638453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_Toc78700650</vt:lpwstr>
      </vt:variant>
      <vt:variant>
        <vt:i4>1048628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_Toc78700649</vt:lpwstr>
      </vt:variant>
      <vt:variant>
        <vt:i4>1114164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_Toc78700648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_Toc78700647</vt:lpwstr>
      </vt:variant>
      <vt:variant>
        <vt:i4>2031668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_Toc78700646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_Toc78700645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_Toc78700644</vt:lpwstr>
      </vt:variant>
      <vt:variant>
        <vt:i4>1703988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_Toc78700643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_Toc78700642</vt:lpwstr>
      </vt:variant>
      <vt:variant>
        <vt:i4>1572916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_Toc78700641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_Toc78700640</vt:lpwstr>
      </vt:variant>
      <vt:variant>
        <vt:i4>1048627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_Toc78700639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_Toc78700638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CSA-LEAD-ID-0002</dc:title>
  <dc:subject>Rover Segment ROS External Interface Control Document</dc:subject>
  <dc:creator>Gemme, Sébastien (ASC/CSA)</dc:creator>
  <dc:description>Revision B</dc:description>
  <cp:lastModifiedBy>AML</cp:lastModifiedBy>
  <cp:revision>49</cp:revision>
  <cp:lastPrinted>2020-02-25T19:14:00Z</cp:lastPrinted>
  <dcterms:created xsi:type="dcterms:W3CDTF">2020-09-17T19:12:00Z</dcterms:created>
  <dcterms:modified xsi:type="dcterms:W3CDTF">2020-09-23T20:53:00Z</dcterms:modified>
  <cp:contentStatus>May 08, 2015</cp:contentStatus>
</cp:coreProperties>
</file>