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81D8F" w14:textId="678EB478" w:rsidR="00855B09" w:rsidRDefault="00855B09">
      <w:r w:rsidRPr="00DA370D">
        <w:t>Dataset case study questions</w:t>
      </w:r>
    </w:p>
    <w:p w14:paraId="448A7BB8" w14:textId="77777777" w:rsidR="0019194B" w:rsidRPr="00DA370D" w:rsidRDefault="0019194B"/>
    <w:p w14:paraId="30E5348D" w14:textId="19435157" w:rsidR="00855B09" w:rsidRPr="00DA370D" w:rsidRDefault="00855B09" w:rsidP="00855B09">
      <w:pPr>
        <w:pStyle w:val="ListParagraph"/>
        <w:numPr>
          <w:ilvl w:val="0"/>
          <w:numId w:val="1"/>
        </w:numPr>
      </w:pPr>
      <w:r w:rsidRPr="00DA370D">
        <w:t xml:space="preserve">Analyze the dataset called dataset_shampoo, use the definition from the metadata </w:t>
      </w:r>
      <w:r w:rsidR="009B5B2B">
        <w:t xml:space="preserve">(attached at the end) </w:t>
      </w:r>
      <w:r w:rsidRPr="00DA370D">
        <w:t>to answer the following questions. As you would have inferred the dataset contains Sales data: Value and Volume for a major supermarket related to the Shampoo category. Consider that you are the hair category manager for HealthMax</w:t>
      </w:r>
      <w:r w:rsidR="00403FA7">
        <w:t xml:space="preserve"> supplier</w:t>
      </w:r>
      <w:r w:rsidRPr="00DA370D">
        <w:t xml:space="preserve"> trying to analyze the data.</w:t>
      </w:r>
    </w:p>
    <w:p w14:paraId="43186897" w14:textId="2C65952F" w:rsidR="00855B09" w:rsidRPr="00DA370D" w:rsidRDefault="00855B09" w:rsidP="00855B09">
      <w:pPr>
        <w:pStyle w:val="ListParagraph"/>
        <w:numPr>
          <w:ilvl w:val="1"/>
          <w:numId w:val="1"/>
        </w:numPr>
      </w:pPr>
      <w:r w:rsidRPr="00DA370D">
        <w:t>How many brands on the market are owned by HealthMax</w:t>
      </w:r>
    </w:p>
    <w:p w14:paraId="7B48D65E" w14:textId="1664E1D3" w:rsidR="006C0D00" w:rsidRPr="00DA370D" w:rsidRDefault="006C0D00" w:rsidP="00855B09">
      <w:pPr>
        <w:pStyle w:val="ListParagraph"/>
        <w:numPr>
          <w:ilvl w:val="1"/>
          <w:numId w:val="1"/>
        </w:numPr>
      </w:pPr>
      <w:r w:rsidRPr="00DA370D">
        <w:t>For each healthmax brands calculate Year on Year growth rate. (Please google if you do not know the formula to calculate this)</w:t>
      </w:r>
    </w:p>
    <w:p w14:paraId="7EDEA621" w14:textId="19B0D2AC" w:rsidR="006C0D00" w:rsidRPr="00DA370D" w:rsidRDefault="00DA370D" w:rsidP="00855B09">
      <w:pPr>
        <w:pStyle w:val="ListParagraph"/>
        <w:numPr>
          <w:ilvl w:val="1"/>
          <w:numId w:val="1"/>
        </w:numPr>
      </w:pPr>
      <w:r w:rsidRPr="00DA370D">
        <w:t xml:space="preserve">Calculate YTD Units and Sales for each Brand, Region, Year, Month. HINT: Use SUMIFs with the above criteria </w:t>
      </w:r>
      <w:hyperlink r:id="rId5" w:history="1">
        <w:r w:rsidRPr="00DA370D">
          <w:rPr>
            <w:rStyle w:val="Hyperlink"/>
          </w:rPr>
          <w:t>https://www.ablebits.com/office-addins-blog/excel-sumifs-multiple-criteria/</w:t>
        </w:r>
      </w:hyperlink>
      <w:r w:rsidR="001B4583">
        <w:t xml:space="preserve"> (you can also ask ChatGPT for help)</w:t>
      </w:r>
    </w:p>
    <w:p w14:paraId="1224621B" w14:textId="5B3DFF75" w:rsidR="00DA370D" w:rsidRDefault="00DA370D" w:rsidP="00DA370D">
      <w:pPr>
        <w:pStyle w:val="ListParagraph"/>
        <w:numPr>
          <w:ilvl w:val="2"/>
          <w:numId w:val="1"/>
        </w:numPr>
      </w:pPr>
      <w:r w:rsidRPr="00DA370D">
        <w:t>What are the YTD value sales for RedRose in 07/2018 for the central region?</w:t>
      </w:r>
    </w:p>
    <w:p w14:paraId="32B4F487" w14:textId="218EA6A5" w:rsidR="00DA370D" w:rsidRPr="00DA370D" w:rsidRDefault="00DA370D" w:rsidP="00DA370D">
      <w:pPr>
        <w:pStyle w:val="ListParagraph"/>
        <w:numPr>
          <w:ilvl w:val="1"/>
          <w:numId w:val="1"/>
        </w:numPr>
      </w:pPr>
      <w:r>
        <w:t>Calculate</w:t>
      </w:r>
      <w:r w:rsidRPr="00DA370D">
        <w:t xml:space="preserve"> the Moving Annual Total </w:t>
      </w:r>
      <w:r w:rsidR="001B6622">
        <w:t xml:space="preserve">(MAT) </w:t>
      </w:r>
      <w:r w:rsidRPr="00DA370D">
        <w:t>which is defined as the sum of Sales or Units for the past 12 months</w:t>
      </w:r>
    </w:p>
    <w:p w14:paraId="56CE443A" w14:textId="3B774B5C" w:rsidR="00DA370D" w:rsidRDefault="00DA370D" w:rsidP="00DA370D">
      <w:pPr>
        <w:pStyle w:val="ListParagraph"/>
        <w:numPr>
          <w:ilvl w:val="2"/>
          <w:numId w:val="1"/>
        </w:numPr>
      </w:pPr>
      <w:r w:rsidRPr="00DA370D">
        <w:t>What is the total turnover of the total shampoo category in the latest 12 months?</w:t>
      </w:r>
    </w:p>
    <w:p w14:paraId="688CDFF1" w14:textId="77777777" w:rsidR="001B4583" w:rsidRDefault="001B4583" w:rsidP="001B4583">
      <w:pPr>
        <w:pStyle w:val="ListParagraph"/>
        <w:numPr>
          <w:ilvl w:val="1"/>
          <w:numId w:val="1"/>
        </w:numPr>
      </w:pPr>
      <w:r>
        <w:t>Calculate and identify the market share of the biggest players in the market.</w:t>
      </w:r>
    </w:p>
    <w:p w14:paraId="3CC796D1" w14:textId="77777777" w:rsidR="001B4583" w:rsidRDefault="001B4583" w:rsidP="001B4583">
      <w:pPr>
        <w:pStyle w:val="ListParagraph"/>
        <w:numPr>
          <w:ilvl w:val="2"/>
          <w:numId w:val="1"/>
        </w:numPr>
      </w:pPr>
      <w:r>
        <w:t>Analyze how our brands evolved over the years and if there were any regional differences – (answering questions like this is the key to your role as a Data Person)</w:t>
      </w:r>
    </w:p>
    <w:p w14:paraId="02CBAFBF" w14:textId="7BCA6A5F" w:rsidR="001B4583" w:rsidRPr="001B4583" w:rsidRDefault="001B4583" w:rsidP="001B4583">
      <w:pPr>
        <w:pStyle w:val="ListParagraph"/>
        <w:numPr>
          <w:ilvl w:val="2"/>
          <w:numId w:val="1"/>
        </w:numPr>
      </w:pPr>
      <w:r w:rsidRPr="001B4583">
        <w:rPr>
          <w:rFonts w:eastAsia="Times New Roman" w:cs="Arial"/>
          <w:color w:val="05192D"/>
          <w:kern w:val="0"/>
          <w14:ligatures w14:val="none"/>
        </w:rPr>
        <w:t>HealthMax owns Starbust and Shinez. In which region does Starbust have the biggest market share in 2023?</w:t>
      </w:r>
    </w:p>
    <w:p w14:paraId="352D3AC9" w14:textId="5D966ACA" w:rsidR="001B4583" w:rsidRPr="004915F6" w:rsidRDefault="001B4583" w:rsidP="001B4583">
      <w:pPr>
        <w:pStyle w:val="ListParagraph"/>
        <w:numPr>
          <w:ilvl w:val="2"/>
          <w:numId w:val="1"/>
        </w:numPr>
      </w:pPr>
      <w:r>
        <w:rPr>
          <w:rFonts w:eastAsia="Times New Roman" w:cs="Arial"/>
          <w:color w:val="05192D"/>
          <w:kern w:val="0"/>
          <w14:ligatures w14:val="none"/>
        </w:rPr>
        <w:t xml:space="preserve">How is the competitor FreshCo faring in terms of </w:t>
      </w:r>
      <w:r w:rsidR="005806FC">
        <w:rPr>
          <w:rFonts w:eastAsia="Times New Roman" w:cs="Arial"/>
          <w:color w:val="05192D"/>
          <w:kern w:val="0"/>
          <w14:ligatures w14:val="none"/>
        </w:rPr>
        <w:t>market share</w:t>
      </w:r>
      <w:r>
        <w:rPr>
          <w:rFonts w:eastAsia="Times New Roman" w:cs="Arial"/>
          <w:color w:val="05192D"/>
          <w:kern w:val="0"/>
          <w14:ligatures w14:val="none"/>
        </w:rPr>
        <w:t>?</w:t>
      </w:r>
      <w:r w:rsidR="005806FC">
        <w:rPr>
          <w:rFonts w:eastAsia="Times New Roman" w:cs="Arial"/>
          <w:color w:val="05192D"/>
          <w:kern w:val="0"/>
          <w14:ligatures w14:val="none"/>
        </w:rPr>
        <w:t xml:space="preserve"> Do you think they are a threat to us?</w:t>
      </w:r>
    </w:p>
    <w:p w14:paraId="30A2D3D4" w14:textId="3868D822" w:rsidR="004915F6" w:rsidRDefault="004915F6" w:rsidP="004915F6">
      <w:pPr>
        <w:pStyle w:val="ListParagraph"/>
        <w:numPr>
          <w:ilvl w:val="0"/>
          <w:numId w:val="1"/>
        </w:numPr>
      </w:pPr>
      <w:r>
        <w:t>The over arching goal of this exercise is to suggest NRM strategies</w:t>
      </w:r>
    </w:p>
    <w:p w14:paraId="72EFFB3F" w14:textId="4DAB685E" w:rsidR="004915F6" w:rsidRDefault="004915F6" w:rsidP="004915F6">
      <w:pPr>
        <w:pStyle w:val="ListParagraph"/>
        <w:numPr>
          <w:ilvl w:val="1"/>
          <w:numId w:val="1"/>
        </w:numPr>
      </w:pPr>
      <w:r>
        <w:t xml:space="preserve">Research what NRM strategies are to get a better understanding: </w:t>
      </w:r>
      <w:hyperlink r:id="rId6" w:history="1">
        <w:r w:rsidRPr="00C635CA">
          <w:rPr>
            <w:rStyle w:val="Hyperlink"/>
          </w:rPr>
          <w:t>https://www.bcg.com/publications/2017/consumer-products-pricing-how-net-revenue-management-boosts-top-bottom-line</w:t>
        </w:r>
      </w:hyperlink>
    </w:p>
    <w:p w14:paraId="072BD3DC" w14:textId="647C8595" w:rsidR="00A41D21" w:rsidRDefault="00A41D21" w:rsidP="00A41D21">
      <w:pPr>
        <w:pStyle w:val="ListParagraph"/>
        <w:numPr>
          <w:ilvl w:val="1"/>
          <w:numId w:val="1"/>
        </w:numPr>
      </w:pPr>
      <w:r w:rsidRPr="00A41D21">
        <w:rPr>
          <w:noProof/>
        </w:rPr>
        <w:lastRenderedPageBreak/>
        <w:drawing>
          <wp:anchor distT="0" distB="0" distL="114300" distR="114300" simplePos="0" relativeHeight="251658240" behindDoc="0" locked="0" layoutInCell="1" allowOverlap="1" wp14:anchorId="1CB0B22C" wp14:editId="5A25F16A">
            <wp:simplePos x="0" y="0"/>
            <wp:positionH relativeFrom="column">
              <wp:posOffset>304800</wp:posOffset>
            </wp:positionH>
            <wp:positionV relativeFrom="paragraph">
              <wp:posOffset>0</wp:posOffset>
            </wp:positionV>
            <wp:extent cx="5943600" cy="3086100"/>
            <wp:effectExtent l="0" t="0" r="0" b="0"/>
            <wp:wrapSquare wrapText="bothSides"/>
            <wp:docPr id="147617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113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anchor>
        </w:drawing>
      </w:r>
      <w:r w:rsidRPr="00A41D21">
        <w:t>HealthMax is looking for the best opportunity to increase the profit on one of its products. Please find below the current cost structure of that product:</w:t>
      </w:r>
    </w:p>
    <w:p w14:paraId="4062ED55" w14:textId="0038C6F7" w:rsidR="00A41D21" w:rsidRDefault="00A41D21" w:rsidP="00A41D21">
      <w:pPr>
        <w:pStyle w:val="ListParagraph"/>
        <w:ind w:left="1440"/>
      </w:pPr>
      <w:r w:rsidRPr="00A41D21">
        <w:rPr>
          <w:noProof/>
        </w:rPr>
        <w:drawing>
          <wp:inline distT="0" distB="0" distL="0" distR="0" wp14:anchorId="1D359566" wp14:editId="2BB12F37">
            <wp:extent cx="2619741" cy="2429214"/>
            <wp:effectExtent l="0" t="0" r="9525" b="9525"/>
            <wp:docPr id="41620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02402" name=""/>
                    <pic:cNvPicPr/>
                  </pic:nvPicPr>
                  <pic:blipFill>
                    <a:blip r:embed="rId8"/>
                    <a:stretch>
                      <a:fillRect/>
                    </a:stretch>
                  </pic:blipFill>
                  <pic:spPr>
                    <a:xfrm>
                      <a:off x="0" y="0"/>
                      <a:ext cx="2619741" cy="2429214"/>
                    </a:xfrm>
                    <a:prstGeom prst="rect">
                      <a:avLst/>
                    </a:prstGeom>
                  </pic:spPr>
                </pic:pic>
              </a:graphicData>
            </a:graphic>
          </wp:inline>
        </w:drawing>
      </w:r>
    </w:p>
    <w:p w14:paraId="423BAA05" w14:textId="26FB188E" w:rsidR="00A41D21" w:rsidRDefault="00A41D21" w:rsidP="00A41D21">
      <w:pPr>
        <w:pStyle w:val="ListParagraph"/>
        <w:ind w:left="1440"/>
      </w:pPr>
      <w:r>
        <w:t>In this scenario what would increase the Gross Profit the most:</w:t>
      </w:r>
    </w:p>
    <w:p w14:paraId="69BD2DFC" w14:textId="575EB7D3" w:rsidR="00A41D21" w:rsidRDefault="00A41D21" w:rsidP="00A41D21">
      <w:pPr>
        <w:pStyle w:val="ListParagraph"/>
        <w:ind w:left="1440"/>
      </w:pPr>
      <w:r>
        <w:tab/>
        <w:t>5% increase in Volume sales</w:t>
      </w:r>
    </w:p>
    <w:p w14:paraId="4C352FE9" w14:textId="11C6139B" w:rsidR="00A41D21" w:rsidRDefault="00A41D21" w:rsidP="00A41D21">
      <w:pPr>
        <w:pStyle w:val="ListParagraph"/>
        <w:ind w:left="1440"/>
      </w:pPr>
      <w:r>
        <w:tab/>
        <w:t>5% increase in price</w:t>
      </w:r>
    </w:p>
    <w:p w14:paraId="2998D8B4" w14:textId="23AF9906" w:rsidR="00A41D21" w:rsidRDefault="00A41D21" w:rsidP="00A41D21">
      <w:pPr>
        <w:pStyle w:val="ListParagraph"/>
        <w:ind w:left="1440"/>
      </w:pPr>
      <w:r>
        <w:tab/>
        <w:t>5% reduction in cost</w:t>
      </w:r>
    </w:p>
    <w:p w14:paraId="4843DF4B" w14:textId="192A9D02" w:rsidR="00A41D21" w:rsidRDefault="00A41D21" w:rsidP="00A41D21">
      <w:pPr>
        <w:pStyle w:val="ListParagraph"/>
        <w:ind w:left="1440"/>
      </w:pPr>
      <w:r>
        <w:t>Justify your answer and train yourself to think along these lines for analysis</w:t>
      </w:r>
    </w:p>
    <w:p w14:paraId="1394E5BE" w14:textId="77777777" w:rsidR="00A41D21" w:rsidRDefault="00A41D21" w:rsidP="00A41D21">
      <w:pPr>
        <w:pStyle w:val="ListParagraph"/>
        <w:ind w:left="1440"/>
      </w:pPr>
    </w:p>
    <w:p w14:paraId="3D9B88EA" w14:textId="1A43DD96" w:rsidR="00A41D21" w:rsidRPr="00667754" w:rsidRDefault="00A41D21" w:rsidP="00A41D21">
      <w:pPr>
        <w:pStyle w:val="ListParagraph"/>
        <w:numPr>
          <w:ilvl w:val="0"/>
          <w:numId w:val="1"/>
        </w:numPr>
      </w:pPr>
      <w:r w:rsidRPr="00A41D21">
        <w:t xml:space="preserve">HealthMax is looking to shift investments in between its products and is asking you to make a list of product prioritizations in function of their net sales and their profitability. </w:t>
      </w:r>
      <w:r w:rsidR="00667754">
        <w:t>C</w:t>
      </w:r>
      <w:r w:rsidRPr="00A41D21">
        <w:t xml:space="preserve">alculate the net sales for each product </w:t>
      </w:r>
      <w:r>
        <w:t>using the dataset internal_sales_data</w:t>
      </w:r>
      <w:r w:rsidR="00667754">
        <w:t>.</w:t>
      </w:r>
    </w:p>
    <w:p w14:paraId="31057CB2" w14:textId="57EE863B" w:rsidR="00667754" w:rsidRPr="00667754" w:rsidRDefault="00667754" w:rsidP="00667754">
      <w:pPr>
        <w:pStyle w:val="ListParagraph"/>
        <w:numPr>
          <w:ilvl w:val="1"/>
          <w:numId w:val="1"/>
        </w:numPr>
      </w:pPr>
      <w:r w:rsidRPr="00667754">
        <w:lastRenderedPageBreak/>
        <w:t>What were the total Net Sales for Healthmax in 2022?</w:t>
      </w:r>
    </w:p>
    <w:p w14:paraId="4F8B5210" w14:textId="611E831F" w:rsidR="00667754" w:rsidRDefault="00667754" w:rsidP="00667754">
      <w:pPr>
        <w:pStyle w:val="ListParagraph"/>
        <w:numPr>
          <w:ilvl w:val="0"/>
          <w:numId w:val="1"/>
        </w:numPr>
      </w:pPr>
      <w:r>
        <w:t>Calculate the gross profit per unit for each product on the same dataset, also calculate the margin</w:t>
      </w:r>
    </w:p>
    <w:p w14:paraId="3E61DBE8" w14:textId="58CF2600" w:rsidR="00667754" w:rsidRDefault="00667754" w:rsidP="00667754">
      <w:pPr>
        <w:pStyle w:val="ListParagraph"/>
        <w:numPr>
          <w:ilvl w:val="0"/>
          <w:numId w:val="1"/>
        </w:numPr>
      </w:pPr>
      <w:r>
        <w:t>Calculate weighted average gross margin. What do you discover?</w:t>
      </w:r>
    </w:p>
    <w:p w14:paraId="78EF3F5C" w14:textId="0524EB6F" w:rsidR="00682386" w:rsidRDefault="00682386" w:rsidP="00682386">
      <w:pPr>
        <w:pStyle w:val="ListParagraph"/>
        <w:numPr>
          <w:ilvl w:val="0"/>
          <w:numId w:val="1"/>
        </w:numPr>
      </w:pPr>
      <w:r>
        <w:t>Find the Net Sales Contribution by</w:t>
      </w:r>
      <w:r w:rsidRPr="00682386">
        <w:t xml:space="preserve"> dividing the Net Sales 2022 by the total of Net Sales 2022.</w:t>
      </w:r>
    </w:p>
    <w:p w14:paraId="6E717F37" w14:textId="4AD0E3F0" w:rsidR="00682386" w:rsidRDefault="00682386" w:rsidP="00682386">
      <w:pPr>
        <w:pStyle w:val="ListParagraph"/>
        <w:numPr>
          <w:ilvl w:val="0"/>
          <w:numId w:val="1"/>
        </w:numPr>
      </w:pPr>
      <w:r>
        <w:t xml:space="preserve">Using an appropriate visualization plot and analyze Net Sales Contribution against Gross Margin for each product. If you used a scatter plot you have created a profitability matrix. The purpose of this is to </w:t>
      </w:r>
      <w:r w:rsidRPr="00682386">
        <w:t>shift investments in between its products and</w:t>
      </w:r>
      <w:r>
        <w:t xml:space="preserve"> determine</w:t>
      </w:r>
      <w:r w:rsidRPr="00682386">
        <w:t xml:space="preserve"> a list of product prioritization in function of their net sales and their profitability.</w:t>
      </w:r>
    </w:p>
    <w:p w14:paraId="5D03655A" w14:textId="15913081" w:rsidR="00682386" w:rsidRDefault="00682386" w:rsidP="00682386">
      <w:pPr>
        <w:pStyle w:val="ListParagraph"/>
        <w:numPr>
          <w:ilvl w:val="1"/>
          <w:numId w:val="1"/>
        </w:numPr>
      </w:pPr>
      <w:r>
        <w:t>Which is the most important product in the assortment?</w:t>
      </w:r>
    </w:p>
    <w:p w14:paraId="6DF53CE9" w14:textId="5D658282" w:rsidR="00682386" w:rsidRDefault="00682386" w:rsidP="00682386">
      <w:pPr>
        <w:pStyle w:val="ListParagraph"/>
        <w:numPr>
          <w:ilvl w:val="0"/>
          <w:numId w:val="1"/>
        </w:numPr>
      </w:pPr>
      <w:r w:rsidRPr="00682386">
        <w:t>When looking at your your brand mix, you realize that HealthMax is only active in 2 out of the 5 shampoo subcategories and that it might be interesting to launch a new product to enter a new subcategory. To do so, you will identify the fastest growing subcategory (in units) and make an estimation of the total subcategory size for 2024.</w:t>
      </w:r>
    </w:p>
    <w:p w14:paraId="0F859698" w14:textId="77777777" w:rsidR="00682386" w:rsidRPr="00682386" w:rsidRDefault="00682386" w:rsidP="00682386">
      <w:pPr>
        <w:pStyle w:val="ListParagraph"/>
        <w:numPr>
          <w:ilvl w:val="1"/>
          <w:numId w:val="1"/>
        </w:numPr>
      </w:pPr>
      <w:r>
        <w:t>Use the data from the supermarket to do this analysis</w:t>
      </w:r>
    </w:p>
    <w:p w14:paraId="09CAFEA6" w14:textId="3007ED6C" w:rsidR="00682386" w:rsidRPr="00682386" w:rsidRDefault="00682386" w:rsidP="00682386">
      <w:pPr>
        <w:pStyle w:val="ListParagraph"/>
        <w:numPr>
          <w:ilvl w:val="1"/>
          <w:numId w:val="1"/>
        </w:numPr>
      </w:pPr>
      <w:r w:rsidRPr="00682386">
        <w:rPr>
          <w:rFonts w:eastAsia="Times New Roman" w:cs="Arial"/>
          <w:color w:val="05192D"/>
          <w:kern w:val="0"/>
          <w14:ligatures w14:val="none"/>
        </w:rPr>
        <w:t>Make sure you calculate the growth in units and not in values</w:t>
      </w:r>
      <w:r>
        <w:rPr>
          <w:rFonts w:eastAsia="Times New Roman" w:cs="Arial"/>
          <w:color w:val="05192D"/>
          <w:kern w:val="0"/>
          <w14:ligatures w14:val="none"/>
        </w:rPr>
        <w:t xml:space="preserve"> and year is 2018 to 2022</w:t>
      </w:r>
    </w:p>
    <w:p w14:paraId="650B4690" w14:textId="2472F56A" w:rsidR="00682386" w:rsidRPr="00682386" w:rsidRDefault="00682386" w:rsidP="00682386">
      <w:pPr>
        <w:pStyle w:val="ListParagraph"/>
        <w:numPr>
          <w:ilvl w:val="1"/>
          <w:numId w:val="1"/>
        </w:numPr>
      </w:pPr>
      <w:r>
        <w:rPr>
          <w:rFonts w:eastAsia="Times New Roman" w:cs="Arial"/>
          <w:color w:val="05192D"/>
          <w:kern w:val="0"/>
          <w14:ligatures w14:val="none"/>
        </w:rPr>
        <w:t>What category do you identify as the fastest growing since 2018</w:t>
      </w:r>
    </w:p>
    <w:p w14:paraId="2438A633" w14:textId="10527A61" w:rsidR="00682386" w:rsidRPr="001B6622" w:rsidRDefault="00682386" w:rsidP="002B6B0E">
      <w:pPr>
        <w:pStyle w:val="ListParagraph"/>
        <w:numPr>
          <w:ilvl w:val="1"/>
          <w:numId w:val="1"/>
        </w:numPr>
      </w:pPr>
      <w:r w:rsidRPr="00682386">
        <w:t>Now that we determined the fastest growing subcategory, we would like to make a full year estimate of the size (in units) of this subcategory for 2024. Let's see what the latest yearly size of this subcategory was, using the Units MAT values for March 2023 (latest data available).</w:t>
      </w:r>
      <w:r w:rsidR="002B6B0E">
        <w:t xml:space="preserve"> </w:t>
      </w:r>
      <w:r w:rsidR="002B6B0E" w:rsidRPr="002B6B0E">
        <w:t>Looking at the historic trend, you estimate that this category size for full year 2024 will be 20% higher than the March 2023 MAT values.</w:t>
      </w:r>
      <w:r w:rsidR="002B6B0E">
        <w:t xml:space="preserve"> </w:t>
      </w:r>
      <w:r w:rsidR="002B6B0E" w:rsidRPr="002B6B0E">
        <w:t>Make an estimation of the total units sold in 2024 in your ident</w:t>
      </w:r>
      <w:r w:rsidR="002B6B0E" w:rsidRPr="001B6622">
        <w:t>ified subcategory</w:t>
      </w:r>
    </w:p>
    <w:p w14:paraId="09B3E692" w14:textId="1AAD2F50" w:rsidR="001B6622" w:rsidRPr="001B6622" w:rsidRDefault="001B6622" w:rsidP="002B6B0E">
      <w:pPr>
        <w:pStyle w:val="ListParagraph"/>
        <w:numPr>
          <w:ilvl w:val="1"/>
          <w:numId w:val="1"/>
        </w:numPr>
      </w:pPr>
      <w:r w:rsidRPr="001B6622">
        <w:t>How many shampoo's will there be sold in 2024 in the fastest growing shampoo subcategory?</w:t>
      </w:r>
    </w:p>
    <w:p w14:paraId="0538A18A" w14:textId="197E5631" w:rsidR="00682386" w:rsidRPr="00BF23EE" w:rsidRDefault="001B6622" w:rsidP="00682386">
      <w:pPr>
        <w:pStyle w:val="ListParagraph"/>
        <w:numPr>
          <w:ilvl w:val="0"/>
          <w:numId w:val="1"/>
        </w:numPr>
      </w:pPr>
      <w:r w:rsidRPr="001B6622">
        <w:t>Now that you discovered that th</w:t>
      </w:r>
      <w:r w:rsidR="008D0B5C">
        <w:t>e category that is booming</w:t>
      </w:r>
      <w:r w:rsidRPr="001B6622">
        <w:t>, your company has two possible products that fit in this category and that can be launched in the beginning of 2024. Let's identify the best candidate by making an estimation of expect</w:t>
      </w:r>
      <w:r w:rsidRPr="00BF23EE">
        <w:t>ed net sales, gross profit, and gross margin for both products.</w:t>
      </w:r>
    </w:p>
    <w:p w14:paraId="130EAA6A" w14:textId="77777777" w:rsidR="001B6622" w:rsidRPr="00BF23EE" w:rsidRDefault="001B6622" w:rsidP="001B6622">
      <w:pPr>
        <w:numPr>
          <w:ilvl w:val="1"/>
          <w:numId w:val="1"/>
        </w:numPr>
        <w:shd w:val="clear" w:color="auto" w:fill="FFFFFF"/>
        <w:spacing w:beforeAutospacing="1" w:after="0" w:afterAutospacing="1" w:line="240" w:lineRule="auto"/>
        <w:rPr>
          <w:rFonts w:eastAsia="Times New Roman" w:cs="Arial"/>
          <w:color w:val="05192D"/>
          <w:kern w:val="0"/>
          <w14:ligatures w14:val="none"/>
        </w:rPr>
      </w:pPr>
      <w:r w:rsidRPr="001B6622">
        <w:rPr>
          <w:rFonts w:eastAsia="Times New Roman" w:cs="Arial"/>
          <w:color w:val="05192D"/>
          <w:kern w:val="0"/>
          <w14:ligatures w14:val="none"/>
        </w:rPr>
        <w:t>Calculate the column </w:t>
      </w:r>
      <w:r w:rsidRPr="001B6622">
        <w:rPr>
          <w:rFonts w:eastAsia="Times New Roman" w:cs="Courier New"/>
          <w:color w:val="05192D"/>
          <w:kern w:val="0"/>
          <w:shd w:val="clear" w:color="auto" w:fill="E8E8EE"/>
          <w14:ligatures w14:val="none"/>
        </w:rPr>
        <w:t>Estimated units sold 2024</w:t>
      </w:r>
      <w:r w:rsidRPr="001B6622">
        <w:rPr>
          <w:rFonts w:eastAsia="Times New Roman" w:cs="Arial"/>
          <w:color w:val="05192D"/>
          <w:kern w:val="0"/>
          <w14:ligatures w14:val="none"/>
        </w:rPr>
        <w:t>, based on the market size you calculated in your previous exercise</w:t>
      </w:r>
    </w:p>
    <w:p w14:paraId="087ACF46" w14:textId="0BD07262" w:rsidR="00BF23EE" w:rsidRPr="00BF23EE" w:rsidRDefault="00BF23EE" w:rsidP="001B6622">
      <w:pPr>
        <w:numPr>
          <w:ilvl w:val="1"/>
          <w:numId w:val="1"/>
        </w:numPr>
        <w:shd w:val="clear" w:color="auto" w:fill="FFFFFF"/>
        <w:spacing w:beforeAutospacing="1" w:after="0" w:afterAutospacing="1" w:line="240" w:lineRule="auto"/>
        <w:rPr>
          <w:rFonts w:eastAsia="Times New Roman" w:cs="Arial"/>
          <w:color w:val="05192D"/>
          <w:kern w:val="0"/>
          <w14:ligatures w14:val="none"/>
        </w:rPr>
      </w:pPr>
      <w:r w:rsidRPr="00BF23EE">
        <w:rPr>
          <w:rFonts w:eastAsia="Times New Roman" w:cs="Arial"/>
          <w:color w:val="05192D"/>
          <w:kern w:val="0"/>
          <w14:ligatures w14:val="none"/>
        </w:rPr>
        <w:t>Estimate Net Sales per product, gross profit per unit and gross profit per product and gross margin</w:t>
      </w:r>
    </w:p>
    <w:p w14:paraId="3B5AA307" w14:textId="2F1790E8" w:rsidR="00BF23EE" w:rsidRDefault="00BF23EE" w:rsidP="001B6622">
      <w:pPr>
        <w:numPr>
          <w:ilvl w:val="1"/>
          <w:numId w:val="1"/>
        </w:numPr>
        <w:shd w:val="clear" w:color="auto" w:fill="FFFFFF"/>
        <w:spacing w:beforeAutospacing="1" w:after="0" w:afterAutospacing="1" w:line="240" w:lineRule="auto"/>
        <w:rPr>
          <w:rFonts w:eastAsia="Times New Roman" w:cs="Arial"/>
          <w:color w:val="05192D"/>
          <w:kern w:val="0"/>
          <w14:ligatures w14:val="none"/>
        </w:rPr>
      </w:pPr>
      <w:r w:rsidRPr="00BF23EE">
        <w:rPr>
          <w:rFonts w:eastAsia="Times New Roman" w:cs="Arial"/>
          <w:color w:val="05192D"/>
          <w:kern w:val="0"/>
          <w14:ligatures w14:val="none"/>
        </w:rPr>
        <w:lastRenderedPageBreak/>
        <w:t>Based on this information which product should be launched</w:t>
      </w:r>
      <w:r>
        <w:rPr>
          <w:rFonts w:eastAsia="Times New Roman" w:cs="Arial"/>
          <w:color w:val="05192D"/>
          <w:kern w:val="0"/>
          <w14:ligatures w14:val="none"/>
        </w:rPr>
        <w:t xml:space="preserve"> based on the NRM goal to maximise Gross Profit</w:t>
      </w:r>
    </w:p>
    <w:p w14:paraId="6D68D157" w14:textId="77777777" w:rsidR="003E496B" w:rsidRDefault="003E496B" w:rsidP="003E496B">
      <w:pPr>
        <w:shd w:val="clear" w:color="auto" w:fill="FFFFFF"/>
        <w:spacing w:beforeAutospacing="1" w:after="0" w:afterAutospacing="1" w:line="240" w:lineRule="auto"/>
        <w:ind w:left="1440"/>
        <w:rPr>
          <w:rFonts w:eastAsia="Times New Roman" w:cs="Arial"/>
          <w:color w:val="05192D"/>
          <w:kern w:val="0"/>
          <w14:ligatures w14:val="none"/>
        </w:rPr>
      </w:pPr>
    </w:p>
    <w:p w14:paraId="481A55FD" w14:textId="77777777" w:rsidR="003E496B" w:rsidRPr="007063FD" w:rsidRDefault="003E496B" w:rsidP="003E496B">
      <w:pPr>
        <w:pStyle w:val="ListParagraph"/>
        <w:numPr>
          <w:ilvl w:val="0"/>
          <w:numId w:val="1"/>
        </w:numPr>
      </w:pPr>
      <w:r w:rsidRPr="007063FD">
        <w:t>You see that the smallest shampoo size in your portfolio is 100ml. Research has shown that people that travel are looking for shampoo bottles of 50ml. You contact your colleagues in other countries that do have a 50ml shampoo bottle in their assortment. They told you the small format is very successful and shared some assumptions so you can build your business case. Let's calculate the potential of a smaller shampoo bottle.</w:t>
      </w:r>
    </w:p>
    <w:p w14:paraId="3561A80C" w14:textId="77777777" w:rsidR="003E496B" w:rsidRPr="007063FD" w:rsidRDefault="003E496B" w:rsidP="003E496B">
      <w:pPr>
        <w:pStyle w:val="ListParagraph"/>
        <w:numPr>
          <w:ilvl w:val="1"/>
          <w:numId w:val="1"/>
        </w:numPr>
      </w:pPr>
      <w:r w:rsidRPr="007063FD">
        <w:t>Using the internal sales data calculate price per ml using the retail price</w:t>
      </w:r>
    </w:p>
    <w:p w14:paraId="7E78A5BA" w14:textId="77777777" w:rsidR="003E496B" w:rsidRPr="007063FD" w:rsidRDefault="003E496B" w:rsidP="003E496B">
      <w:pPr>
        <w:shd w:val="clear" w:color="auto" w:fill="FFFFFF"/>
        <w:spacing w:before="100" w:beforeAutospacing="1" w:after="100" w:afterAutospacing="1" w:line="240" w:lineRule="auto"/>
        <w:ind w:left="720"/>
        <w:rPr>
          <w:rFonts w:eastAsia="Times New Roman" w:cs="Arial"/>
          <w:color w:val="05192D"/>
          <w:kern w:val="0"/>
          <w14:ligatures w14:val="none"/>
        </w:rPr>
      </w:pPr>
      <w:r w:rsidRPr="007063FD">
        <w:rPr>
          <w:rFonts w:eastAsia="Times New Roman" w:cs="Arial"/>
          <w:color w:val="05192D"/>
          <w:kern w:val="0"/>
          <w14:ligatures w14:val="none"/>
        </w:rPr>
        <w:t>You decide to launch your best rotating product, the Starbust Ultra Soft 100ml, in a 50ml format.</w:t>
      </w:r>
    </w:p>
    <w:p w14:paraId="757ADACF" w14:textId="77777777" w:rsidR="003E496B" w:rsidRPr="007063FD" w:rsidRDefault="003E496B" w:rsidP="003E496B">
      <w:pPr>
        <w:numPr>
          <w:ilvl w:val="1"/>
          <w:numId w:val="1"/>
        </w:numPr>
        <w:shd w:val="clear" w:color="auto" w:fill="FFFFFF"/>
        <w:spacing w:beforeAutospacing="1" w:after="0" w:afterAutospacing="1" w:line="240" w:lineRule="auto"/>
        <w:rPr>
          <w:rFonts w:eastAsia="Times New Roman" w:cs="Arial"/>
          <w:color w:val="05192D"/>
          <w:kern w:val="0"/>
          <w14:ligatures w14:val="none"/>
        </w:rPr>
      </w:pPr>
      <w:r w:rsidRPr="007063FD">
        <w:rPr>
          <w:rFonts w:eastAsia="Times New Roman" w:cs="Arial"/>
          <w:color w:val="05192D"/>
          <w:kern w:val="0"/>
          <w14:ligatures w14:val="none"/>
        </w:rPr>
        <w:t>To define the retail price, you can take a 50% mark-up of the </w:t>
      </w:r>
      <w:r w:rsidRPr="007063FD">
        <w:rPr>
          <w:rFonts w:eastAsia="Times New Roman" w:cs="Courier New"/>
          <w:color w:val="05192D"/>
          <w:kern w:val="0"/>
          <w:shd w:val="clear" w:color="auto" w:fill="E8E8EE"/>
          <w14:ligatures w14:val="none"/>
        </w:rPr>
        <w:t>Price per ml</w:t>
      </w:r>
      <w:r w:rsidRPr="007063FD">
        <w:rPr>
          <w:rFonts w:eastAsia="Times New Roman" w:cs="Arial"/>
          <w:color w:val="05192D"/>
          <w:kern w:val="0"/>
          <w14:ligatures w14:val="none"/>
        </w:rPr>
        <w:t> of the 100ml pack.</w:t>
      </w:r>
    </w:p>
    <w:p w14:paraId="05293C5A" w14:textId="77777777" w:rsidR="003E496B" w:rsidRPr="007063FD" w:rsidRDefault="003E496B" w:rsidP="003E496B">
      <w:pPr>
        <w:numPr>
          <w:ilvl w:val="1"/>
          <w:numId w:val="1"/>
        </w:numPr>
        <w:shd w:val="clear" w:color="auto" w:fill="FFFFFF"/>
        <w:spacing w:beforeAutospacing="1" w:after="0" w:afterAutospacing="1" w:line="240" w:lineRule="auto"/>
        <w:rPr>
          <w:rFonts w:eastAsia="Times New Roman" w:cs="Arial"/>
          <w:color w:val="05192D"/>
          <w:kern w:val="0"/>
          <w14:ligatures w14:val="none"/>
        </w:rPr>
      </w:pPr>
      <w:r w:rsidRPr="007063FD">
        <w:rPr>
          <w:rFonts w:eastAsia="Times New Roman" w:cs="Arial"/>
          <w:color w:val="05192D"/>
          <w:kern w:val="0"/>
          <w14:ligatures w14:val="none"/>
        </w:rPr>
        <w:t>The </w:t>
      </w:r>
      <w:r w:rsidRPr="007063FD">
        <w:rPr>
          <w:rFonts w:eastAsia="Times New Roman" w:cs="Courier New"/>
          <w:color w:val="05192D"/>
          <w:kern w:val="0"/>
          <w:shd w:val="clear" w:color="auto" w:fill="E8E8EE"/>
          <w14:ligatures w14:val="none"/>
        </w:rPr>
        <w:t>Net Price</w:t>
      </w:r>
      <w:r w:rsidRPr="007063FD">
        <w:rPr>
          <w:rFonts w:eastAsia="Times New Roman" w:cs="Arial"/>
          <w:color w:val="05192D"/>
          <w:kern w:val="0"/>
          <w14:ligatures w14:val="none"/>
        </w:rPr>
        <w:t> is $2.30 and the </w:t>
      </w:r>
      <w:r w:rsidRPr="007063FD">
        <w:rPr>
          <w:rFonts w:eastAsia="Times New Roman" w:cs="Courier New"/>
          <w:color w:val="05192D"/>
          <w:kern w:val="0"/>
          <w:shd w:val="clear" w:color="auto" w:fill="E8E8EE"/>
          <w14:ligatures w14:val="none"/>
        </w:rPr>
        <w:t>COGS</w:t>
      </w:r>
      <w:r w:rsidRPr="007063FD">
        <w:rPr>
          <w:rFonts w:eastAsia="Times New Roman" w:cs="Arial"/>
          <w:color w:val="05192D"/>
          <w:kern w:val="0"/>
          <w14:ligatures w14:val="none"/>
        </w:rPr>
        <w:t> amount to $0.70.</w:t>
      </w:r>
    </w:p>
    <w:p w14:paraId="19FCF3A2" w14:textId="77777777" w:rsidR="003E496B" w:rsidRDefault="003E496B" w:rsidP="003E496B">
      <w:pPr>
        <w:numPr>
          <w:ilvl w:val="1"/>
          <w:numId w:val="1"/>
        </w:numPr>
        <w:shd w:val="clear" w:color="auto" w:fill="FFFFFF"/>
        <w:spacing w:beforeAutospacing="1" w:after="0" w:afterAutospacing="1" w:line="240" w:lineRule="auto"/>
        <w:rPr>
          <w:rFonts w:eastAsia="Times New Roman" w:cs="Arial"/>
          <w:color w:val="05192D"/>
          <w:kern w:val="0"/>
          <w14:ligatures w14:val="none"/>
        </w:rPr>
      </w:pPr>
      <w:r w:rsidRPr="007063FD">
        <w:rPr>
          <w:rFonts w:eastAsia="Times New Roman" w:cs="Arial"/>
          <w:color w:val="05192D"/>
          <w:kern w:val="0"/>
          <w14:ligatures w14:val="none"/>
        </w:rPr>
        <w:t>Fill in the remaining columns in your table</w:t>
      </w:r>
      <w:r>
        <w:rPr>
          <w:rFonts w:eastAsia="Times New Roman" w:cs="Arial"/>
          <w:color w:val="05192D"/>
          <w:kern w:val="0"/>
          <w14:ligatures w14:val="none"/>
        </w:rPr>
        <w:t xml:space="preserve"> for this product</w:t>
      </w:r>
      <w:r w:rsidRPr="007063FD">
        <w:rPr>
          <w:rFonts w:eastAsia="Times New Roman" w:cs="Arial"/>
          <w:color w:val="05192D"/>
          <w:kern w:val="0"/>
          <w14:ligatures w14:val="none"/>
        </w:rPr>
        <w:t xml:space="preserve"> and assume that the </w:t>
      </w:r>
      <w:r w:rsidRPr="007063FD">
        <w:rPr>
          <w:rFonts w:eastAsia="Times New Roman" w:cs="Courier New"/>
          <w:color w:val="05192D"/>
          <w:kern w:val="0"/>
          <w:shd w:val="clear" w:color="auto" w:fill="E8E8EE"/>
          <w14:ligatures w14:val="none"/>
        </w:rPr>
        <w:t>Volume 2022</w:t>
      </w:r>
      <w:r w:rsidRPr="007063FD">
        <w:rPr>
          <w:rFonts w:eastAsia="Times New Roman" w:cs="Arial"/>
          <w:color w:val="05192D"/>
          <w:kern w:val="0"/>
          <w14:ligatures w14:val="none"/>
        </w:rPr>
        <w:t> will be 10% of the volume of the 100ml pack in 2022.</w:t>
      </w:r>
    </w:p>
    <w:p w14:paraId="181B4467" w14:textId="1F5ED8D8" w:rsidR="003E496B" w:rsidRPr="007063FD" w:rsidRDefault="003E496B" w:rsidP="003E496B">
      <w:pPr>
        <w:numPr>
          <w:ilvl w:val="1"/>
          <w:numId w:val="1"/>
        </w:numPr>
        <w:shd w:val="clear" w:color="auto" w:fill="FFFFFF"/>
        <w:spacing w:beforeAutospacing="1" w:after="0" w:afterAutospacing="1" w:line="240" w:lineRule="auto"/>
        <w:rPr>
          <w:rFonts w:eastAsia="Times New Roman" w:cs="Arial"/>
          <w:color w:val="05192D"/>
          <w:kern w:val="0"/>
          <w14:ligatures w14:val="none"/>
        </w:rPr>
      </w:pPr>
      <w:r w:rsidRPr="007063FD">
        <w:rPr>
          <w:rFonts w:eastAsia="Times New Roman" w:cs="Arial"/>
          <w:b/>
          <w:bCs/>
          <w:color w:val="05192D"/>
          <w:kern w:val="0"/>
          <w14:ligatures w14:val="none"/>
        </w:rPr>
        <w:t>How much yearly net sales (in thousands) would the 50ml format generate</w:t>
      </w:r>
      <w:r>
        <w:rPr>
          <w:rFonts w:eastAsia="Times New Roman" w:cs="Arial"/>
          <w:b/>
          <w:bCs/>
          <w:color w:val="05192D"/>
          <w:kern w:val="0"/>
          <w14:ligatures w14:val="none"/>
        </w:rPr>
        <w:t xml:space="preserve"> estimated?</w:t>
      </w:r>
    </w:p>
    <w:p w14:paraId="6F37BB53" w14:textId="77777777" w:rsidR="003E496B" w:rsidRDefault="003E496B" w:rsidP="003E496B">
      <w:pPr>
        <w:shd w:val="clear" w:color="auto" w:fill="FFFFFF"/>
        <w:spacing w:beforeAutospacing="1" w:after="0" w:afterAutospacing="1" w:line="240" w:lineRule="auto"/>
        <w:rPr>
          <w:rFonts w:eastAsia="Times New Roman" w:cs="Arial"/>
          <w:color w:val="05192D"/>
          <w:kern w:val="0"/>
          <w14:ligatures w14:val="none"/>
        </w:rPr>
      </w:pPr>
    </w:p>
    <w:p w14:paraId="552F4B21" w14:textId="7E31D9CC" w:rsidR="007063FD" w:rsidRDefault="007063FD" w:rsidP="007063FD">
      <w:pPr>
        <w:numPr>
          <w:ilvl w:val="0"/>
          <w:numId w:val="1"/>
        </w:numPr>
        <w:shd w:val="clear" w:color="auto" w:fill="FFFFFF"/>
        <w:spacing w:beforeAutospacing="1" w:after="0" w:afterAutospacing="1" w:line="240" w:lineRule="auto"/>
        <w:rPr>
          <w:rFonts w:eastAsia="Times New Roman" w:cs="Arial"/>
          <w:color w:val="05192D"/>
          <w:kern w:val="0"/>
          <w14:ligatures w14:val="none"/>
        </w:rPr>
      </w:pPr>
      <w:r w:rsidRPr="007063FD">
        <w:rPr>
          <w:rFonts w:eastAsia="Times New Roman" w:cs="Arial"/>
          <w:noProof/>
          <w:color w:val="05192D"/>
          <w:kern w:val="0"/>
          <w14:ligatures w14:val="none"/>
        </w:rPr>
        <w:drawing>
          <wp:anchor distT="0" distB="0" distL="114300" distR="114300" simplePos="0" relativeHeight="251659264" behindDoc="0" locked="0" layoutInCell="1" allowOverlap="1" wp14:anchorId="4AF0C392" wp14:editId="47EA0224">
            <wp:simplePos x="0" y="0"/>
            <wp:positionH relativeFrom="column">
              <wp:posOffset>66675</wp:posOffset>
            </wp:positionH>
            <wp:positionV relativeFrom="paragraph">
              <wp:posOffset>361315</wp:posOffset>
            </wp:positionV>
            <wp:extent cx="5943600" cy="2766695"/>
            <wp:effectExtent l="0" t="0" r="0" b="0"/>
            <wp:wrapSquare wrapText="bothSides"/>
            <wp:docPr id="178675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405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anchor>
        </w:drawing>
      </w:r>
      <w:r>
        <w:rPr>
          <w:rFonts w:eastAsia="Times New Roman" w:cs="Arial"/>
          <w:color w:val="05192D"/>
          <w:kern w:val="0"/>
          <w14:ligatures w14:val="none"/>
        </w:rPr>
        <w:t>Now we will analyze promotions:</w:t>
      </w:r>
    </w:p>
    <w:p w14:paraId="159C411E" w14:textId="51608096" w:rsidR="007063FD" w:rsidRPr="00BF23EE" w:rsidRDefault="007063FD" w:rsidP="007063FD">
      <w:pPr>
        <w:shd w:val="clear" w:color="auto" w:fill="FFFFFF"/>
        <w:spacing w:beforeAutospacing="1" w:after="0" w:afterAutospacing="1" w:line="240" w:lineRule="auto"/>
        <w:ind w:left="720"/>
        <w:rPr>
          <w:rFonts w:eastAsia="Times New Roman" w:cs="Arial"/>
          <w:color w:val="05192D"/>
          <w:kern w:val="0"/>
          <w14:ligatures w14:val="none"/>
        </w:rPr>
      </w:pPr>
    </w:p>
    <w:p w14:paraId="33A84821" w14:textId="60A84D47" w:rsidR="00BF23EE" w:rsidRPr="001B6622" w:rsidRDefault="007063FD" w:rsidP="007063FD">
      <w:pPr>
        <w:shd w:val="clear" w:color="auto" w:fill="FFFFFF"/>
        <w:spacing w:beforeAutospacing="1" w:after="0" w:afterAutospacing="1" w:line="240" w:lineRule="auto"/>
        <w:ind w:left="720"/>
        <w:rPr>
          <w:rFonts w:eastAsia="Times New Roman" w:cs="Arial"/>
          <w:color w:val="05192D"/>
          <w:kern w:val="0"/>
          <w14:ligatures w14:val="none"/>
        </w:rPr>
      </w:pPr>
      <w:r w:rsidRPr="007063FD">
        <w:rPr>
          <w:rFonts w:eastAsia="Times New Roman" w:cs="Arial"/>
          <w:noProof/>
          <w:color w:val="05192D"/>
          <w:kern w:val="0"/>
          <w14:ligatures w14:val="none"/>
        </w:rPr>
        <w:drawing>
          <wp:inline distT="0" distB="0" distL="0" distR="0" wp14:anchorId="33A975CF" wp14:editId="724FBF45">
            <wp:extent cx="1495634" cy="2705478"/>
            <wp:effectExtent l="0" t="0" r="9525" b="0"/>
            <wp:docPr id="1146805947" name="Picture 1" descr="A green and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05947" name="Picture 1" descr="A green and white sign with black text&#10;&#10;Description automatically generated"/>
                    <pic:cNvPicPr/>
                  </pic:nvPicPr>
                  <pic:blipFill>
                    <a:blip r:embed="rId10"/>
                    <a:stretch>
                      <a:fillRect/>
                    </a:stretch>
                  </pic:blipFill>
                  <pic:spPr>
                    <a:xfrm>
                      <a:off x="0" y="0"/>
                      <a:ext cx="1495634" cy="2705478"/>
                    </a:xfrm>
                    <a:prstGeom prst="rect">
                      <a:avLst/>
                    </a:prstGeom>
                  </pic:spPr>
                </pic:pic>
              </a:graphicData>
            </a:graphic>
          </wp:inline>
        </w:drawing>
      </w:r>
    </w:p>
    <w:p w14:paraId="0C2AAC36" w14:textId="3E58B012" w:rsidR="007063FD" w:rsidRDefault="007063FD" w:rsidP="007063FD">
      <w:pPr>
        <w:pStyle w:val="ListParagraph"/>
        <w:numPr>
          <w:ilvl w:val="0"/>
          <w:numId w:val="1"/>
        </w:numPr>
        <w:shd w:val="clear" w:color="auto" w:fill="FFFFFF"/>
        <w:spacing w:before="100" w:beforeAutospacing="1" w:after="100" w:afterAutospacing="1" w:line="240" w:lineRule="auto"/>
        <w:rPr>
          <w:rFonts w:eastAsia="Times New Roman" w:cs="Arial"/>
          <w:color w:val="05192D"/>
          <w:kern w:val="0"/>
          <w14:ligatures w14:val="none"/>
        </w:rPr>
      </w:pPr>
      <w:r w:rsidRPr="007063FD">
        <w:rPr>
          <w:rFonts w:eastAsia="Times New Roman" w:cs="Arial"/>
          <w:color w:val="05192D"/>
          <w:kern w:val="0"/>
          <w14:ligatures w14:val="none"/>
        </w:rPr>
        <w:t>HealthMax played three different promotions on the Shinez brand in 2022. To build the strategy for 2024, you'd like to come with clear recommendations of which promotions are the most effective ones. Let's calculate the ROI for the three different promotions</w:t>
      </w:r>
      <w:r>
        <w:rPr>
          <w:rFonts w:eastAsia="Times New Roman" w:cs="Arial"/>
          <w:color w:val="05192D"/>
          <w:kern w:val="0"/>
          <w14:ligatures w14:val="none"/>
        </w:rPr>
        <w:t xml:space="preserve"> from the data in promotion_analysis.</w:t>
      </w:r>
    </w:p>
    <w:p w14:paraId="7C800261" w14:textId="55196EAB" w:rsidR="007063FD" w:rsidRDefault="007063FD" w:rsidP="007063FD">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 xml:space="preserve">Pick up value sales </w:t>
      </w:r>
      <w:r w:rsidR="003D0D8C">
        <w:rPr>
          <w:rFonts w:eastAsia="Times New Roman" w:cs="Arial"/>
          <w:color w:val="05192D"/>
          <w:kern w:val="0"/>
          <w14:ligatures w14:val="none"/>
        </w:rPr>
        <w:t xml:space="preserve">by month </w:t>
      </w:r>
      <w:r>
        <w:rPr>
          <w:rFonts w:eastAsia="Times New Roman" w:cs="Arial"/>
          <w:color w:val="05192D"/>
          <w:kern w:val="0"/>
          <w14:ligatures w14:val="none"/>
        </w:rPr>
        <w:t>for Shinez from dataset_shampoo for 2022</w:t>
      </w:r>
    </w:p>
    <w:p w14:paraId="3357A009" w14:textId="5A8F94AE" w:rsidR="007063FD" w:rsidRDefault="003D0D8C" w:rsidP="007063FD">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sidRPr="003D0D8C">
        <w:rPr>
          <w:rFonts w:eastAsia="Times New Roman" w:cs="Arial"/>
          <w:color w:val="05192D"/>
          <w:kern w:val="0"/>
          <w14:ligatures w14:val="none"/>
        </w:rPr>
        <w:t>Calculate the Baseline Sales by taking the average Values Month of the months where no promotion was active.</w:t>
      </w:r>
    </w:p>
    <w:p w14:paraId="3C62CFEE" w14:textId="4AA6AA3D" w:rsidR="003D0D8C" w:rsidRDefault="003D0D8C" w:rsidP="007063FD">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sidRPr="003D0D8C">
        <w:rPr>
          <w:rFonts w:eastAsia="Times New Roman" w:cs="Arial"/>
          <w:color w:val="05192D"/>
          <w:kern w:val="0"/>
          <w14:ligatures w14:val="none"/>
        </w:rPr>
        <w:t>Calculate the generated Uplift per promotion.</w:t>
      </w:r>
    </w:p>
    <w:p w14:paraId="1F1253D9" w14:textId="34891FF9" w:rsidR="003D0D8C" w:rsidRDefault="003D0D8C" w:rsidP="007063FD">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sidRPr="003D0D8C">
        <w:rPr>
          <w:rFonts w:eastAsia="Times New Roman" w:cs="Arial"/>
          <w:color w:val="05192D"/>
          <w:kern w:val="0"/>
          <w14:ligatures w14:val="none"/>
        </w:rPr>
        <w:t>Calculate the ROI per promotion.</w:t>
      </w:r>
    </w:p>
    <w:p w14:paraId="073A731F" w14:textId="09E266C1" w:rsidR="003D0D8C" w:rsidRDefault="003D0D8C" w:rsidP="007063FD">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Which promotion was most effective</w:t>
      </w:r>
    </w:p>
    <w:p w14:paraId="0BEAE970" w14:textId="2273FEB2" w:rsidR="003D0D8C" w:rsidRDefault="003D0D8C" w:rsidP="003D0D8C">
      <w:pPr>
        <w:pStyle w:val="ListParagraph"/>
        <w:numPr>
          <w:ilvl w:val="0"/>
          <w:numId w:val="1"/>
        </w:numPr>
        <w:shd w:val="clear" w:color="auto" w:fill="FFFFFF"/>
        <w:spacing w:before="100" w:beforeAutospacing="1" w:after="100" w:afterAutospacing="1" w:line="240" w:lineRule="auto"/>
        <w:rPr>
          <w:rFonts w:eastAsia="Times New Roman" w:cs="Arial"/>
          <w:color w:val="05192D"/>
          <w:kern w:val="0"/>
          <w14:ligatures w14:val="none"/>
        </w:rPr>
      </w:pPr>
      <w:r w:rsidRPr="003D0D8C">
        <w:rPr>
          <w:rFonts w:eastAsia="Times New Roman" w:cs="Arial"/>
          <w:color w:val="05192D"/>
          <w:kern w:val="0"/>
          <w14:ligatures w14:val="none"/>
        </w:rPr>
        <w:t>Now that you calculated different opportunities based on the NRM pillars, it is time to wrap up and present the numbers to your management. You would like to present a waterfall graph to show how your initiatives will have an impact on the company's net sales of 2024.</w:t>
      </w:r>
      <w:r>
        <w:rPr>
          <w:rFonts w:eastAsia="Times New Roman" w:cs="Arial"/>
          <w:color w:val="05192D"/>
          <w:kern w:val="0"/>
          <w14:ligatures w14:val="none"/>
        </w:rPr>
        <w:t xml:space="preserve"> </w:t>
      </w:r>
      <w:r w:rsidRPr="003D0D8C">
        <w:rPr>
          <w:rFonts w:eastAsia="Times New Roman" w:cs="Arial"/>
          <w:color w:val="05192D"/>
          <w:kern w:val="0"/>
          <w14:ligatures w14:val="none"/>
        </w:rPr>
        <w:t>Let's start by making a forecast for the net sales in 2024 without our NRM initiatives. We'll base ourselves on the market sales until 2022, extrapolate the current trend until 2024 and calculate what it represents in net sales.</w:t>
      </w:r>
    </w:p>
    <w:p w14:paraId="078547B6" w14:textId="213BF98C" w:rsidR="003D0D8C" w:rsidRDefault="003D0D8C" w:rsidP="003D0D8C">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Extrapolate for 2023 and 2024 using forecast.ets function in Excel, please research and understand the meaning of this function and take out values for 2023 and 2024</w:t>
      </w:r>
    </w:p>
    <w:p w14:paraId="1C09EC6F" w14:textId="2D9F8242" w:rsidR="003D0D8C" w:rsidRDefault="003D0D8C" w:rsidP="003D0D8C">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Use the Net Sales to Market Value Ratio for 2022 to calculate Net Sales for 2023 and 2024 using the forecasted value * Same Ratio</w:t>
      </w:r>
    </w:p>
    <w:p w14:paraId="085EB6CF" w14:textId="47D0B74D" w:rsidR="0019194B" w:rsidRDefault="0019194B" w:rsidP="0019194B">
      <w:pPr>
        <w:pStyle w:val="ListParagraph"/>
        <w:numPr>
          <w:ilvl w:val="0"/>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 xml:space="preserve">Now for each initiative calculate the uplift </w:t>
      </w:r>
    </w:p>
    <w:p w14:paraId="13D46D53" w14:textId="39377CD8" w:rsidR="0019194B" w:rsidRDefault="0019194B" w:rsidP="0019194B">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 xml:space="preserve">Take 2023 Net Sales estimated from above </w:t>
      </w:r>
    </w:p>
    <w:p w14:paraId="169F2BA2" w14:textId="74802B12" w:rsidR="0019194B" w:rsidRDefault="0019194B" w:rsidP="0019194B">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Find out difference between 2023 Net Sales and 2024 Net Sales. Call this difference the natural growth</w:t>
      </w:r>
    </w:p>
    <w:p w14:paraId="72C92AD6" w14:textId="0CAEEF0D" w:rsidR="0019194B" w:rsidRDefault="0019194B" w:rsidP="0019194B">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Add the estimated sales for new category that we determined</w:t>
      </w:r>
    </w:p>
    <w:p w14:paraId="07C9375C" w14:textId="14E4FC63" w:rsidR="0019194B" w:rsidRDefault="0019194B" w:rsidP="0019194B">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lastRenderedPageBreak/>
        <w:t>Add the estimated sales for the new sizing launch</w:t>
      </w:r>
    </w:p>
    <w:p w14:paraId="049ADE1B" w14:textId="4F18427F" w:rsidR="0019194B" w:rsidRDefault="0019194B" w:rsidP="0019194B">
      <w:pPr>
        <w:pStyle w:val="ListParagraph"/>
        <w:numPr>
          <w:ilvl w:val="1"/>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Show this in a waterfall diagram or otherwise</w:t>
      </w:r>
    </w:p>
    <w:p w14:paraId="75626FEA" w14:textId="21D47B8D" w:rsidR="0019194B" w:rsidRDefault="0019194B" w:rsidP="0019194B">
      <w:pPr>
        <w:pStyle w:val="ListParagraph"/>
        <w:numPr>
          <w:ilvl w:val="2"/>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2023 Net Sales + Natural growth + New category</w:t>
      </w:r>
      <w:r w:rsidR="00A553A1">
        <w:rPr>
          <w:rFonts w:eastAsia="Times New Roman" w:cs="Arial"/>
          <w:color w:val="05192D"/>
          <w:kern w:val="0"/>
          <w14:ligatures w14:val="none"/>
        </w:rPr>
        <w:t xml:space="preserve"> product</w:t>
      </w:r>
      <w:r>
        <w:rPr>
          <w:rFonts w:eastAsia="Times New Roman" w:cs="Arial"/>
          <w:color w:val="05192D"/>
          <w:kern w:val="0"/>
          <w14:ligatures w14:val="none"/>
        </w:rPr>
        <w:t xml:space="preserve"> net sales +New sizing net sales</w:t>
      </w:r>
    </w:p>
    <w:p w14:paraId="60E4E1EB" w14:textId="14663E5B" w:rsidR="0019194B" w:rsidRDefault="0019194B" w:rsidP="0019194B">
      <w:pPr>
        <w:pStyle w:val="ListParagraph"/>
        <w:numPr>
          <w:ilvl w:val="2"/>
          <w:numId w:val="1"/>
        </w:numPr>
        <w:shd w:val="clear" w:color="auto" w:fill="FFFFFF"/>
        <w:spacing w:before="100" w:beforeAutospacing="1" w:after="100" w:afterAutospacing="1" w:line="240" w:lineRule="auto"/>
        <w:rPr>
          <w:rFonts w:eastAsia="Times New Roman" w:cs="Arial"/>
          <w:color w:val="05192D"/>
          <w:kern w:val="0"/>
          <w14:ligatures w14:val="none"/>
        </w:rPr>
      </w:pPr>
      <w:r>
        <w:rPr>
          <w:rFonts w:eastAsia="Times New Roman" w:cs="Arial"/>
          <w:color w:val="05192D"/>
          <w:kern w:val="0"/>
          <w14:ligatures w14:val="none"/>
        </w:rPr>
        <w:t>This will be the new Sales for 2024 based on the NRM initiatives</w:t>
      </w:r>
    </w:p>
    <w:p w14:paraId="296AC5D7" w14:textId="77777777" w:rsidR="003D0D8C" w:rsidRPr="00A07972" w:rsidRDefault="003D0D8C" w:rsidP="003D0D8C">
      <w:pPr>
        <w:shd w:val="clear" w:color="auto" w:fill="FFFFFF"/>
        <w:spacing w:before="100" w:beforeAutospacing="1" w:after="100" w:afterAutospacing="1" w:line="240" w:lineRule="auto"/>
        <w:ind w:left="360"/>
        <w:rPr>
          <w:rFonts w:eastAsia="Times New Roman" w:cs="Arial"/>
          <w:b/>
          <w:bCs/>
          <w:color w:val="05192D"/>
          <w:kern w:val="0"/>
          <w14:ligatures w14:val="none"/>
        </w:rPr>
      </w:pPr>
    </w:p>
    <w:p w14:paraId="17D6E503" w14:textId="7AAC83B6" w:rsidR="007063FD" w:rsidRDefault="00A07972" w:rsidP="007063FD">
      <w:pPr>
        <w:ind w:left="1080"/>
        <w:rPr>
          <w:b/>
          <w:bCs/>
        </w:rPr>
      </w:pPr>
      <w:r w:rsidRPr="00A07972">
        <w:rPr>
          <w:b/>
          <w:bCs/>
        </w:rPr>
        <w:t>MetaData</w:t>
      </w:r>
    </w:p>
    <w:p w14:paraId="5B62C5E7" w14:textId="6A7BEE24" w:rsidR="00A07972" w:rsidRDefault="001159DB" w:rsidP="007063FD">
      <w:pPr>
        <w:ind w:left="1080"/>
      </w:pPr>
      <w:r w:rsidRPr="001159DB">
        <w:rPr>
          <w:noProof/>
        </w:rPr>
        <w:drawing>
          <wp:inline distT="0" distB="0" distL="0" distR="0" wp14:anchorId="2F6BCB19" wp14:editId="71E694C6">
            <wp:extent cx="4791744" cy="3248478"/>
            <wp:effectExtent l="0" t="0" r="8890" b="9525"/>
            <wp:docPr id="311879460" name="Picture 1" descr="A screenshot of a dat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9460" name="Picture 1" descr="A screenshot of a data report&#10;&#10;Description automatically generated"/>
                    <pic:cNvPicPr/>
                  </pic:nvPicPr>
                  <pic:blipFill>
                    <a:blip r:embed="rId11"/>
                    <a:stretch>
                      <a:fillRect/>
                    </a:stretch>
                  </pic:blipFill>
                  <pic:spPr>
                    <a:xfrm>
                      <a:off x="0" y="0"/>
                      <a:ext cx="4791744" cy="3248478"/>
                    </a:xfrm>
                    <a:prstGeom prst="rect">
                      <a:avLst/>
                    </a:prstGeom>
                  </pic:spPr>
                </pic:pic>
              </a:graphicData>
            </a:graphic>
          </wp:inline>
        </w:drawing>
      </w:r>
    </w:p>
    <w:p w14:paraId="5A8D1835" w14:textId="75C4CF1D" w:rsidR="001159DB" w:rsidRDefault="001159DB" w:rsidP="007063FD">
      <w:pPr>
        <w:ind w:left="1080"/>
      </w:pPr>
      <w:r w:rsidRPr="001159DB">
        <w:rPr>
          <w:noProof/>
        </w:rPr>
        <w:drawing>
          <wp:inline distT="0" distB="0" distL="0" distR="0" wp14:anchorId="1A4A7184" wp14:editId="16EF4C0E">
            <wp:extent cx="4925112" cy="2924583"/>
            <wp:effectExtent l="0" t="0" r="8890" b="9525"/>
            <wp:docPr id="1388439664" name="Picture 1" descr="A white and blue product lau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39664" name="Picture 1" descr="A white and blue product launch&#10;&#10;Description automatically generated with medium confidence"/>
                    <pic:cNvPicPr/>
                  </pic:nvPicPr>
                  <pic:blipFill>
                    <a:blip r:embed="rId12"/>
                    <a:stretch>
                      <a:fillRect/>
                    </a:stretch>
                  </pic:blipFill>
                  <pic:spPr>
                    <a:xfrm>
                      <a:off x="0" y="0"/>
                      <a:ext cx="4925112" cy="2924583"/>
                    </a:xfrm>
                    <a:prstGeom prst="rect">
                      <a:avLst/>
                    </a:prstGeom>
                  </pic:spPr>
                </pic:pic>
              </a:graphicData>
            </a:graphic>
          </wp:inline>
        </w:drawing>
      </w:r>
    </w:p>
    <w:p w14:paraId="0B856138" w14:textId="511E4295" w:rsidR="001159DB" w:rsidRDefault="001159DB" w:rsidP="007063FD">
      <w:pPr>
        <w:ind w:left="1080"/>
      </w:pPr>
      <w:r w:rsidRPr="001159DB">
        <w:rPr>
          <w:noProof/>
        </w:rPr>
        <w:lastRenderedPageBreak/>
        <w:drawing>
          <wp:inline distT="0" distB="0" distL="0" distR="0" wp14:anchorId="10ED29D8" wp14:editId="3DC18022">
            <wp:extent cx="4915586" cy="3019846"/>
            <wp:effectExtent l="0" t="0" r="0" b="9525"/>
            <wp:docPr id="1183397621"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97621" name="Picture 1" descr="A screenshot of a data analysis&#10;&#10;Description automatically generated"/>
                    <pic:cNvPicPr/>
                  </pic:nvPicPr>
                  <pic:blipFill>
                    <a:blip r:embed="rId13"/>
                    <a:stretch>
                      <a:fillRect/>
                    </a:stretch>
                  </pic:blipFill>
                  <pic:spPr>
                    <a:xfrm>
                      <a:off x="0" y="0"/>
                      <a:ext cx="4915586" cy="3019846"/>
                    </a:xfrm>
                    <a:prstGeom prst="rect">
                      <a:avLst/>
                    </a:prstGeom>
                  </pic:spPr>
                </pic:pic>
              </a:graphicData>
            </a:graphic>
          </wp:inline>
        </w:drawing>
      </w:r>
    </w:p>
    <w:p w14:paraId="55E498A9" w14:textId="4981B317" w:rsidR="001159DB" w:rsidRPr="00682386" w:rsidRDefault="001159DB" w:rsidP="007063FD">
      <w:pPr>
        <w:ind w:left="1080"/>
      </w:pPr>
      <w:r w:rsidRPr="001159DB">
        <w:rPr>
          <w:noProof/>
        </w:rPr>
        <w:drawing>
          <wp:inline distT="0" distB="0" distL="0" distR="0" wp14:anchorId="0FC06614" wp14:editId="4AE00594">
            <wp:extent cx="5401429" cy="3962953"/>
            <wp:effectExtent l="0" t="0" r="8890" b="0"/>
            <wp:docPr id="171869230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92304" name="Picture 1" descr="A screenshot of a report&#10;&#10;Description automatically generated"/>
                    <pic:cNvPicPr/>
                  </pic:nvPicPr>
                  <pic:blipFill>
                    <a:blip r:embed="rId14"/>
                    <a:stretch>
                      <a:fillRect/>
                    </a:stretch>
                  </pic:blipFill>
                  <pic:spPr>
                    <a:xfrm>
                      <a:off x="0" y="0"/>
                      <a:ext cx="5401429" cy="3962953"/>
                    </a:xfrm>
                    <a:prstGeom prst="rect">
                      <a:avLst/>
                    </a:prstGeom>
                  </pic:spPr>
                </pic:pic>
              </a:graphicData>
            </a:graphic>
          </wp:inline>
        </w:drawing>
      </w:r>
    </w:p>
    <w:p w14:paraId="49515709" w14:textId="77777777" w:rsidR="00A41D21" w:rsidRDefault="00A41D21" w:rsidP="00A41D21">
      <w:pPr>
        <w:pStyle w:val="ListParagraph"/>
      </w:pPr>
    </w:p>
    <w:p w14:paraId="6EE25FFB" w14:textId="77777777" w:rsidR="00A41D21" w:rsidRDefault="00A41D21" w:rsidP="00A41D21">
      <w:pPr>
        <w:pStyle w:val="ListParagraph"/>
        <w:ind w:left="1440"/>
      </w:pPr>
    </w:p>
    <w:p w14:paraId="3D1049F7" w14:textId="65AF88C9" w:rsidR="00A41D21" w:rsidRPr="001B4583" w:rsidRDefault="00A41D21" w:rsidP="00A41D21"/>
    <w:sectPr w:rsidR="00A41D21" w:rsidRPr="001B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3D5F"/>
    <w:multiLevelType w:val="multilevel"/>
    <w:tmpl w:val="6C8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967"/>
    <w:multiLevelType w:val="hybridMultilevel"/>
    <w:tmpl w:val="6F1E6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F30FC"/>
    <w:multiLevelType w:val="multilevel"/>
    <w:tmpl w:val="CC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B4177"/>
    <w:multiLevelType w:val="multilevel"/>
    <w:tmpl w:val="635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F4506"/>
    <w:multiLevelType w:val="multilevel"/>
    <w:tmpl w:val="71A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16026">
    <w:abstractNumId w:val="1"/>
  </w:num>
  <w:num w:numId="2" w16cid:durableId="1372799019">
    <w:abstractNumId w:val="3"/>
  </w:num>
  <w:num w:numId="3" w16cid:durableId="2124837860">
    <w:abstractNumId w:val="0"/>
  </w:num>
  <w:num w:numId="4" w16cid:durableId="434642789">
    <w:abstractNumId w:val="4"/>
  </w:num>
  <w:num w:numId="5" w16cid:durableId="1528905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09"/>
    <w:rsid w:val="001159DB"/>
    <w:rsid w:val="001465AE"/>
    <w:rsid w:val="0019194B"/>
    <w:rsid w:val="001B4583"/>
    <w:rsid w:val="001B6622"/>
    <w:rsid w:val="002B6B0E"/>
    <w:rsid w:val="00313CEB"/>
    <w:rsid w:val="003D0D8C"/>
    <w:rsid w:val="003E496B"/>
    <w:rsid w:val="00403FA7"/>
    <w:rsid w:val="004915F6"/>
    <w:rsid w:val="005806FC"/>
    <w:rsid w:val="00665F96"/>
    <w:rsid w:val="00667754"/>
    <w:rsid w:val="00682386"/>
    <w:rsid w:val="006C0D00"/>
    <w:rsid w:val="007063FD"/>
    <w:rsid w:val="00855B09"/>
    <w:rsid w:val="008D0B5C"/>
    <w:rsid w:val="009620D1"/>
    <w:rsid w:val="009B5B2B"/>
    <w:rsid w:val="00A07972"/>
    <w:rsid w:val="00A41D21"/>
    <w:rsid w:val="00A553A1"/>
    <w:rsid w:val="00BF23EE"/>
    <w:rsid w:val="00DA370D"/>
    <w:rsid w:val="00DD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2929"/>
  <w15:chartTrackingRefBased/>
  <w15:docId w15:val="{D7A374D7-F015-449B-8828-577A7B28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B09"/>
    <w:rPr>
      <w:rFonts w:eastAsiaTheme="majorEastAsia" w:cstheme="majorBidi"/>
      <w:color w:val="272727" w:themeColor="text1" w:themeTint="D8"/>
    </w:rPr>
  </w:style>
  <w:style w:type="paragraph" w:styleId="Title">
    <w:name w:val="Title"/>
    <w:basedOn w:val="Normal"/>
    <w:next w:val="Normal"/>
    <w:link w:val="TitleChar"/>
    <w:uiPriority w:val="10"/>
    <w:qFormat/>
    <w:rsid w:val="0085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B09"/>
    <w:pPr>
      <w:spacing w:before="160"/>
      <w:jc w:val="center"/>
    </w:pPr>
    <w:rPr>
      <w:i/>
      <w:iCs/>
      <w:color w:val="404040" w:themeColor="text1" w:themeTint="BF"/>
    </w:rPr>
  </w:style>
  <w:style w:type="character" w:customStyle="1" w:styleId="QuoteChar">
    <w:name w:val="Quote Char"/>
    <w:basedOn w:val="DefaultParagraphFont"/>
    <w:link w:val="Quote"/>
    <w:uiPriority w:val="29"/>
    <w:rsid w:val="00855B09"/>
    <w:rPr>
      <w:i/>
      <w:iCs/>
      <w:color w:val="404040" w:themeColor="text1" w:themeTint="BF"/>
    </w:rPr>
  </w:style>
  <w:style w:type="paragraph" w:styleId="ListParagraph">
    <w:name w:val="List Paragraph"/>
    <w:basedOn w:val="Normal"/>
    <w:uiPriority w:val="34"/>
    <w:qFormat/>
    <w:rsid w:val="00855B09"/>
    <w:pPr>
      <w:ind w:left="720"/>
      <w:contextualSpacing/>
    </w:pPr>
  </w:style>
  <w:style w:type="character" w:styleId="IntenseEmphasis">
    <w:name w:val="Intense Emphasis"/>
    <w:basedOn w:val="DefaultParagraphFont"/>
    <w:uiPriority w:val="21"/>
    <w:qFormat/>
    <w:rsid w:val="00855B09"/>
    <w:rPr>
      <w:i/>
      <w:iCs/>
      <w:color w:val="0F4761" w:themeColor="accent1" w:themeShade="BF"/>
    </w:rPr>
  </w:style>
  <w:style w:type="paragraph" w:styleId="IntenseQuote">
    <w:name w:val="Intense Quote"/>
    <w:basedOn w:val="Normal"/>
    <w:next w:val="Normal"/>
    <w:link w:val="IntenseQuoteChar"/>
    <w:uiPriority w:val="30"/>
    <w:qFormat/>
    <w:rsid w:val="0085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B09"/>
    <w:rPr>
      <w:i/>
      <w:iCs/>
      <w:color w:val="0F4761" w:themeColor="accent1" w:themeShade="BF"/>
    </w:rPr>
  </w:style>
  <w:style w:type="character" w:styleId="IntenseReference">
    <w:name w:val="Intense Reference"/>
    <w:basedOn w:val="DefaultParagraphFont"/>
    <w:uiPriority w:val="32"/>
    <w:qFormat/>
    <w:rsid w:val="00855B09"/>
    <w:rPr>
      <w:b/>
      <w:bCs/>
      <w:smallCaps/>
      <w:color w:val="0F4761" w:themeColor="accent1" w:themeShade="BF"/>
      <w:spacing w:val="5"/>
    </w:rPr>
  </w:style>
  <w:style w:type="character" w:styleId="Hyperlink">
    <w:name w:val="Hyperlink"/>
    <w:basedOn w:val="DefaultParagraphFont"/>
    <w:uiPriority w:val="99"/>
    <w:unhideWhenUsed/>
    <w:rsid w:val="00DA370D"/>
    <w:rPr>
      <w:color w:val="467886" w:themeColor="hyperlink"/>
      <w:u w:val="single"/>
    </w:rPr>
  </w:style>
  <w:style w:type="character" w:styleId="UnresolvedMention">
    <w:name w:val="Unresolved Mention"/>
    <w:basedOn w:val="DefaultParagraphFont"/>
    <w:uiPriority w:val="99"/>
    <w:semiHidden/>
    <w:unhideWhenUsed/>
    <w:rsid w:val="00DA370D"/>
    <w:rPr>
      <w:color w:val="605E5C"/>
      <w:shd w:val="clear" w:color="auto" w:fill="E1DFDD"/>
    </w:rPr>
  </w:style>
  <w:style w:type="paragraph" w:styleId="NormalWeb">
    <w:name w:val="Normal (Web)"/>
    <w:basedOn w:val="Normal"/>
    <w:uiPriority w:val="99"/>
    <w:semiHidden/>
    <w:unhideWhenUsed/>
    <w:rsid w:val="002B6B0E"/>
    <w:rPr>
      <w:rFonts w:ascii="Times New Roman" w:hAnsi="Times New Roman" w:cs="Times New Roman"/>
    </w:rPr>
  </w:style>
  <w:style w:type="character" w:styleId="HTMLCode">
    <w:name w:val="HTML Code"/>
    <w:basedOn w:val="DefaultParagraphFont"/>
    <w:uiPriority w:val="99"/>
    <w:semiHidden/>
    <w:unhideWhenUsed/>
    <w:rsid w:val="001B6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2819">
      <w:bodyDiv w:val="1"/>
      <w:marLeft w:val="0"/>
      <w:marRight w:val="0"/>
      <w:marTop w:val="0"/>
      <w:marBottom w:val="0"/>
      <w:divBdr>
        <w:top w:val="none" w:sz="0" w:space="0" w:color="auto"/>
        <w:left w:val="none" w:sz="0" w:space="0" w:color="auto"/>
        <w:bottom w:val="none" w:sz="0" w:space="0" w:color="auto"/>
        <w:right w:val="none" w:sz="0" w:space="0" w:color="auto"/>
      </w:divBdr>
    </w:div>
    <w:div w:id="57242480">
      <w:bodyDiv w:val="1"/>
      <w:marLeft w:val="0"/>
      <w:marRight w:val="0"/>
      <w:marTop w:val="0"/>
      <w:marBottom w:val="0"/>
      <w:divBdr>
        <w:top w:val="none" w:sz="0" w:space="0" w:color="auto"/>
        <w:left w:val="none" w:sz="0" w:space="0" w:color="auto"/>
        <w:bottom w:val="none" w:sz="0" w:space="0" w:color="auto"/>
        <w:right w:val="none" w:sz="0" w:space="0" w:color="auto"/>
      </w:divBdr>
    </w:div>
    <w:div w:id="138575796">
      <w:bodyDiv w:val="1"/>
      <w:marLeft w:val="0"/>
      <w:marRight w:val="0"/>
      <w:marTop w:val="0"/>
      <w:marBottom w:val="0"/>
      <w:divBdr>
        <w:top w:val="none" w:sz="0" w:space="0" w:color="auto"/>
        <w:left w:val="none" w:sz="0" w:space="0" w:color="auto"/>
        <w:bottom w:val="none" w:sz="0" w:space="0" w:color="auto"/>
        <w:right w:val="none" w:sz="0" w:space="0" w:color="auto"/>
      </w:divBdr>
    </w:div>
    <w:div w:id="503787775">
      <w:bodyDiv w:val="1"/>
      <w:marLeft w:val="0"/>
      <w:marRight w:val="0"/>
      <w:marTop w:val="0"/>
      <w:marBottom w:val="0"/>
      <w:divBdr>
        <w:top w:val="none" w:sz="0" w:space="0" w:color="auto"/>
        <w:left w:val="none" w:sz="0" w:space="0" w:color="auto"/>
        <w:bottom w:val="none" w:sz="0" w:space="0" w:color="auto"/>
        <w:right w:val="none" w:sz="0" w:space="0" w:color="auto"/>
      </w:divBdr>
    </w:div>
    <w:div w:id="775949119">
      <w:bodyDiv w:val="1"/>
      <w:marLeft w:val="0"/>
      <w:marRight w:val="0"/>
      <w:marTop w:val="0"/>
      <w:marBottom w:val="0"/>
      <w:divBdr>
        <w:top w:val="none" w:sz="0" w:space="0" w:color="auto"/>
        <w:left w:val="none" w:sz="0" w:space="0" w:color="auto"/>
        <w:bottom w:val="none" w:sz="0" w:space="0" w:color="auto"/>
        <w:right w:val="none" w:sz="0" w:space="0" w:color="auto"/>
      </w:divBdr>
    </w:div>
    <w:div w:id="1316691086">
      <w:bodyDiv w:val="1"/>
      <w:marLeft w:val="0"/>
      <w:marRight w:val="0"/>
      <w:marTop w:val="0"/>
      <w:marBottom w:val="0"/>
      <w:divBdr>
        <w:top w:val="none" w:sz="0" w:space="0" w:color="auto"/>
        <w:left w:val="none" w:sz="0" w:space="0" w:color="auto"/>
        <w:bottom w:val="none" w:sz="0" w:space="0" w:color="auto"/>
        <w:right w:val="none" w:sz="0" w:space="0" w:color="auto"/>
      </w:divBdr>
    </w:div>
    <w:div w:id="1409957193">
      <w:bodyDiv w:val="1"/>
      <w:marLeft w:val="0"/>
      <w:marRight w:val="0"/>
      <w:marTop w:val="0"/>
      <w:marBottom w:val="0"/>
      <w:divBdr>
        <w:top w:val="none" w:sz="0" w:space="0" w:color="auto"/>
        <w:left w:val="none" w:sz="0" w:space="0" w:color="auto"/>
        <w:bottom w:val="none" w:sz="0" w:space="0" w:color="auto"/>
        <w:right w:val="none" w:sz="0" w:space="0" w:color="auto"/>
      </w:divBdr>
    </w:div>
    <w:div w:id="1872568469">
      <w:bodyDiv w:val="1"/>
      <w:marLeft w:val="0"/>
      <w:marRight w:val="0"/>
      <w:marTop w:val="0"/>
      <w:marBottom w:val="0"/>
      <w:divBdr>
        <w:top w:val="none" w:sz="0" w:space="0" w:color="auto"/>
        <w:left w:val="none" w:sz="0" w:space="0" w:color="auto"/>
        <w:bottom w:val="none" w:sz="0" w:space="0" w:color="auto"/>
        <w:right w:val="none" w:sz="0" w:space="0" w:color="auto"/>
      </w:divBdr>
    </w:div>
    <w:div w:id="19818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cg.com/publications/2017/consumer-products-pricing-how-net-revenue-management-boosts-top-bottom-line" TargetMode="External"/><Relationship Id="rId11" Type="http://schemas.openxmlformats.org/officeDocument/2006/relationships/image" Target="media/image5.png"/><Relationship Id="rId5" Type="http://schemas.openxmlformats.org/officeDocument/2006/relationships/hyperlink" Target="https://www.ablebits.com/office-addins-blog/excel-sumifs-multiple-criteria/"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Berjees Shaikh</dc:creator>
  <cp:keywords/>
  <dc:description/>
  <cp:lastModifiedBy>Berjees Shaikh</cp:lastModifiedBy>
  <cp:revision>18</cp:revision>
  <dcterms:created xsi:type="dcterms:W3CDTF">2024-10-19T04:56:00Z</dcterms:created>
  <dcterms:modified xsi:type="dcterms:W3CDTF">2025-05-01T15:14:00Z</dcterms:modified>
</cp:coreProperties>
</file>