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RESEARCH PLAN &amp; EXTENSION STRATEGY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Why Chain-of-Thought Hurts LLM Reranking:</w:t>
      </w:r>
    </w:p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A Deep Analysis and Novel Extension Framework</w:t>
      </w:r>
    </w:p>
    <w:p>
      <w:pPr>
        <w:pBdr>
          <w:top w:val="single" w:color="2E75B6" w:sz="4"/>
          <w:bottom w:val="single" w:color="2E75B6" w:sz="4"/>
        </w:pBdr>
        <w:spacing w:before="120"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Based on arXiv:2510.08985  |  Xuan Lu et al., October 2025</w:t>
      </w:r>
    </w:p>
    <w:p>
      <w:pPr>
        <w:spacing w:before="200" w:after="20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Target Venue: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arXiv preprint → SIGIR / ECIR 2026 Workshop</w:t>
      </w:r>
    </w:p>
    <w:p>
      <w:pPr>
        <w:spacing w:before="200" w:after="20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Compute Budget:</w:t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Google Colab Free Tier (T4 GPU, 15 GB VRAM)</w:t>
      </w:r>
    </w:p>
    <w:p>
      <w:pPr>
        <w:spacing w:before="200"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Prepared: March 2026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before="80" w:after="80" w:line="2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document provides a complete, self-contained research blueprint for extending the findings of the paper 'Rethinking Reasoning in Document Ranking: Why Chain-of-Thought Falls Short' (arXiv:2510.08985). The goal is to design, execute, and publish a novel contribution that fits entirely within free Google Colab compute constraints while making a defensible scientific contribution to the information retrieval community.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5F0E4" w:sz="1"/>
              <w:left w:val="single" w:color="1A4731" w:sz="12"/>
              <w:bottom w:val="single" w:color="D5F0E4" w:sz="1"/>
              <w:right w:val="single" w:color="D5F0E4" w:sz="1"/>
            </w:tcBorders>
            <w:shd w:fill="D5F0E4" w:val="clear"/>
            <w:tcMar>
              <w:top w:type="dxa" w:w="100"/>
              <w:left w:type="dxa" w:w="180"/>
              <w:bottom w:type="dxa" w:w="6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CORE FINDING TO BUILD ON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Reasoning-augmented LLM rerankers (those using Chain-of-Thought before ranking) consistently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underperform direct-prediction rerankers across BEIR and BRIGHT benchmarks. This holds across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model sizes (4B/8B), training strategies (SFT and SFT+GRPO), and query types (factual and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reasoning-intensive). The performance gap is not random — it has identifiable mechanistic causes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that the original paper only partially explains. Our research fills this gap.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6E4F0" w:sz="1"/>
              <w:left w:val="single" w:color="1F4E79" w:sz="12"/>
              <w:bottom w:val="single" w:color="D6E4F0" w:sz="1"/>
              <w:right w:val="single" w:color="D6E4F0" w:sz="1"/>
            </w:tcBorders>
            <w:shd w:fill="D6E4F0" w:val="clear"/>
            <w:tcMar>
              <w:top w:type="dxa" w:w="100"/>
              <w:left w:type="dxa" w:w="180"/>
              <w:bottom w:type="dxa" w:w="6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OUR CONTRIBUTION IN ONE SENTENCE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 design a structured probing study that diagnoses exactly WHEN and WHY CoT hurts reranking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 by query type, document pool composition, and model size — and propose two lightweight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mitigation strategies (selective CoT routing and calibrated score extraction) validated on 3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BEIR subsets using only Qwen2.5-3B on a free Colab T4 GPU.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Source Paper: Complete Technical Analysis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Paper Identity and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Rethinking Reasoning in Document Ranking: Why Chain-of-Thought Falls Short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arXiv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2510.08985 (cs.IR)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Xuan Lu, Haohang Huang, Rui Meng, Yaohui Jin, Wenjun Zeng, Xiaoyu Shen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October 10, 2025 (v1)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Released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github.com/EIT-NLP/Direct-Rank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Data Used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RANK1 corpus (pointwise); ReasonRank corpus (~13k MS MARCO instances, listwise)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Metric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NDCG@10 on BRIGHT and BEIR benchmarks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Claim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rerankers outperform CoT rerankers across ALL tested conditions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Technical Setup (What They Built)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2.2.1 Model Variants Trained</w:t>
      </w:r>
    </w:p>
    <w:p>
      <w:pPr>
        <w:spacing w:before="80" w:after="80" w:line="2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paper trains four model variants from scratch in a controlled, fair comparison environment: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900"/>
        <w:gridCol w:w="20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Name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CoT?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Model Sizes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 Strategy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Direct-Point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Pointwise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4B, 8B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SFT on RANK1 corpus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Reason-Point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Pointwise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(&lt;think&gt; tags)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4B, 8B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SFT on RANK1 corpus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Direct-List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Listwise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4B, 8B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SFT + GRPO on ReasonRank corpus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Reason-List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Listwise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(&lt;think&gt; tags)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4B, 8B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SFT + GRPO on ReasonRank corpus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2.2.2 Key Quantitative Results</w:t>
      </w:r>
    </w:p>
    <w:p>
      <w:pPr>
        <w:spacing w:before="80" w:after="80" w:line="2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models rerank the top-100 BM25 retrieved documents. Results reported as NDCG@10: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8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BEIR avg NDCG@10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BRIGHT avg NDCG@10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Observation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Direct-Point-4B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Beats ALL reasoning-based rerankers on BEIR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Reason-Point-4B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~27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CoT hurts: false positives inflate, TNR drops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Direct-List-4B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35.3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Matches or beats 14B reasoning models on BRIGHT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Direct-List-8B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35.3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CoT provides no benefit even at 8B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Rank-R1-14B (SOTA before)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25.9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14B reasoning model beaten by 4B direct model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ReasonRank-7B (SOTA before)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25.2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7B reasoning model beaten by 4B direct model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2.2.3 Mechanistic Diagnoses (The Paper's Own Explanations)</w:t>
      </w:r>
    </w:p>
    <w:p>
      <w:pPr>
        <w:spacing w:before="80" w:after="80" w:line="2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paper identifies three root causes for the CoT degradation, though it only partially validates each: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 w:line="2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Calibration Breakage (Pointwise): CoT reasoning biases models toward positive class, raising True Positive Rate (TPR) but collapsing True Negative Rate (TNR). This inflates false positives and degrades ranking in negative-dominant candidate pools — exactly the structure of BEIR/BRIGHT.</w:t>
      </w:r>
    </w:p>
    <w:p>
      <w:pPr>
        <w:pStyle w:val="ListParagraph"/>
        <w:numPr>
          <w:ilvl w:val="0"/>
          <w:numId w:val="2"/>
        </w:numPr>
        <w:spacing w:before="60" w:after="60" w:line="2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Overfitting + Poor Generalization (Listwise): CoT improves in-domain fit on MS MARCO training data, but increases prediction variance and fails to generalize to out-of-domain benchmarks. GRPO shortens rationales but cannot fully fix this.</w:t>
      </w:r>
    </w:p>
    <w:p>
      <w:pPr>
        <w:pStyle w:val="ListParagraph"/>
        <w:numPr>
          <w:ilvl w:val="0"/>
          <w:numId w:val="2"/>
        </w:numPr>
        <w:spacing w:before="60" w:after="60" w:line="2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Overthinking / Noise Injection: Longer reasoning chains introduce irrelevant token sequences that distract the model from the core relevance signal. The model reasons itself into wrong answers.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F5D5D5" w:sz="1"/>
              <w:left w:val="single" w:color="7B2C2C" w:sz="12"/>
              <w:bottom w:val="single" w:color="F5D5D5" w:sz="1"/>
              <w:right w:val="single" w:color="F5D5D5" w:sz="1"/>
            </w:tcBorders>
            <w:shd w:fill="F5D5D5" w:val="clear"/>
            <w:tcMar>
              <w:top w:type="dxa" w:w="100"/>
              <w:left w:type="dxa" w:w="180"/>
              <w:bottom w:type="dxa" w:w="6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B2C2C"/>
                <w:sz w:val="20"/>
                <w:szCs w:val="20"/>
              </w:rPr>
              <w:t xml:space="preserve">WHAT IS NOT EXPLAINED (Gaps We Will Fill)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 The paper never measures WHICH query types suffer most from CoT (factual, multi-hop,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definitional, ambiguous). It treats all queries as equivalent.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 The paper never measures HOW MUCH reasoning length correlates with degradation.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Longer CoT might hurt more — or there might be a threshold effect.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 The paper does not test Qwen2.5-3B (only 4B and 8B). Smaller models have weaker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reasoning ability — does CoT hurt even MORE at 3B?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 The paper does not propose or test ANY mitigation strategy for the identified problems.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It ends with 'future work should...' — this is our entry point.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 Calibration analysis is qualitative. No entropy analysis, no score distribution stats,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no threshold tuning experiments are presented.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Related Work &amp; Research Landscape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Directly Related Papers</w:t>
      </w:r>
    </w:p>
    <w:p>
      <w:pPr>
        <w:spacing w:before="80" w:after="80" w:line="2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Understanding the full landscape is critical before designing experiments. Here are the papers you must read before writing: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Paper 1: Don't 'Overthink' Passage Reranking (arXiv:2505.16886)</w:t>
      </w:r>
    </w:p>
    <w:p>
      <w:pPr>
        <w:spacing w:before="80" w:after="10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Authors: </w:t>
      </w:r>
      <w:r>
        <w:rPr>
          <w:rFonts w:ascii="Arial" w:cs="Arial" w:eastAsia="Arial" w:hAnsi="Arial"/>
          <w:sz w:val="22"/>
          <w:szCs w:val="22"/>
        </w:rPr>
        <w:t xml:space="preserve">Nour Jedidi, Yung-Sung Chuang, James Glass, Jimmy Lin | May 2025</w:t>
      </w:r>
    </w:p>
    <w:p>
      <w:pPr>
        <w:spacing w:before="80" w:after="10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finding: </w:t>
      </w:r>
      <w:r>
        <w:rPr>
          <w:rFonts w:ascii="Arial" w:cs="Arial" w:eastAsia="Arial" w:hAnsi="Arial"/>
          <w:sz w:val="22"/>
          <w:szCs w:val="22"/>
        </w:rPr>
        <w:t xml:space="preserve">Compared StandardRR vs ReasonRR (Qwen2.5 at 1.5B/3B/7B). StandardRR beats ReasonRR overall. Crucially, disabling reasoning at inference time (ReasonRR-NoReason) outperforms both — by 1.4 pts on MS MARCO and 3 pts on BRIGHT. Root cause: reasoning pushes scores to extremes (polarized), losing the partial relevance signal essential for pointwise reranking.</w:t>
      </w:r>
    </w:p>
    <w:p>
      <w:pPr>
        <w:spacing w:before="80" w:after="10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doesn't do: </w:t>
      </w:r>
      <w:r>
        <w:rPr>
          <w:rFonts w:ascii="Arial" w:cs="Arial" w:eastAsia="Arial" w:hAnsi="Arial"/>
          <w:sz w:val="22"/>
          <w:szCs w:val="22"/>
        </w:rPr>
        <w:t xml:space="preserve">Only studies pointwise setting. Does not analyze query-type breakdowns. Does not propose mitigation beyond 'disable reasoning at test time'.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Paper 2: ERank (arXiv:2509.00520)</w:t>
      </w:r>
    </w:p>
    <w:p>
      <w:pPr>
        <w:spacing w:before="80" w:after="10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finding: </w:t>
      </w:r>
      <w:r>
        <w:rPr>
          <w:rFonts w:ascii="Arial" w:cs="Arial" w:eastAsia="Arial" w:hAnsi="Arial"/>
          <w:sz w:val="22"/>
          <w:szCs w:val="22"/>
        </w:rPr>
        <w:t xml:space="preserve">Proposes fixing CoT overconfidence by switching from binary labels to fine-grained integer scoring (0–10), + RL listwise reward. Gets around the calibration problem. BUT requires full SFT+RL training — not reproducible on Colab.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Paper 3: LIMRANK (arXiv:2510.23544)</w:t>
      </w:r>
    </w:p>
    <w:p>
      <w:pPr>
        <w:spacing w:before="80" w:after="10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finding: </w:t>
      </w:r>
      <w:r>
        <w:rPr>
          <w:rFonts w:ascii="Arial" w:cs="Arial" w:eastAsia="Arial" w:hAnsi="Arial"/>
          <w:sz w:val="22"/>
          <w:szCs w:val="22"/>
        </w:rPr>
        <w:t xml:space="preserve">Proposes 'Less is More' reasoning — short, targeted reasoning traces outperform verbose CoT. Supports our thesis that reasoning LENGTH is a key variable. Uses synthetic data generation which is out of scope for us.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Paper 4: RaCT (arXiv:2412.14405)</w:t>
      </w:r>
    </w:p>
    <w:p>
      <w:pPr>
        <w:spacing w:before="80" w:after="10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finding: </w:t>
      </w:r>
      <w:r>
        <w:rPr>
          <w:rFonts w:ascii="Arial" w:cs="Arial" w:eastAsia="Arial" w:hAnsi="Arial"/>
          <w:sz w:val="22"/>
          <w:szCs w:val="22"/>
        </w:rPr>
        <w:t xml:space="preserve">Tries to fix CoT with Ranking-aware Chain-of-Thought Optimization (SFT+RPO). Mixed results — beats some baselines but still shows CoT struggles on out-of-domain sets.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The Theoretical Gap We Occupy</w:t>
      </w:r>
    </w:p>
    <w:p>
      <w:pPr>
        <w:spacing w:before="80" w:after="80" w:line="2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existing literature establishes THAT CoT hurts reranking. No paper has systematically diagnosed WHEN it hurts most, measured the contribution of reasoning length vs. reasoning quality, or proposed a lightweight inference-time fix that doesn't require retraining. This is our exact target.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Addressed by Existing Papers?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Contribution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CoT hurt reranking?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confirmed by multiple papers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take this as the starting 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it hurt more for some query types?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never studied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study this systematically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reasoning LENGTH matter?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Partially (LIMRANK mentions it)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measure CoT length vs NDCG@10 correlation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it hurt at 3B scale?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only 4B+ tested in main paper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test Qwen2.5-3B (Colab-friendly)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we fix it at inference time?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Partially (NoReason trick)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propose selective routing + score calibration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score distribution be repaired?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ERank does it via full retraining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attempt a lightweight post-hoc fix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Research Hypotheses</w:t>
      </w:r>
    </w:p>
    <w:p>
      <w:pPr>
        <w:spacing w:before="80" w:after="80" w:line="2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Our paper will be structured around three falsifiable hypotheses, each with a concrete experiment: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2400"/>
        <w:gridCol w:w="4080"/>
      </w:tblGrid>
      <w:tr>
        <w:trPr>
          <w:tblHeader/>
        </w:trPr>
        <w:tc>
          <w:tcPr>
            <w:tcW w:type="dxa" w:w="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Hypothesis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Prediction</w:t>
            </w:r>
          </w:p>
        </w:tc>
        <w:tc>
          <w:tcPr>
            <w:tcW w:type="dxa" w:w="4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Experiment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CoT hurt is query-type-dependent: factual queries suffer most; complex multi-hop queries benefit slightly or are neutral.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nDCG gap between Direct and Reason models should vary across BEIR subsets with different query complexity profiles.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 1: Subset-stratified evaluation across NFCorpus, SciFact, TREC-COVID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CoT reasoning length negatively correlates with ranking quality: longer reasoning chains produce worse NDCG@10 scores.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Pearson correlation between generated token count and per-query nDCG@10 should be significantly negative for Reason models.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 2: Log CoT length per query, compute correlation with per-query nDCG@10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selective inference-time router that disables CoT for likely-factual queries and enables it for reasoning-intensive ones can recover lost performance without retraining.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Selective routing should close at least 50% of the Direct-vs-Reason gap, and on BRIGHT it should approach Direct model performance.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 3: Build a lightweight query classifier → route to CoT or direct mode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FFF3CD" w:sz="1"/>
              <w:left w:val="single" w:color="6B4A00" w:sz="12"/>
              <w:bottom w:val="single" w:color="FFF3CD" w:sz="1"/>
              <w:right w:val="single" w:color="FFF3CD" w:sz="1"/>
            </w:tcBorders>
            <w:shd w:fill="FFF3CD" w:val="clear"/>
            <w:tcMar>
              <w:top w:type="dxa" w:w="100"/>
              <w:left w:type="dxa" w:w="180"/>
              <w:bottom w:type="dxa" w:w="6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B4A00"/>
                <w:sz w:val="20"/>
                <w:szCs w:val="20"/>
              </w:rPr>
              <w:t xml:space="preserve">BONUS HYPOTHESIS (if time allows)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H4: Score calibration via temperature scaling on reasoning model logits can recover the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lost partial relevance signal without altering the model. A learned temperature parameter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applied post-hoc to Reason model probability outputs should narrow the score distribution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and improve NDCG@10 on at least 2 of 3 BEIR subsets tested.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Full Experimental Plan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Compute Constraints and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6E4F0" w:sz="1"/>
              <w:left w:val="single" w:color="1F4E79" w:sz="12"/>
              <w:bottom w:val="single" w:color="D6E4F0" w:sz="1"/>
              <w:right w:val="single" w:color="D6E4F0" w:sz="1"/>
            </w:tcBorders>
            <w:shd w:fill="D6E4F0" w:val="clear"/>
            <w:tcMar>
              <w:top w:type="dxa" w:w="100"/>
              <w:left w:type="dxa" w:w="180"/>
              <w:bottom w:type="dxa" w:w="6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COLAB FREE TIER SPECIFICATIONS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GPU:             NVIDIA T4 — 15 GB VRAM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RAM:             ~12.5 GB system RAM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Storage:         ~78 GB on-disk (temporary, resets each session)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Session limit:   ~12 hours (may disconnect)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Model constraint: Max ~3.5B parameters with int8 quantization on T4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Recommended model: Qwen2.5-3B-Instruct (fits at FP16; use BitsAndBytes int8 if tight)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Datasets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000"/>
        <w:gridCol w:w="1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Type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 Queries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 Documents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 for Choice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BEIR / NFCorpus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IR, complex relevance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3,633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Factual + domain-specific; known to be hard for generalization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BEIR / SciFact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Scientific claim verification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5,183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domain reasoning; claim-evidence matching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BEIR / TREC-COVID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COVID-19 scientific IR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171,332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corpus, diverse query complexity; well-studied baseline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BRIGHT (optional, if VRAM allows)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Reasoning-intensive multi-domain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~1,400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 by domain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benchmark; confirms generalization of findings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10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Download Commands (run in Colab):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beir   # installs BEIR benchmark library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beir import util, LoggingHandler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util.download_and_unzip('https://public.ukp.informatik.tu-darmstadt.de/thakur/BEIR/datasets/nfcorpus.zip', 'datasets/')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700"/>
        <w:gridCol w:w="2400"/>
        <w:gridCol w:w="16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</w:t>
            </w:r>
          </w:p>
        </w:tc>
        <w:tc>
          <w:tcPr>
            <w:tcW w:type="dxa" w:w="1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VRAM Usage (est.)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Qwen2.5-3B-Instruct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reranker backbone (our main experiments)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HuggingFace: Qwen/Qwen2.5-3B-Instruct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 GB FP16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BM25 (Elasticsearch-free)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First-stage retriever to get top-100 candidates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rank_bm25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BAAI/bge-small-en-v1.5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type classifier encoder (for H3)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GB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Qwen2.5-1.5B-Instruct (optional)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Ablation: even smaller model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 GB FP16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Experiment 1 — Subset-Stratified CoT vs Direct Comparison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Goal</w:t>
      </w:r>
    </w:p>
    <w:p>
      <w:pPr>
        <w:spacing w:before="80" w:after="80" w:line="2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Replicate the core finding of the original paper (Direct &gt; Reason) at 3B scale, and decompose results by dataset to identify which query types are most harmed by CoT.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Step-by-Step Implementation</w:t>
      </w:r>
    </w:p>
    <w:p>
      <w:pPr>
        <w:pStyle w:val="ListParagraph"/>
        <w:numPr>
          <w:ilvl w:val="0"/>
          <w:numId w:val="3"/>
        </w:numPr>
        <w:spacing w:before="60" w:after="60" w:line="260"/>
      </w:pPr>
      <w:r>
        <w:rPr>
          <w:rFonts w:ascii="Arial" w:cs="Arial" w:eastAsia="Arial" w:hAnsi="Arial"/>
          <w:sz w:val="22"/>
          <w:szCs w:val="22"/>
        </w:rPr>
        <w:t xml:space="preserve">Install dependencies: transformers, beir, rank_bm25, torch, scipy</w:t>
      </w:r>
    </w:p>
    <w:p>
      <w:pPr>
        <w:pStyle w:val="ListParagraph"/>
        <w:numPr>
          <w:ilvl w:val="0"/>
          <w:numId w:val="3"/>
        </w:numPr>
        <w:spacing w:before="60" w:after="60" w:line="260"/>
      </w:pPr>
      <w:r>
        <w:rPr>
          <w:rFonts w:ascii="Arial" w:cs="Arial" w:eastAsia="Arial" w:hAnsi="Arial"/>
          <w:sz w:val="22"/>
          <w:szCs w:val="22"/>
        </w:rPr>
        <w:t xml:space="preserve">Download NFCorpus, SciFact, TREC-COVID from BEIR</w:t>
      </w:r>
    </w:p>
    <w:p>
      <w:pPr>
        <w:pStyle w:val="ListParagraph"/>
        <w:numPr>
          <w:ilvl w:val="0"/>
          <w:numId w:val="3"/>
        </w:numPr>
        <w:spacing w:before="60" w:after="60" w:line="260"/>
      </w:pPr>
      <w:r>
        <w:rPr>
          <w:rFonts w:ascii="Arial" w:cs="Arial" w:eastAsia="Arial" w:hAnsi="Arial"/>
          <w:sz w:val="22"/>
          <w:szCs w:val="22"/>
        </w:rPr>
        <w:t xml:space="preserve">Run BM25 retrieval (rank_bm25 library) to get top-100 documents per query for each dataset</w:t>
      </w:r>
    </w:p>
    <w:p>
      <w:pPr>
        <w:pStyle w:val="ListParagraph"/>
        <w:numPr>
          <w:ilvl w:val="0"/>
          <w:numId w:val="3"/>
        </w:numPr>
        <w:spacing w:before="60" w:after="60" w:line="260"/>
      </w:pPr>
      <w:r>
        <w:rPr>
          <w:rFonts w:ascii="Arial" w:cs="Arial" w:eastAsia="Arial" w:hAnsi="Arial"/>
          <w:sz w:val="22"/>
          <w:szCs w:val="22"/>
        </w:rPr>
        <w:t xml:space="preserve">Load Qwen2.5-3B-Instruct with FP16 (or int8 if VRAM tight)</w:t>
      </w:r>
    </w:p>
    <w:p>
      <w:pPr>
        <w:pStyle w:val="ListParagraph"/>
        <w:numPr>
          <w:ilvl w:val="0"/>
          <w:numId w:val="3"/>
        </w:numPr>
        <w:spacing w:before="60" w:after="60" w:line="260"/>
      </w:pPr>
      <w:r>
        <w:rPr>
          <w:rFonts w:ascii="Arial" w:cs="Arial" w:eastAsia="Arial" w:hAnsi="Arial"/>
          <w:sz w:val="22"/>
          <w:szCs w:val="22"/>
        </w:rPr>
        <w:t xml:space="preserve">Implement DIRECT pointwise reranker: prompt = 'Is the following passage relevant to the query? Answer yes or no. Query: {q}. Passage: {p}'. Extract P(yes) logit as score.</w:t>
      </w:r>
    </w:p>
    <w:p>
      <w:pPr>
        <w:pStyle w:val="ListParagraph"/>
        <w:numPr>
          <w:ilvl w:val="0"/>
          <w:numId w:val="3"/>
        </w:numPr>
        <w:spacing w:before="60" w:after="60" w:line="260"/>
      </w:pPr>
      <w:r>
        <w:rPr>
          <w:rFonts w:ascii="Arial" w:cs="Arial" w:eastAsia="Arial" w:hAnsi="Arial"/>
          <w:sz w:val="22"/>
          <w:szCs w:val="22"/>
        </w:rPr>
        <w:t xml:space="preserve">Implement REASON pointwise reranker: add system prompt 'Think step by step, then answer yes or no.' Extract P(yes) logit from final token after reasoning.</w:t>
      </w:r>
    </w:p>
    <w:p>
      <w:pPr>
        <w:pStyle w:val="ListParagraph"/>
        <w:numPr>
          <w:ilvl w:val="0"/>
          <w:numId w:val="3"/>
        </w:numPr>
        <w:spacing w:before="60" w:after="60" w:line="260"/>
      </w:pPr>
      <w:r>
        <w:rPr>
          <w:rFonts w:ascii="Arial" w:cs="Arial" w:eastAsia="Arial" w:hAnsi="Arial"/>
          <w:sz w:val="22"/>
          <w:szCs w:val="22"/>
        </w:rPr>
        <w:t xml:space="preserve">For each dataset, rerank the BM25 top-100 with both variants</w:t>
      </w:r>
    </w:p>
    <w:p>
      <w:pPr>
        <w:pStyle w:val="ListParagraph"/>
        <w:numPr>
          <w:ilvl w:val="0"/>
          <w:numId w:val="3"/>
        </w:numPr>
        <w:spacing w:before="60" w:after="60" w:line="260"/>
      </w:pPr>
      <w:r>
        <w:rPr>
          <w:rFonts w:ascii="Arial" w:cs="Arial" w:eastAsia="Arial" w:hAnsi="Arial"/>
          <w:sz w:val="22"/>
          <w:szCs w:val="22"/>
        </w:rPr>
        <w:t xml:space="preserve">Compute NDCG@10 using BEIR's built-in evaluator for both models on all 3 datasets</w:t>
      </w:r>
    </w:p>
    <w:p>
      <w:pPr>
        <w:pStyle w:val="ListParagraph"/>
        <w:numPr>
          <w:ilvl w:val="0"/>
          <w:numId w:val="3"/>
        </w:numPr>
        <w:spacing w:before="60" w:after="60" w:line="260"/>
      </w:pPr>
      <w:r>
        <w:rPr>
          <w:rFonts w:ascii="Arial" w:cs="Arial" w:eastAsia="Arial" w:hAnsi="Arial"/>
          <w:sz w:val="22"/>
          <w:szCs w:val="22"/>
        </w:rPr>
        <w:t xml:space="preserve">Record per-query NDCG@10 scores for both models — we need these for Experiment 2</w:t>
      </w:r>
    </w:p>
    <w:p>
      <w:pPr>
        <w:pStyle w:val="ListParagraph"/>
        <w:numPr>
          <w:ilvl w:val="0"/>
          <w:numId w:val="3"/>
        </w:numPr>
        <w:spacing w:before="60" w:after="60" w:line="260"/>
      </w:pPr>
      <w:r>
        <w:rPr>
          <w:rFonts w:ascii="Arial" w:cs="Arial" w:eastAsia="Arial" w:hAnsi="Arial"/>
          <w:sz w:val="22"/>
          <w:szCs w:val="22"/>
        </w:rPr>
        <w:t xml:space="preserve">Also record: CoT text length (in tokens) for every Reason model inference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Expected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2000"/>
        <w:gridCol w:w="2200"/>
        <w:gridCol w:w="16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BM25 NDCG@10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Direct-3B NDCG@10 (expected)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Reason-3B NDCG@10 (expected)</w:t>
            </w:r>
          </w:p>
        </w:tc>
        <w:tc>
          <w:tcPr>
            <w:tcW w:type="dxa" w:w="1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Gap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NFCorpus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~32.2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~35-37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~32-34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~3-5 pts (Direct wins)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SciFact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~66.5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~70-72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~67-69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~2-4 pts (Direct wins)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TREC-COVID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~65.6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~70-74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~65-70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~3-6 pts (Direct wins)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5F0E4" w:sz="1"/>
              <w:left w:val="single" w:color="1A4731" w:sz="12"/>
              <w:bottom w:val="single" w:color="D5F0E4" w:sz="1"/>
              <w:right w:val="single" w:color="D5F0E4" w:sz="1"/>
            </w:tcBorders>
            <w:shd w:fill="D5F0E4" w:val="clear"/>
            <w:tcMar>
              <w:top w:type="dxa" w:w="100"/>
              <w:left w:type="dxa" w:w="180"/>
              <w:bottom w:type="dxa" w:w="6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KEY OBSERVATION TO LOOK FOR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the gap between Direct and Reason is LARGER on NFCorpus (factual medical IR) than on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SciFact (claim verification requiring reasoning), this directly supports H1 and becomes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central finding of your paper. Even if the gaps are similar, that itself is an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interesting null result — it means query type does not modulate the CoT penalty.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Experiment 2 — CoT Length vs Ranking Quality Correlation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Goal</w:t>
      </w:r>
    </w:p>
    <w:p>
      <w:pPr>
        <w:spacing w:before="80" w:after="80" w:line="2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Determine whether the length of generated reasoning chains (in tokens) is negatively correlated with per-query NDCG@10 for the Reason model. This provides the first quantitative evidence for the 'overthinking' mechanism.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Step-by-Step Implementation</w:t>
      </w:r>
    </w:p>
    <w:p>
      <w:pPr>
        <w:pStyle w:val="ListParagraph"/>
        <w:numPr>
          <w:ilvl w:val="0"/>
          <w:numId w:val="3"/>
        </w:numPr>
        <w:spacing w:before="60" w:after="60" w:line="260"/>
      </w:pPr>
      <w:r>
        <w:rPr>
          <w:rFonts w:ascii="Arial" w:cs="Arial" w:eastAsia="Arial" w:hAnsi="Arial"/>
          <w:sz w:val="22"/>
          <w:szCs w:val="22"/>
        </w:rPr>
        <w:t xml:space="preserve">Use the per-query NDCG@10 and per-query CoT lengths recorded in Experiment 1</w:t>
      </w:r>
    </w:p>
    <w:p>
      <w:pPr>
        <w:pStyle w:val="ListParagraph"/>
        <w:numPr>
          <w:ilvl w:val="0"/>
          <w:numId w:val="3"/>
        </w:numPr>
        <w:spacing w:before="60" w:after="60" w:line="260"/>
      </w:pPr>
      <w:r>
        <w:rPr>
          <w:rFonts w:ascii="Arial" w:cs="Arial" w:eastAsia="Arial" w:hAnsi="Arial"/>
          <w:sz w:val="22"/>
          <w:szCs w:val="22"/>
        </w:rPr>
        <w:t xml:space="preserve">For each dataset separately: compute Pearson correlation between avg_cot_length_per_query and ndcg10_reason_model</w:t>
      </w:r>
    </w:p>
    <w:p>
      <w:pPr>
        <w:pStyle w:val="ListParagraph"/>
        <w:numPr>
          <w:ilvl w:val="0"/>
          <w:numId w:val="3"/>
        </w:numPr>
        <w:spacing w:before="60" w:after="60" w:line="260"/>
      </w:pPr>
      <w:r>
        <w:rPr>
          <w:rFonts w:ascii="Arial" w:cs="Arial" w:eastAsia="Arial" w:hAnsi="Arial"/>
          <w:sz w:val="22"/>
          <w:szCs w:val="22"/>
        </w:rPr>
        <w:t xml:space="preserve">For each dataset: compute Spearman correlation (more robust to outliers)</w:t>
      </w:r>
    </w:p>
    <w:p>
      <w:pPr>
        <w:pStyle w:val="ListParagraph"/>
        <w:numPr>
          <w:ilvl w:val="0"/>
          <w:numId w:val="3"/>
        </w:numPr>
        <w:spacing w:before="60" w:after="60" w:line="260"/>
      </w:pPr>
      <w:r>
        <w:rPr>
          <w:rFonts w:ascii="Arial" w:cs="Arial" w:eastAsia="Arial" w:hAnsi="Arial"/>
          <w:sz w:val="22"/>
          <w:szCs w:val="22"/>
        </w:rPr>
        <w:t xml:space="preserve">Bin queries into Short CoT (&lt; 50 tokens), Medium CoT (50–150 tokens), Long CoT (&gt; 150 tokens). Report mean NDCG@10 per bin.</w:t>
      </w:r>
    </w:p>
    <w:p>
      <w:pPr>
        <w:pStyle w:val="ListParagraph"/>
        <w:numPr>
          <w:ilvl w:val="0"/>
          <w:numId w:val="3"/>
        </w:numPr>
        <w:spacing w:before="60" w:after="60" w:line="260"/>
      </w:pPr>
      <w:r>
        <w:rPr>
          <w:rFonts w:ascii="Arial" w:cs="Arial" w:eastAsia="Arial" w:hAnsi="Arial"/>
          <w:sz w:val="22"/>
          <w:szCs w:val="22"/>
        </w:rPr>
        <w:t xml:space="preserve">Report the Direct model's NDCG@10 as a reference line across all bins</w:t>
      </w:r>
    </w:p>
    <w:p>
      <w:pPr>
        <w:pStyle w:val="ListParagraph"/>
        <w:numPr>
          <w:ilvl w:val="0"/>
          <w:numId w:val="3"/>
        </w:numPr>
        <w:spacing w:before="60" w:after="60" w:line="260"/>
      </w:pPr>
      <w:r>
        <w:rPr>
          <w:rFonts w:ascii="Arial" w:cs="Arial" w:eastAsia="Arial" w:hAnsi="Arial"/>
          <w:sz w:val="22"/>
          <w:szCs w:val="22"/>
        </w:rPr>
        <w:t xml:space="preserve">Perform Mann-Whitney U test to check if Long CoT queries have significantly lower NDCG than Short CoT queries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FFF3CD" w:sz="1"/>
              <w:left w:val="single" w:color="6B4A00" w:sz="12"/>
              <w:bottom w:val="single" w:color="FFF3CD" w:sz="1"/>
              <w:right w:val="single" w:color="FFF3CD" w:sz="1"/>
            </w:tcBorders>
            <w:shd w:fill="FFF3CD" w:val="clear"/>
            <w:tcMar>
              <w:top w:type="dxa" w:w="100"/>
              <w:left w:type="dxa" w:w="180"/>
              <w:bottom w:type="dxa" w:w="6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B4A00"/>
                <w:sz w:val="20"/>
                <w:szCs w:val="20"/>
              </w:rPr>
              <w:t xml:space="preserve">CORE CODE SNIPPET FOR THIS EXPERIMENT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from scipy.stats import pearsonr, spearmanr, mannwhitneyu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import numpy as np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 per_query_results: list of dicts {cot_length: int, ndcg_reason: float, ndcg_direct: float}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lengths = [r['cot_length'] for r in per_query_results]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ndcgs   = [r['ndcg_reason'] for r in per_query_results]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pearson_r, pearson_p = pearsonr(lengths, ndcgs)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spearman_r, spearman_p = spearmanr(lengths, ndcgs)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print(f'Pearson r={pearson_r:.3f}, p={pearson_p:.4f}')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print(f'Spearman r={spearman_r:.3f}, p={spearman_p:.4f}')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Expected Output</w:t>
      </w:r>
    </w:p>
    <w:p>
      <w:pPr>
        <w:spacing w:before="80" w:after="80" w:line="2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table like this should be your key result for this experiment: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1400"/>
        <w:gridCol w:w="1600"/>
        <w:gridCol w:w="2460"/>
      </w:tblGrid>
      <w:tr>
        <w:trPr>
          <w:tblHeader/>
        </w:trPr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Pearson r (CoT len vs NDCG)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Spearman r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  <w:tc>
          <w:tcPr>
            <w:tcW w:type="dxa" w:w="2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NFCorpus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 -0.15 to -0.35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negative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0.05 if n=323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negative correlation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SciFact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 -0.05 to -0.20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negative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not be significant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 or no correlation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TREC-COVID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 -0.20 to -0.40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negative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to assess at n=50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Suggestive trend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 w:line="2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Note: If the correlation is positive or near zero, this is ALSO interesting — it would mean reasoning length is not the key driver and you should look at reasoning quality instead. Both outcomes are publishable.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Experiment 3 — Selective CoT Routing (H3)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Goal</w:t>
      </w:r>
    </w:p>
    <w:p>
      <w:pPr>
        <w:spacing w:before="80" w:after="80" w:line="2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Build a lightweight inference-time router that classifies each query as 'factual' or 'reasoning-intensive', then routes factual queries to the Direct reranker and complex queries to the Reason reranker. Test whether this recovers performance lost by naive CoT use.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Router Design (Two Options)</w:t>
      </w:r>
    </w:p>
    <w:p>
      <w:pPr>
        <w:pStyle w:val="ListParagraph"/>
        <w:numPr>
          <w:ilvl w:val="0"/>
          <w:numId w:val="2"/>
        </w:numPr>
        <w:spacing w:before="60" w:after="60" w:line="2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Option A (Simpler): Keyword-based router. If query contains multi-hop indicators (because, why, how, relationship, compare, contrast) → Reason mode. Else → Direct mode. Takes zero GPU compute.</w:t>
      </w:r>
    </w:p>
    <w:p>
      <w:pPr>
        <w:pStyle w:val="ListParagraph"/>
        <w:numPr>
          <w:ilvl w:val="0"/>
          <w:numId w:val="2"/>
        </w:numPr>
        <w:spacing w:before="60" w:after="60" w:line="2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Option B (Smarter): Embedding-based router. Fine-tune BAAI/bge-small-en-v1.5 (33M params, CPU-fast) on a 200-query labeled set drawn from BEIR and BRIGHT. Labels: 0=factual, 1=reasoning-needed. Trains in &lt; 2 min on Colab CPU.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Step-by-Step for Option B (Recommended)</w:t>
      </w:r>
    </w:p>
    <w:p>
      <w:pPr>
        <w:pStyle w:val="ListParagraph"/>
        <w:numPr>
          <w:ilvl w:val="0"/>
          <w:numId w:val="3"/>
        </w:numPr>
        <w:spacing w:before="60" w:after="60" w:line="260"/>
      </w:pPr>
      <w:r>
        <w:rPr>
          <w:rFonts w:ascii="Arial" w:cs="Arial" w:eastAsia="Arial" w:hAnsi="Arial"/>
          <w:sz w:val="22"/>
          <w:szCs w:val="22"/>
        </w:rPr>
        <w:t xml:space="preserve">Sample 100 queries from BRIGHT (reasoning-intensive, label=1) and 100 queries from NQ/TriviaQA subsets of BEIR (factual, label=0)</w:t>
      </w:r>
    </w:p>
    <w:p>
      <w:pPr>
        <w:pStyle w:val="ListParagraph"/>
        <w:numPr>
          <w:ilvl w:val="0"/>
          <w:numId w:val="3"/>
        </w:numPr>
        <w:spacing w:before="60" w:after="60" w:line="260"/>
      </w:pPr>
      <w:r>
        <w:rPr>
          <w:rFonts w:ascii="Arial" w:cs="Arial" w:eastAsia="Arial" w:hAnsi="Arial"/>
          <w:sz w:val="22"/>
          <w:szCs w:val="22"/>
        </w:rPr>
        <w:t xml:space="preserve">Encode all queries with bge-small-en-v1.5 (768-dim embeddings)</w:t>
      </w:r>
    </w:p>
    <w:p>
      <w:pPr>
        <w:pStyle w:val="ListParagraph"/>
        <w:numPr>
          <w:ilvl w:val="0"/>
          <w:numId w:val="3"/>
        </w:numPr>
        <w:spacing w:before="60" w:after="60" w:line="260"/>
      </w:pPr>
      <w:r>
        <w:rPr>
          <w:rFonts w:ascii="Arial" w:cs="Arial" w:eastAsia="Arial" w:hAnsi="Arial"/>
          <w:sz w:val="22"/>
          <w:szCs w:val="22"/>
        </w:rPr>
        <w:t xml:space="preserve">Train a logistic regression classifier on these 200 examples (sklearn, 10-second fit time)</w:t>
      </w:r>
    </w:p>
    <w:p>
      <w:pPr>
        <w:pStyle w:val="ListParagraph"/>
        <w:numPr>
          <w:ilvl w:val="0"/>
          <w:numId w:val="3"/>
        </w:numPr>
        <w:spacing w:before="60" w:after="60" w:line="260"/>
      </w:pPr>
      <w:r>
        <w:rPr>
          <w:rFonts w:ascii="Arial" w:cs="Arial" w:eastAsia="Arial" w:hAnsi="Arial"/>
          <w:sz w:val="22"/>
          <w:szCs w:val="22"/>
        </w:rPr>
        <w:t xml:space="preserve">Evaluate the router on a held-out 50-query split to confirm it works (target: &gt; 80% F1)</w:t>
      </w:r>
    </w:p>
    <w:p>
      <w:pPr>
        <w:pStyle w:val="ListParagraph"/>
        <w:numPr>
          <w:ilvl w:val="0"/>
          <w:numId w:val="3"/>
        </w:numPr>
        <w:spacing w:before="60" w:after="60" w:line="260"/>
      </w:pPr>
      <w:r>
        <w:rPr>
          <w:rFonts w:ascii="Arial" w:cs="Arial" w:eastAsia="Arial" w:hAnsi="Arial"/>
          <w:sz w:val="22"/>
          <w:szCs w:val="22"/>
        </w:rPr>
        <w:t xml:space="preserve">Apply the router to all queries in NFCorpus, SciFact, TREC-COVID</w:t>
      </w:r>
    </w:p>
    <w:p>
      <w:pPr>
        <w:pStyle w:val="ListParagraph"/>
        <w:numPr>
          <w:ilvl w:val="0"/>
          <w:numId w:val="3"/>
        </w:numPr>
        <w:spacing w:before="60" w:after="60" w:line="260"/>
      </w:pPr>
      <w:r>
        <w:rPr>
          <w:rFonts w:ascii="Arial" w:cs="Arial" w:eastAsia="Arial" w:hAnsi="Arial"/>
          <w:sz w:val="22"/>
          <w:szCs w:val="22"/>
        </w:rPr>
        <w:t xml:space="preserve">For each query: if router predicts factual → run Direct reranker; if reasoning → run Reason reranker</w:t>
      </w:r>
    </w:p>
    <w:p>
      <w:pPr>
        <w:pStyle w:val="ListParagraph"/>
        <w:numPr>
          <w:ilvl w:val="0"/>
          <w:numId w:val="3"/>
        </w:numPr>
        <w:spacing w:before="60" w:after="60" w:line="260"/>
      </w:pPr>
      <w:r>
        <w:rPr>
          <w:rFonts w:ascii="Arial" w:cs="Arial" w:eastAsia="Arial" w:hAnsi="Arial"/>
          <w:sz w:val="22"/>
          <w:szCs w:val="22"/>
        </w:rPr>
        <w:t xml:space="preserve">Compute NDCG@10 for the resulting Selective model</w:t>
      </w:r>
    </w:p>
    <w:p>
      <w:pPr>
        <w:pStyle w:val="ListParagraph"/>
        <w:numPr>
          <w:ilvl w:val="0"/>
          <w:numId w:val="3"/>
        </w:numPr>
        <w:spacing w:before="60" w:after="60" w:line="260"/>
      </w:pPr>
      <w:r>
        <w:rPr>
          <w:rFonts w:ascii="Arial" w:cs="Arial" w:eastAsia="Arial" w:hAnsi="Arial"/>
          <w:sz w:val="22"/>
          <w:szCs w:val="22"/>
        </w:rPr>
        <w:t xml:space="preserve">Compare: BM25 baseline &lt; Direct-3B &lt; Selective-3B (hoped) &gt;= or close to Direct-3B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FFF3CD" w:sz="1"/>
              <w:left w:val="single" w:color="6B4A00" w:sz="12"/>
              <w:bottom w:val="single" w:color="FFF3CD" w:sz="1"/>
              <w:right w:val="single" w:color="FFF3CD" w:sz="1"/>
            </w:tcBorders>
            <w:shd w:fill="FFF3CD" w:val="clear"/>
            <w:tcMar>
              <w:top w:type="dxa" w:w="100"/>
              <w:left w:type="dxa" w:w="180"/>
              <w:bottom w:type="dxa" w:w="6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B4A00"/>
                <w:sz w:val="20"/>
                <w:szCs w:val="20"/>
              </w:rPr>
              <w:t xml:space="preserve">EXPECTED RESULT TABLE (for paper)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Dataset        | BM25  | Reason-3B | Direct-3B | Selective-3B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NFCorpus       | 32.2  | ~33        | ~36        | ~35-36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SciFact        | 66.5  | ~68        | ~71        | ~70-71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TREC-COVID     | 65.6  | ~67        | ~72        | ~71-73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Selective-3B &gt;= Direct-3B on any dataset, that is publishable evidence that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intelligent routing can recover or exceed naive direct prediction.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 Experiment 4 (Bonus) — Temperature Calibration of Reason Model Scores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Goal</w:t>
      </w:r>
    </w:p>
    <w:p>
      <w:pPr>
        <w:spacing w:before="80" w:after="80" w:line="2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original paper shows Reason models produce polarized scores (near 0 or 1), which destroys partial relevance signal. Temperature scaling is a post-hoc calibration technique that re-spreads probability distributions without any retraining. Test whether it helps.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Implementation</w:t>
      </w:r>
    </w:p>
    <w:p>
      <w:pPr>
        <w:pStyle w:val="ListParagraph"/>
        <w:numPr>
          <w:ilvl w:val="0"/>
          <w:numId w:val="3"/>
        </w:numPr>
        <w:spacing w:before="60" w:after="60" w:line="260"/>
      </w:pPr>
      <w:r>
        <w:rPr>
          <w:rFonts w:ascii="Arial" w:cs="Arial" w:eastAsia="Arial" w:hAnsi="Arial"/>
          <w:sz w:val="22"/>
          <w:szCs w:val="22"/>
        </w:rPr>
        <w:t xml:space="preserve">Collect raw logits from the Reason model for all query-document pairs in NFCorpus dev split</w:t>
      </w:r>
    </w:p>
    <w:p>
      <w:pPr>
        <w:pStyle w:val="ListParagraph"/>
        <w:numPr>
          <w:ilvl w:val="0"/>
          <w:numId w:val="3"/>
        </w:numPr>
        <w:spacing w:before="60" w:after="60" w:line="260"/>
      </w:pPr>
      <w:r>
        <w:rPr>
          <w:rFonts w:ascii="Arial" w:cs="Arial" w:eastAsia="Arial" w:hAnsi="Arial"/>
          <w:sz w:val="22"/>
          <w:szCs w:val="22"/>
        </w:rPr>
        <w:t xml:space="preserve">Apply temperature scaling: P_calibrated(yes) = softmax(logit_yes / T, logit_no / T). Sweep T from 0.5 to 3.0 in steps of 0.25.</w:t>
      </w:r>
    </w:p>
    <w:p>
      <w:pPr>
        <w:pStyle w:val="ListParagraph"/>
        <w:numPr>
          <w:ilvl w:val="0"/>
          <w:numId w:val="3"/>
        </w:numPr>
        <w:spacing w:before="60" w:after="60" w:line="260"/>
      </w:pPr>
      <w:r>
        <w:rPr>
          <w:rFonts w:ascii="Arial" w:cs="Arial" w:eastAsia="Arial" w:hAnsi="Arial"/>
          <w:sz w:val="22"/>
          <w:szCs w:val="22"/>
        </w:rPr>
        <w:t xml:space="preserve">Re-compute NDCG@10 at each temperature T</w:t>
      </w:r>
    </w:p>
    <w:p>
      <w:pPr>
        <w:pStyle w:val="ListParagraph"/>
        <w:numPr>
          <w:ilvl w:val="0"/>
          <w:numId w:val="3"/>
        </w:numPr>
        <w:spacing w:before="60" w:after="60" w:line="260"/>
      </w:pPr>
      <w:r>
        <w:rPr>
          <w:rFonts w:ascii="Arial" w:cs="Arial" w:eastAsia="Arial" w:hAnsi="Arial"/>
          <w:sz w:val="22"/>
          <w:szCs w:val="22"/>
        </w:rPr>
        <w:t xml:space="preserve">Find T* that maximizes NDCG@10 on NFCorpus dev set</w:t>
      </w:r>
    </w:p>
    <w:p>
      <w:pPr>
        <w:pStyle w:val="ListParagraph"/>
        <w:numPr>
          <w:ilvl w:val="0"/>
          <w:numId w:val="3"/>
        </w:numPr>
        <w:spacing w:before="60" w:after="60" w:line="260"/>
      </w:pPr>
      <w:r>
        <w:rPr>
          <w:rFonts w:ascii="Arial" w:cs="Arial" w:eastAsia="Arial" w:hAnsi="Arial"/>
          <w:sz w:val="22"/>
          <w:szCs w:val="22"/>
        </w:rPr>
        <w:t xml:space="preserve">Apply T* to SciFact and TREC-COVID (without re-tuning) to test generalization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5F0E4" w:sz="1"/>
              <w:left w:val="single" w:color="1A4731" w:sz="12"/>
              <w:bottom w:val="single" w:color="D5F0E4" w:sz="1"/>
              <w:right w:val="single" w:color="D5F0E4" w:sz="1"/>
            </w:tcBorders>
            <w:shd w:fill="D5F0E4" w:val="clear"/>
            <w:tcMar>
              <w:top w:type="dxa" w:w="100"/>
              <w:left w:type="dxa" w:w="180"/>
              <w:bottom w:type="dxa" w:w="6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WHY THIS MATTERS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temperature scaling at T &gt; 1 (spreading the distribution) improves NDCG@10, this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directly confirms the polarized-score hypothesis and provides a zero-cost mitigation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method — just change one scalar at inference. This is a very clean, publishable result.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Colab Notebook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Recommended Notebook Structure</w:t>
      </w:r>
    </w:p>
    <w:p>
      <w:pPr>
        <w:spacing w:before="80" w:after="80" w:line="2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Organize your work as a single Colab notebook with clearly labeled cells. Below is the full recommended structure: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Notebook Section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 Type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Time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0: Setup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— install dependencies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packages installed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1: BM25 Retrieval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— index and retrieve top-100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15–30 min (per dataset)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top100_results_{dataset}.json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2: Model Loading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— load Qwen2.5-3B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ready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3: Direct Reranker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— inference loop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30–60 min per dataset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direct_scores_{dataset}.json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4: Reason Reranker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— inference loop + log CoT length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60–120 min per dataset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reason_scores_{dataset}.json + cot_lengths.json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5: NDCG Evaluation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— BEIR evaluator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table (Table 1 of paper)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6: Correlation Analysis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— scipy stats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Pearson/Spearman tables (Table 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7: Router Training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— sklearn logistic regression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 model, F1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8: Selective Routing Eval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— combined inference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60–90 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Selective scores (Table 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9: Temperature Calibration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— temperature sweep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Optimal T*, calibration curve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10: Visualizations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— matplotlib/seaborn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figures for paper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Critical Code Patterns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Pattern 1: Memory-Safe Inference Loop</w:t>
      </w:r>
    </w:p>
    <w:p>
      <w:pPr>
        <w:spacing w:before="80" w:after="80" w:line="2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is crucial for running on a 15GB T4. Process one query-document pair at a time and clear cache: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torch</w:t>
      </w:r>
    </w:p>
    <w:p>
      <w:pPr>
        <w:shd w:fill="1E1E1E" w:val="clear"/>
        <w:spacing w:before="0" w:after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transformers import AutoTokenizer, AutoModelForCausalLM</w:t>
      </w:r>
    </w:p>
    <w:p>
      <w:pPr>
        <w:shd w:fill="1E1E1E" w:val="clear"/>
        <w:spacing w:before="0" w:after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beir.datasets import GenericDataLoader</w:t>
      </w:r>
    </w:p>
    <w:p>
      <w:pPr>
        <w:shd w:fill="1E1E1E" w:val="clear"/>
        <w:spacing w:before="0" w:after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4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model_name = 'Qwen/Qwen2.5-3B-Instruct'</w:t>
      </w:r>
    </w:p>
    <w:p>
      <w:pPr>
        <w:shd w:fill="1E1E1E" w:val="clear"/>
        <w:spacing w:before="0" w:after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tokenizer = AutoTokenizer.from_pretrained(model_name)</w:t>
      </w:r>
    </w:p>
    <w:p>
      <w:pPr>
        <w:shd w:fill="1E1E1E" w:val="clear"/>
        <w:spacing w:before="0" w:after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model = AutoModelForCausalLM.from_pretrained(model_name, torch_dtype=torch.float16, device_map='auto')</w:t>
      </w:r>
    </w:p>
    <w:p>
      <w:pPr>
        <w:shd w:fill="1E1E1E" w:val="clear"/>
        <w:spacing w:before="0" w:after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4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def score_direct(query, passage, tokenizer, model):</w:t>
      </w:r>
    </w:p>
    <w:p>
      <w:pPr>
        <w:shd w:fill="1E1E1E" w:val="clear"/>
        <w:spacing w:before="0" w:after="4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  prompt = f'Is this passage relevant to the query?\nQuery: {query}\nPassage: {passage[:512]}\nAnswer with yes or no:'</w:t>
      </w:r>
    </w:p>
    <w:p>
      <w:pPr>
        <w:shd w:fill="1E1E1E" w:val="clear"/>
        <w:spacing w:before="0" w:after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inputs = tokenizer(prompt, return_tensors='pt', truncation=True, max_length=1024).to(model.device)</w:t>
      </w:r>
    </w:p>
    <w:p>
      <w:pPr>
        <w:shd w:fill="1E1E1E" w:val="clear"/>
        <w:spacing w:before="0" w:after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with torch.no_grad():</w:t>
      </w:r>
    </w:p>
    <w:p>
      <w:pPr>
        <w:shd w:fill="1E1E1E" w:val="clear"/>
        <w:spacing w:before="0" w:after="4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    out = model(**inputs)  # shape: [1, seq_len, vocab_size]</w:t>
      </w:r>
    </w:p>
    <w:p>
      <w:pPr>
        <w:shd w:fill="1E1E1E" w:val="clear"/>
        <w:spacing w:before="0" w:after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logits = out.logits[0, -1, :]  # last token logits</w:t>
      </w:r>
    </w:p>
    <w:p>
      <w:pPr>
        <w:shd w:fill="1E1E1E" w:val="clear"/>
        <w:spacing w:before="0" w:after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yes_id = tokenizer.encode(' yes', add_special_tokens=False)[-1]</w:t>
      </w:r>
    </w:p>
    <w:p>
      <w:pPr>
        <w:shd w:fill="1E1E1E" w:val="clear"/>
        <w:spacing w:before="0" w:after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no_id  = tokenizer.encode(' no',  add_special_tokens=False)[-1]</w:t>
      </w:r>
    </w:p>
    <w:p>
      <w:pPr>
        <w:shd w:fill="1E1E1E" w:val="clear"/>
        <w:spacing w:before="0" w:after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score = torch.softmax(logits[[yes_id, no_id]], dim=0)[0].item()</w:t>
      </w:r>
    </w:p>
    <w:p>
      <w:pPr>
        <w:shd w:fill="1E1E1E" w:val="clear"/>
        <w:spacing w:before="0" w:after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score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Pattern 2: NDCG@10 Evaluation with BEIR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beir.retrieval.evaluation import EvaluateRetrieval</w:t>
      </w:r>
    </w:p>
    <w:p>
      <w:pPr>
        <w:shd w:fill="1E1E1E" w:val="clear"/>
        <w:spacing w:before="0" w:after="4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results = {query_id: {doc_id: score}} — standard BEIR format</w:t>
      </w:r>
    </w:p>
    <w:p>
      <w:pPr>
        <w:shd w:fill="1E1E1E" w:val="clear"/>
        <w:spacing w:before="0" w:after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ndcg, _map, recall, precision = EvaluateRetrieval.evaluate(qrels, results, [10])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Time Budget Per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Wall Time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+ BM25 index (3 datasets)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~45 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this in the first session, save results to Drive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reranker inference (3 datasets, ~1600 queries x 100 docs each)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~3-5 hours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overnight or across 2 sessions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 reranker inference (3 datasets)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~6-10 hours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CoT generation is 3-4x slower — run in batches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 training + selective routing eval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~1.5 hours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— logistic regression is CPU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 calibration sweep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 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Reuse already-computed logits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 and plotting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 hour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Python, no GPU needed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F5D5D5" w:sz="1"/>
              <w:left w:val="single" w:color="7B2C2C" w:sz="12"/>
              <w:bottom w:val="single" w:color="F5D5D5" w:sz="1"/>
              <w:right w:val="single" w:color="F5D5D5" w:sz="1"/>
            </w:tcBorders>
            <w:shd w:fill="F5D5D5" w:val="clear"/>
            <w:tcMar>
              <w:top w:type="dxa" w:w="100"/>
              <w:left w:type="dxa" w:w="180"/>
              <w:bottom w:type="dxa" w:w="6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B2C2C"/>
                <w:sz w:val="20"/>
                <w:szCs w:val="20"/>
              </w:rPr>
              <w:t xml:space="preserve">COLAB SESSION MANAGEMENT TIP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Save all intermediate results (BM25 top-100, raw logits, CoT texts) to Google Drive at the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end of each cell block. Colab sessions disconnect without warning. Use: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from google.colab import drive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drive.mount('/content/drive')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import json, os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json.dump(results, open('/content/drive/MyDrive/cot_experiment/direct_results_nfcorpus.json', 'w'))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Paper Writing Plan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Proposed Paper Title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6E4F0" w:sz="1"/>
              <w:left w:val="single" w:color="1F4E79" w:sz="12"/>
              <w:bottom w:val="single" w:color="D6E4F0" w:sz="1"/>
              <w:right w:val="single" w:color="D6E4F0" w:sz="1"/>
            </w:tcBorders>
            <w:shd w:fill="D6E4F0" w:val="clear"/>
            <w:tcMar>
              <w:top w:type="dxa" w:w="100"/>
              <w:left w:type="dxa" w:w="180"/>
              <w:bottom w:type="dxa" w:w="6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WORKING TITLE OPTIONS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Option A: 'When Does Chain-of-Thought Hurt Reranking? A Query-Stratified Analysis with Lightweight Mitigation'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Option B: 'CoT Overthinking in Passage Reranking: A Probing Study at the 3B Scale'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Option C: 'Selective Reasoning for Passage Reranking: Routing Queries Beyond the CoT-or-Not Dichotomy'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Recommendation: Option A — it promises a concrete answer (when does it hurt) + a solution,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which is the strongest framing. Option C is good if Exp 3 results are strong.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Suggested Paper Structure (8 pages target)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5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Length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sentences: problem, why it matters, what we do, main result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~150 words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Introduction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CoT success in other tasks, why reranking is different, research questions, contributions list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~600 words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Related Work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rerankers (RankGPT, MonoT5), reasoning rerankers (Rank1, ReasonRank), overthinking lit, BEIR/BRIGHT benchmarks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 words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Problem Setup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Formal definitions: pointwise reranker, relevance scoring, NDCG@10. BM25 → rerank pipeline.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~400 words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Experimental Setup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Datasets, model (Qwen2.5-3B), Direct and Reason variants, evaluation protocol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 words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Results: Main Comparison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1 (Direct vs Reason across 3 datasets), analysis. Confirm H1.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 words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Results: CoT Length Analysis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2 / Figure 1: correlation analysis. Confirm/refute H2.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~400 words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Selective Routing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 design, Table 3 results, analysis. Test H3.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 words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Calibration Analysis (if included)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 scaling results, Figure 2. Test H4.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~350 words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Discussion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explanation of findings, implications, limitations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~400 words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 Conclusion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Summary, future directions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 words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20-30 references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 page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Key Claims to Make</w:t>
      </w:r>
    </w:p>
    <w:p>
      <w:pPr>
        <w:pStyle w:val="ListParagraph"/>
        <w:numPr>
          <w:ilvl w:val="0"/>
          <w:numId w:val="2"/>
        </w:numPr>
        <w:spacing w:before="60" w:after="60" w:line="2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We are the first to test CoT vs Direct reranking at the 3B parameter scale — the most accessible scale for academic research</w:t>
      </w:r>
    </w:p>
    <w:p>
      <w:pPr>
        <w:pStyle w:val="ListParagraph"/>
        <w:numPr>
          <w:ilvl w:val="0"/>
          <w:numId w:val="2"/>
        </w:numPr>
        <w:spacing w:before="60" w:after="60" w:line="2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We provide the first query-type stratified analysis of CoT degradation in reranking</w:t>
      </w:r>
    </w:p>
    <w:p>
      <w:pPr>
        <w:pStyle w:val="ListParagraph"/>
        <w:numPr>
          <w:ilvl w:val="0"/>
          <w:numId w:val="2"/>
        </w:numPr>
        <w:spacing w:before="60" w:after="60" w:line="2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We quantify the CoT length-degradation relationship with statistical tests (first such analysis)</w:t>
      </w:r>
    </w:p>
    <w:p>
      <w:pPr>
        <w:pStyle w:val="ListParagraph"/>
        <w:numPr>
          <w:ilvl w:val="0"/>
          <w:numId w:val="2"/>
        </w:numPr>
        <w:spacing w:before="60" w:after="60" w:line="2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We propose and validate a simple, training-free mitigation strategy (selective routing)</w:t>
      </w:r>
    </w:p>
    <w:p>
      <w:pPr>
        <w:pStyle w:val="ListParagraph"/>
        <w:numPr>
          <w:ilvl w:val="0"/>
          <w:numId w:val="2"/>
        </w:numPr>
        <w:spacing w:before="60" w:after="60" w:line="2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experiments are fully reproducible on free Colab — enabling broader community participation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Novelty Defense (What Reviewers Will Ask)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6E4F0" w:sz="1"/>
              <w:left w:val="single" w:color="1F4E79" w:sz="12"/>
              <w:bottom w:val="single" w:color="D6E4F0" w:sz="1"/>
              <w:right w:val="single" w:color="D6E4F0" w:sz="1"/>
            </w:tcBorders>
            <w:shd w:fill="D6E4F0" w:val="clear"/>
            <w:tcMar>
              <w:top w:type="dxa" w:w="100"/>
              <w:left w:type="dxa" w:w="180"/>
              <w:bottom w:type="dxa" w:w="6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Q: 'Isn't this just a reproduction of the original paper?'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A: No. The original paper uses 4B/8B models, does not break results by query type, does not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measure CoT length effects, and does not propose any mitigation. We extend on all four axes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and add 3B-scale validation. A replication at a new model scale with new analysis dimensions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 standard practice in IR — see the many BEIR replication papers at SIGIR/ECIR.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6E4F0" w:sz="1"/>
              <w:left w:val="single" w:color="1F4E79" w:sz="12"/>
              <w:bottom w:val="single" w:color="D6E4F0" w:sz="1"/>
              <w:right w:val="single" w:color="D6E4F0" w:sz="1"/>
            </w:tcBorders>
            <w:shd w:fill="D6E4F0" w:val="clear"/>
            <w:tcMar>
              <w:top w:type="dxa" w:w="100"/>
              <w:left w:type="dxa" w:w="180"/>
              <w:bottom w:type="dxa" w:w="6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Q: 'The results could just be due to the smaller model (3B vs 4B)'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A: This is actually a FEATURE of our work. We explicitly study whether the CoT penalty is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model-size-dependent. If the penalty is larger at 3B, that is a finding. If similar, we have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confirmed generality. Either way, the 3B scale is underexplored and directly relevant to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practitioners without large-scale compute.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6E4F0" w:sz="1"/>
              <w:left w:val="single" w:color="1F4E79" w:sz="12"/>
              <w:bottom w:val="single" w:color="D6E4F0" w:sz="1"/>
              <w:right w:val="single" w:color="D6E4F0" w:sz="1"/>
            </w:tcBorders>
            <w:shd w:fill="D6E4F0" w:val="clear"/>
            <w:tcMar>
              <w:top w:type="dxa" w:w="100"/>
              <w:left w:type="dxa" w:w="180"/>
              <w:bottom w:type="dxa" w:w="6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Q: 'The routing approach is too simple'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A: Simplicity is the point. A logistic regression router trained on 200 examples with 33M-param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embeddings that recovers the performance gap is a practical contribution. Complexity for its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own sake is not a research virtue. We cite LIMRANK and TF-Rank as evidence that the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community values efficient solutions to this problem.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00"/>
        <w:gridCol w:w="900"/>
        <w:gridCol w:w="5560"/>
      </w:tblGrid>
      <w:tr>
        <w:trPr>
          <w:tblHeader/>
        </w:trP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Qwen2.5-3B VRAM overflow on T4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BitsAndBytes int8 quantization (load_in_8bit=True). Falls to ~4 GB. Or truncate passages to 256 tokens max.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model does NOT beat Reason model at 3B (null result)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result is still publishable as 'CoT degradation is robust to scale'. Frame as generalization study, not extension study.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Colab session disconnects during long inference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every batch to Drive. Implement resume-from-checkpoint in inference loop. Use results dict keyed by query_id.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BEIR download fails or is slow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Mirror datasets available on HuggingFace Datasets: datasets.load_dataset('BeIR/beir', 'nfcorpus')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CoT length correlation is not significant (n=50 for TREC-COVID)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effect sizes alongside p-values. Low n is a limitation we acknowledge explicitly.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 F1 &lt; 80% (H3 mitigation doesn't work)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 back to keyword-based router (Option A). Or report that routing fails and analyze why — also publishable.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rejected as 'insufficient novelty'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domain-adaptation experiment (e.g., Arabic BEIR subset) for extra novelty. Target workshop papers first.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Suggested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00"/>
        <w:gridCol w:w="376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all papers in Section 3. Set up Colab environment. Download datasets. Run BM25 retrieval.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notebook with BM25 results saved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Direct reranker inference on all 3 datasets. Save scores.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direct_scores_{all datasets}.json files on Drive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Reason reranker inference on all 3 datasets (run overnight in batches). Log CoT lengths.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reason_scores + cot_lengths files on Drive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NDCG@10. Run correlation analysis (Exp 2). Generate initial tables.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1 and Table 2 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query router. Run selective routing evaluation. Run temperature calibration.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3 complete. Figures ready.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paper draft (Sections 1-5)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with Introduction, Setup, Main Results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paper draft (Sections 6-10). Complete all figures.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paper draft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Revise, proofread, format in LaTeX (use SIGIR template). Submit to arXiv.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on arXiv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LaTeX Setup</w:t>
      </w:r>
    </w:p>
    <w:p>
      <w:pPr>
        <w:spacing w:before="80" w:after="80" w:line="2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the ACM SIGIR 2026 template or the generic acmart template. Download from:</w:t>
      </w:r>
    </w:p>
    <w:p>
      <w:pPr>
        <w:pStyle w:val="ListParagraph"/>
        <w:numPr>
          <w:ilvl w:val="0"/>
          <w:numId w:val="2"/>
        </w:numPr>
        <w:spacing w:before="60" w:after="60" w:line="2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https://www.acm.org/publications/proceedings-template</w:t>
      </w:r>
    </w:p>
    <w:p>
      <w:pPr>
        <w:pStyle w:val="ListParagraph"/>
        <w:numPr>
          <w:ilvl w:val="0"/>
          <w:numId w:val="2"/>
        </w:numPr>
        <w:spacing w:before="60" w:after="60" w:line="2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Or use Overleaf — free online LaTeX editor, no installation needed</w:t>
      </w:r>
    </w:p>
    <w:p>
      <w:pPr>
        <w:pStyle w:val="ListParagraph"/>
        <w:numPr>
          <w:ilvl w:val="0"/>
          <w:numId w:val="2"/>
        </w:numPr>
        <w:spacing w:before="60" w:after="60" w:line="2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Figure generation: matplotlib (NDCG bar charts, CoT length histogram, correlation scatter plot, routing F1 table)</w:t>
      </w:r>
    </w:p>
    <w:p>
      <w:pPr>
        <w:pStyle w:val="ListParagraph"/>
        <w:numPr>
          <w:ilvl w:val="0"/>
          <w:numId w:val="2"/>
        </w:numPr>
        <w:spacing w:before="60" w:after="60" w:line="2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Use the booktabs LaTeX package for clean tables: \toprule, \midrule, \bottomrule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Papers to Cite (Reference Checklist)</w:t>
      </w:r>
    </w:p>
    <w:p>
      <w:pPr>
        <w:spacing w:before="80" w:after="80" w:line="2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is the minimum reference list your paper should contain. Collect all BibTeX entries before writing: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arXiv / Venue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 et al. (2025) — Rethinking Reasoning in Document Ranking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arXiv:2510.08985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Our primary source paper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Jedidi et al. (2025) — Don't Overthink Passage Reranking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arXiv:2505.16886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predecessor / companion finding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 et al. (2025) — TF-Rank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arXiv:2508.09539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reasoning reranker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Weller et al. (2025) — Rank1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arXiv:2502.18418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reasoning reranker baseline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Zhuang et al. (2025) — Rank-R1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arXiv (multiple)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listwise reasoning baseline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 et al. (2023) — RankGPT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EMNLP 2023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Foundational LLM reranker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Pradeep et al. (2023) — RankZephyr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arXiv:2312.02724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fine-tuned reranker baseline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Thakur et al. (2021) — BEIR benchmark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NeurIPS 2021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 used in all experiments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 et al. (2024) — BRIGHT benchmark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ACL 2025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 used in analysis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 et al. (2024) — Fine-grained IR scoring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SIGIR 2024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 methodology reference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Guo et al. (2025) — DeepSeek-R1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arXiv:2501.12948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Motivated CoT in reranking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Liu et al. (2025) — ReasonRank corpus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arXiv:2508.07050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data used in original paper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Zhang et al. (2025) — ERank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arXiv:2509.00520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 mitigation approach (compare/contrast)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 Team (2024) — Qwen2.5 Technical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arXiv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Our backbone model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Robertson &amp; Zaragoza (2009) — BM25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FnTIR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First-stage retriever used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Nogueira et al. (2020) — MonoT5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arXiv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Classic pointwise reranker baseline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Quick-Start Checklist (Start Here)</w:t>
      </w:r>
    </w:p>
    <w:p>
      <w:pPr>
        <w:spacing w:before="80" w:after="80" w:line="2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this checklist to confirm you are ready before writing a single line of code: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5F0E4" w:sz="1"/>
              <w:left w:val="single" w:color="1A4731" w:sz="12"/>
              <w:bottom w:val="single" w:color="D5F0E4" w:sz="1"/>
              <w:right w:val="single" w:color="D5F0E4" w:sz="1"/>
            </w:tcBorders>
            <w:shd w:fill="D5F0E4" w:val="clear"/>
            <w:tcMar>
              <w:top w:type="dxa" w:w="100"/>
              <w:left w:type="dxa" w:w="180"/>
              <w:bottom w:type="dxa" w:w="6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MUST-READ BEFORE STARTING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 ] Read arXiv:2510.08985 (the main paper) — full PDF, not just abstract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 ] Read arXiv:2505.16886 (Don't Overthink) — companion paper, very short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 ] Skim arXiv:2502.18418 (Rank1) — understand how Reason rerankers are trained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 ] Skim arXiv:2508.09539 (TF-Rank) — understand the direct reranker architecture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 ] Install and test: transformers, beir, rank_bm25, torch, scipy, sklearn in Colab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 ] Verify Qwen2.5-3B-Instruct loads on T4 without OOM (test with 1 forward pass)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 ] Set up Google Drive mounting and a project folder structure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6E4F0" w:sz="1"/>
              <w:left w:val="single" w:color="1F4E79" w:sz="12"/>
              <w:bottom w:val="single" w:color="D6E4F0" w:sz="1"/>
              <w:right w:val="single" w:color="D6E4F0" w:sz="1"/>
            </w:tcBorders>
            <w:shd w:fill="D6E4F0" w:val="clear"/>
            <w:tcMar>
              <w:top w:type="dxa" w:w="100"/>
              <w:left w:type="dxa" w:w="180"/>
              <w:bottom w:type="dxa" w:w="6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FIRST 3 COLAB CELLS TO WRITE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Cell 1 (install):  !pip install transformers beir rank_bm25 sentence-transformers scipy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Cell 2 (data):     Download NFCorpus using BEIR utility. Print corpus size and 5 sample queries.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Cell 3 (model):    Load Qwen2.5-3B-Instruct. Run score_direct('what is cancer', 'Cancer is...') and verify you get a float between 0 and 1.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FFF3CD" w:sz="1"/>
              <w:left w:val="single" w:color="6B4A00" w:sz="12"/>
              <w:bottom w:val="single" w:color="FFF3CD" w:sz="1"/>
              <w:right w:val="single" w:color="FFF3CD" w:sz="1"/>
            </w:tcBorders>
            <w:shd w:fill="FFF3CD" w:val="clear"/>
            <w:tcMar>
              <w:top w:type="dxa" w:w="100"/>
              <w:left w:type="dxa" w:w="180"/>
              <w:bottom w:type="dxa" w:w="6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B4A00"/>
                <w:sz w:val="20"/>
                <w:szCs w:val="20"/>
              </w:rPr>
              <w:t xml:space="preserve">DEFINITION OF DONE (When Is the Paper Ready?)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 have a complete paper when you can truthfully complete this sentence: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'We reproduced the Direct &gt; Reason finding at 3B scale, showed that [X] query types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are most affected, found that CoT length [is / is not] negatively correlated with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NDCG@10 (Spearman r = ___), and demonstrated that a lightweight selective router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[closes / does not close] the performance gap. These findings are consistent across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NFCorpus, SciFact, and TREC-COVID BEIR subsets.'</w:t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before="0" w:after="40" w:line="2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you can fill in all the blanks, you have enough content for a publishable paper.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Bdr>
          <w:top w:val="single" w:color="2E75B6" w:sz="4"/>
        </w:pBdr>
        <w:spacing w:before="120" w:after="6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End of Research Plan Document</w:t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Good luck — the field is wide open.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2026-03-27T01:47:47.010Z</dcterms:created>
  <dcterms:modified xsi:type="dcterms:W3CDTF">2026-03-27T01:47:47.011Z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