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DDF29" w14:textId="77777777" w:rsidR="007D113D" w:rsidRDefault="00727C82" w:rsidP="009E0D21">
      <w:pPr>
        <w:spacing w:after="0" w:line="240" w:lineRule="auto"/>
        <w:ind w:left="-90" w:firstLine="0"/>
        <w:contextualSpacing/>
        <w:jc w:val="left"/>
      </w:pPr>
      <w:r>
        <w:rPr>
          <w:sz w:val="50"/>
        </w:rPr>
        <w:t>Lab 2 - Getting Started on PlutoSDR</w:t>
      </w:r>
    </w:p>
    <w:p w14:paraId="47A6E0FD" w14:textId="77777777" w:rsidR="007D113D" w:rsidRDefault="00727C82" w:rsidP="009E0D21">
      <w:pPr>
        <w:spacing w:after="451" w:line="240" w:lineRule="auto"/>
        <w:ind w:left="-90" w:right="0" w:firstLine="0"/>
        <w:contextualSpacing/>
        <w:jc w:val="left"/>
      </w:pPr>
      <w:r>
        <w:rPr>
          <w:noProof/>
        </w:rPr>
        <w:drawing>
          <wp:inline distT="0" distB="0" distL="0" distR="0" wp14:anchorId="0ED44FE2" wp14:editId="02094ED9">
            <wp:extent cx="4160526" cy="986007"/>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60526" cy="986007"/>
                    </a:xfrm>
                    <a:prstGeom prst="rect">
                      <a:avLst/>
                    </a:prstGeom>
                  </pic:spPr>
                </pic:pic>
              </a:graphicData>
            </a:graphic>
          </wp:inline>
        </w:drawing>
      </w:r>
    </w:p>
    <w:p w14:paraId="6812337B" w14:textId="77777777" w:rsidR="007D113D" w:rsidRDefault="00727C82" w:rsidP="009E0D21">
      <w:pPr>
        <w:spacing w:after="271" w:line="240" w:lineRule="auto"/>
        <w:ind w:left="-90" w:firstLine="0"/>
        <w:contextualSpacing/>
        <w:jc w:val="left"/>
      </w:pPr>
      <w:r>
        <w:rPr>
          <w:b/>
          <w:sz w:val="29"/>
        </w:rPr>
        <w:t>ECE531 – Software Defined Radio</w:t>
      </w:r>
    </w:p>
    <w:p w14:paraId="1D4DF344" w14:textId="77777777" w:rsidR="007D113D" w:rsidRDefault="00727C82" w:rsidP="009E0D21">
      <w:pPr>
        <w:spacing w:after="242" w:line="240" w:lineRule="auto"/>
        <w:ind w:left="-90" w:firstLine="0"/>
        <w:contextualSpacing/>
        <w:jc w:val="left"/>
      </w:pPr>
      <w:r>
        <w:rPr>
          <w:b/>
          <w:sz w:val="29"/>
        </w:rPr>
        <w:t>Spring 2022</w:t>
      </w:r>
    </w:p>
    <w:p w14:paraId="527A3BAA" w14:textId="77777777" w:rsidR="007D113D" w:rsidRDefault="00727C82" w:rsidP="009E0D21">
      <w:pPr>
        <w:spacing w:after="8" w:line="240" w:lineRule="auto"/>
        <w:ind w:left="-90" w:firstLine="0"/>
        <w:contextualSpacing/>
        <w:jc w:val="left"/>
      </w:pPr>
      <w:r>
        <w:t>Daniel Gallagher, danielgallagher@arizona.edu</w:t>
      </w:r>
    </w:p>
    <w:p w14:paraId="364FB8EF" w14:textId="77777777" w:rsidR="007D113D" w:rsidRDefault="00727C82" w:rsidP="009E0D21">
      <w:pPr>
        <w:spacing w:after="8" w:line="240" w:lineRule="auto"/>
        <w:ind w:left="-90" w:firstLine="0"/>
        <w:contextualSpacing/>
        <w:jc w:val="left"/>
      </w:pPr>
      <w:r>
        <w:t>Department of Electrical &amp; Computer Engineering</w:t>
      </w:r>
    </w:p>
    <w:p w14:paraId="2B7669F0" w14:textId="77777777" w:rsidR="007D113D" w:rsidRDefault="00727C82" w:rsidP="009E0D21">
      <w:pPr>
        <w:spacing w:after="572" w:line="240" w:lineRule="auto"/>
        <w:ind w:left="-90" w:right="292" w:firstLine="0"/>
        <w:contextualSpacing/>
        <w:jc w:val="left"/>
      </w:pPr>
      <w:r>
        <w:t>University of Arizona, Tucson AZ 85721</w:t>
      </w:r>
    </w:p>
    <w:p w14:paraId="78CAF01B" w14:textId="77777777" w:rsidR="007D113D" w:rsidRDefault="00727C82" w:rsidP="009E0D21">
      <w:pPr>
        <w:spacing w:after="495" w:line="240" w:lineRule="auto"/>
        <w:ind w:left="-90" w:right="307" w:firstLine="0"/>
        <w:contextualSpacing/>
        <w:jc w:val="left"/>
      </w:pPr>
      <w:r>
        <w:rPr>
          <w:i/>
        </w:rPr>
        <w:t>Due Date: February 21, 2021</w:t>
      </w:r>
    </w:p>
    <w:p w14:paraId="1C6A266F" w14:textId="77777777" w:rsidR="007D113D" w:rsidRDefault="00727C82" w:rsidP="009E0D21">
      <w:pPr>
        <w:spacing w:after="392" w:line="240" w:lineRule="auto"/>
        <w:ind w:left="-90" w:right="0" w:firstLine="0"/>
        <w:contextualSpacing/>
        <w:jc w:val="left"/>
      </w:pPr>
      <w:r>
        <w:rPr>
          <w:noProof/>
          <w:sz w:val="22"/>
        </w:rPr>
        <mc:AlternateContent>
          <mc:Choice Requires="wpg">
            <w:drawing>
              <wp:inline distT="0" distB="0" distL="0" distR="0" wp14:anchorId="3A2281B8" wp14:editId="58D75419">
                <wp:extent cx="5943600" cy="1270"/>
                <wp:effectExtent l="0" t="0" r="0" b="0"/>
                <wp:docPr id="13358" name="Group 13358"/>
                <wp:cNvGraphicFramePr/>
                <a:graphic xmlns:a="http://schemas.openxmlformats.org/drawingml/2006/main">
                  <a:graphicData uri="http://schemas.microsoft.com/office/word/2010/wordprocessingGroup">
                    <wpg:wgp>
                      <wpg:cNvGrpSpPr/>
                      <wpg:grpSpPr>
                        <a:xfrm>
                          <a:off x="0" y="0"/>
                          <a:ext cx="5943600" cy="1270"/>
                          <a:chOff x="0" y="0"/>
                          <a:chExt cx="5943600" cy="1270"/>
                        </a:xfrm>
                      </wpg:grpSpPr>
                      <wps:wsp>
                        <wps:cNvPr id="15" name="Shape 15"/>
                        <wps:cNvSpPr/>
                        <wps:spPr>
                          <a:xfrm>
                            <a:off x="0" y="0"/>
                            <a:ext cx="5943600" cy="0"/>
                          </a:xfrm>
                          <a:custGeom>
                            <a:avLst/>
                            <a:gdLst/>
                            <a:ahLst/>
                            <a:cxnLst/>
                            <a:rect l="0" t="0" r="0" b="0"/>
                            <a:pathLst>
                              <a:path w="5943600">
                                <a:moveTo>
                                  <a:pt x="0" y="0"/>
                                </a:moveTo>
                                <a:lnTo>
                                  <a:pt x="5943600" y="0"/>
                                </a:lnTo>
                              </a:path>
                            </a:pathLst>
                          </a:custGeom>
                          <a:ln w="1270" cap="flat">
                            <a:miter lim="127000"/>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58" style="width:468pt;height:0.1pt;mso-position-horizontal-relative:char;mso-position-vertical-relative:line" coordsize="59436,12">
                <v:shape id="Shape 15" style="position:absolute;width:59436;height:0;left:0;top:0;" coordsize="5943600,0" path="m0,0l5943600,0">
                  <v:stroke weight="0.1pt" endcap="flat" joinstyle="miter" miterlimit="10" on="true" color="#b2b2b2"/>
                  <v:fill on="false" color="#000000" opacity="0"/>
                </v:shape>
              </v:group>
            </w:pict>
          </mc:Fallback>
        </mc:AlternateContent>
      </w:r>
    </w:p>
    <w:p w14:paraId="738F666A" w14:textId="77777777" w:rsidR="007D113D" w:rsidRDefault="00727C82" w:rsidP="009E0D21">
      <w:pPr>
        <w:numPr>
          <w:ilvl w:val="0"/>
          <w:numId w:val="1"/>
        </w:numPr>
        <w:spacing w:after="160" w:line="240" w:lineRule="auto"/>
        <w:ind w:left="-90" w:right="0" w:firstLine="0"/>
        <w:contextualSpacing/>
        <w:jc w:val="left"/>
      </w:pPr>
      <w:r>
        <w:rPr>
          <w:b/>
          <w:color w:val="3861B5"/>
          <w:sz w:val="22"/>
        </w:rPr>
        <w:t>Radio Setup and Environmental Noise Observations</w:t>
      </w:r>
      <w:r>
        <w:rPr>
          <w:b/>
          <w:color w:val="3861B5"/>
          <w:sz w:val="22"/>
        </w:rPr>
        <w:tab/>
      </w:r>
      <w:r>
        <w:rPr>
          <w:b/>
          <w:sz w:val="22"/>
        </w:rPr>
        <w:t>10</w:t>
      </w:r>
    </w:p>
    <w:p w14:paraId="5F58E864" w14:textId="77777777" w:rsidR="007D113D" w:rsidRDefault="00727C82" w:rsidP="009E0D21">
      <w:pPr>
        <w:numPr>
          <w:ilvl w:val="1"/>
          <w:numId w:val="1"/>
        </w:numPr>
        <w:spacing w:after="160" w:line="240" w:lineRule="auto"/>
        <w:ind w:left="-90" w:right="0" w:firstLine="0"/>
        <w:contextualSpacing/>
        <w:jc w:val="left"/>
      </w:pPr>
      <w:r>
        <w:rPr>
          <w:color w:val="3861B5"/>
          <w:sz w:val="22"/>
        </w:rPr>
        <w:t>Signal Loopback</w:t>
      </w:r>
      <w:r>
        <w:rPr>
          <w:color w:val="3861B5"/>
          <w:sz w:val="22"/>
        </w:rPr>
        <w:tab/>
      </w:r>
      <w:r>
        <w:rPr>
          <w:sz w:val="22"/>
        </w:rPr>
        <w:t xml:space="preserve">. . . . . . . . . . . . . . . . . . . . . . . . . . . . . . . . . . . . </w:t>
      </w:r>
      <w:proofErr w:type="gramStart"/>
      <w:r>
        <w:rPr>
          <w:sz w:val="22"/>
        </w:rPr>
        <w:t>. . . .</w:t>
      </w:r>
      <w:proofErr w:type="gramEnd"/>
      <w:r>
        <w:rPr>
          <w:sz w:val="22"/>
        </w:rPr>
        <w:tab/>
        <w:t>12</w:t>
      </w:r>
    </w:p>
    <w:p w14:paraId="70D83624" w14:textId="77777777" w:rsidR="007D113D" w:rsidRDefault="00727C82" w:rsidP="009E0D21">
      <w:pPr>
        <w:numPr>
          <w:ilvl w:val="1"/>
          <w:numId w:val="1"/>
        </w:numPr>
        <w:spacing w:after="160" w:line="240" w:lineRule="auto"/>
        <w:ind w:left="-90" w:right="0" w:firstLine="0"/>
        <w:contextualSpacing/>
        <w:jc w:val="left"/>
      </w:pPr>
      <w:r>
        <w:rPr>
          <w:color w:val="3861B5"/>
          <w:sz w:val="22"/>
        </w:rPr>
        <w:t xml:space="preserve">Measurements and the Radio </w:t>
      </w:r>
      <w:r>
        <w:rPr>
          <w:sz w:val="22"/>
        </w:rPr>
        <w:t xml:space="preserve">. . . . . . . . . . . . . . . . . . . . . . . . . . . . . . </w:t>
      </w:r>
      <w:proofErr w:type="gramStart"/>
      <w:r>
        <w:rPr>
          <w:sz w:val="22"/>
        </w:rPr>
        <w:t>. . . .</w:t>
      </w:r>
      <w:proofErr w:type="gramEnd"/>
      <w:r>
        <w:rPr>
          <w:sz w:val="22"/>
        </w:rPr>
        <w:tab/>
        <w:t>14</w:t>
      </w:r>
    </w:p>
    <w:p w14:paraId="31A1FFE9" w14:textId="77777777" w:rsidR="007D113D" w:rsidRDefault="00727C82" w:rsidP="009E0D21">
      <w:pPr>
        <w:numPr>
          <w:ilvl w:val="0"/>
          <w:numId w:val="1"/>
        </w:numPr>
        <w:spacing w:after="0" w:line="240" w:lineRule="auto"/>
        <w:ind w:left="-90" w:right="0" w:firstLine="0"/>
        <w:contextualSpacing/>
        <w:jc w:val="left"/>
      </w:pPr>
      <w:r>
        <w:rPr>
          <w:b/>
          <w:color w:val="3861B5"/>
          <w:sz w:val="22"/>
        </w:rPr>
        <w:t>Lab Report Preparation &amp; Submission Instructions</w:t>
      </w:r>
      <w:r>
        <w:rPr>
          <w:b/>
          <w:color w:val="3861B5"/>
          <w:sz w:val="22"/>
        </w:rPr>
        <w:tab/>
      </w:r>
      <w:r>
        <w:rPr>
          <w:b/>
          <w:sz w:val="22"/>
        </w:rPr>
        <w:t>15</w:t>
      </w:r>
    </w:p>
    <w:p w14:paraId="2EE358CD" w14:textId="77777777" w:rsidR="007D113D" w:rsidRDefault="00727C82" w:rsidP="009E0D21">
      <w:pPr>
        <w:spacing w:after="0" w:line="240" w:lineRule="auto"/>
        <w:ind w:left="-90" w:right="0" w:firstLine="0"/>
        <w:contextualSpacing/>
        <w:jc w:val="left"/>
      </w:pPr>
      <w:r>
        <w:rPr>
          <w:noProof/>
          <w:sz w:val="22"/>
        </w:rPr>
        <mc:AlternateContent>
          <mc:Choice Requires="wpg">
            <w:drawing>
              <wp:inline distT="0" distB="0" distL="0" distR="0" wp14:anchorId="57C23546" wp14:editId="50829160">
                <wp:extent cx="5943600" cy="1270"/>
                <wp:effectExtent l="0" t="0" r="0" b="0"/>
                <wp:docPr id="13359" name="Group 13359"/>
                <wp:cNvGraphicFramePr/>
                <a:graphic xmlns:a="http://schemas.openxmlformats.org/drawingml/2006/main">
                  <a:graphicData uri="http://schemas.microsoft.com/office/word/2010/wordprocessingGroup">
                    <wpg:wgp>
                      <wpg:cNvGrpSpPr/>
                      <wpg:grpSpPr>
                        <a:xfrm>
                          <a:off x="0" y="0"/>
                          <a:ext cx="5943600" cy="1270"/>
                          <a:chOff x="0" y="0"/>
                          <a:chExt cx="5943600" cy="1270"/>
                        </a:xfrm>
                      </wpg:grpSpPr>
                      <wps:wsp>
                        <wps:cNvPr id="53" name="Shape 53"/>
                        <wps:cNvSpPr/>
                        <wps:spPr>
                          <a:xfrm>
                            <a:off x="0" y="0"/>
                            <a:ext cx="5943600" cy="0"/>
                          </a:xfrm>
                          <a:custGeom>
                            <a:avLst/>
                            <a:gdLst/>
                            <a:ahLst/>
                            <a:cxnLst/>
                            <a:rect l="0" t="0" r="0" b="0"/>
                            <a:pathLst>
                              <a:path w="5943600">
                                <a:moveTo>
                                  <a:pt x="0" y="0"/>
                                </a:moveTo>
                                <a:lnTo>
                                  <a:pt x="5943600" y="0"/>
                                </a:lnTo>
                              </a:path>
                            </a:pathLst>
                          </a:custGeom>
                          <a:ln w="1270" cap="flat">
                            <a:miter lim="127000"/>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59" style="width:468pt;height:0.1pt;mso-position-horizontal-relative:char;mso-position-vertical-relative:line" coordsize="59436,12">
                <v:shape id="Shape 53" style="position:absolute;width:59436;height:0;left:0;top:0;" coordsize="5943600,0" path="m0,0l5943600,0">
                  <v:stroke weight="0.1pt" endcap="flat" joinstyle="miter" miterlimit="10" on="true" color="#b2b2b2"/>
                  <v:fill on="false" color="#000000" opacity="0"/>
                </v:shape>
              </v:group>
            </w:pict>
          </mc:Fallback>
        </mc:AlternateContent>
      </w:r>
    </w:p>
    <w:p w14:paraId="5C085654" w14:textId="77777777" w:rsidR="007D113D" w:rsidRDefault="00727C82" w:rsidP="009E0D21">
      <w:pPr>
        <w:pStyle w:val="Heading1"/>
        <w:spacing w:line="240" w:lineRule="auto"/>
        <w:ind w:left="-90" w:firstLine="0"/>
        <w:contextualSpacing/>
      </w:pPr>
      <w:r>
        <w:t>Radio Setup and Environmental Noise Observations</w:t>
      </w:r>
    </w:p>
    <w:p w14:paraId="46E4AB0F" w14:textId="77777777" w:rsidR="007D113D" w:rsidRDefault="00727C82" w:rsidP="009E0D21">
      <w:pPr>
        <w:spacing w:after="139" w:line="240" w:lineRule="auto"/>
        <w:ind w:left="-90" w:right="327" w:firstLine="0"/>
        <w:contextualSpacing/>
        <w:jc w:val="left"/>
      </w:pPr>
      <w:r>
        <w:t xml:space="preserve">In these laboratory experiments an Analog Devices ADALM-PLUTO SDR with AD9363 transceiver will be used. This SDR in the most basic sense is a System-on-Chip (SoC) with an attached RF module providing complex baseband data. The MATLAB interface utilizes the </w:t>
      </w:r>
      <w:proofErr w:type="spellStart"/>
      <w:r>
        <w:t>libiio</w:t>
      </w:r>
      <w:proofErr w:type="spellEnd"/>
      <w:r>
        <w:t xml:space="preserve"> kernel driver to talk with the SDR through a MATLAB class called </w:t>
      </w:r>
      <w:proofErr w:type="spellStart"/>
      <w:r>
        <w:t>iio_sys_obj_matlab</w:t>
      </w:r>
      <w:proofErr w:type="spellEnd"/>
      <w:r>
        <w:t>. The two system objects provided in the hardware support package for PlutoSDR are:</w:t>
      </w:r>
    </w:p>
    <w:p w14:paraId="4D83306C" w14:textId="77777777" w:rsidR="007D113D" w:rsidRDefault="00727C82" w:rsidP="009E0D21">
      <w:pPr>
        <w:numPr>
          <w:ilvl w:val="0"/>
          <w:numId w:val="7"/>
        </w:numPr>
        <w:spacing w:line="240" w:lineRule="auto"/>
        <w:ind w:left="-90" w:right="327" w:firstLine="0"/>
        <w:contextualSpacing/>
        <w:jc w:val="left"/>
      </w:pPr>
      <w:proofErr w:type="spellStart"/>
      <w:proofErr w:type="gramStart"/>
      <w:r>
        <w:t>comm.SDRRxPluto</w:t>
      </w:r>
      <w:proofErr w:type="spellEnd"/>
      <w:proofErr w:type="gramEnd"/>
      <w:r>
        <w:t>: PlutoSDR Receiver System object</w:t>
      </w:r>
    </w:p>
    <w:p w14:paraId="3CE56E22" w14:textId="77777777" w:rsidR="007D113D" w:rsidRDefault="00727C82" w:rsidP="009E0D21">
      <w:pPr>
        <w:numPr>
          <w:ilvl w:val="0"/>
          <w:numId w:val="7"/>
        </w:numPr>
        <w:spacing w:after="143" w:line="240" w:lineRule="auto"/>
        <w:ind w:left="-90" w:right="327" w:firstLine="0"/>
        <w:contextualSpacing/>
        <w:jc w:val="left"/>
      </w:pPr>
      <w:proofErr w:type="spellStart"/>
      <w:proofErr w:type="gramStart"/>
      <w:r>
        <w:t>comm.SDRTxPluto</w:t>
      </w:r>
      <w:proofErr w:type="spellEnd"/>
      <w:proofErr w:type="gramEnd"/>
      <w:r>
        <w:t>: PlutoSDR Transmitter System object</w:t>
      </w:r>
    </w:p>
    <w:p w14:paraId="48BEF275" w14:textId="77777777" w:rsidR="007D113D" w:rsidRDefault="00727C82" w:rsidP="009E0D21">
      <w:pPr>
        <w:spacing w:after="170" w:line="240" w:lineRule="auto"/>
        <w:ind w:left="-90" w:right="327" w:firstLine="0"/>
        <w:contextualSpacing/>
        <w:jc w:val="left"/>
      </w:pPr>
      <w:r>
        <w:t xml:space="preserve">These objects are typically constructed through the </w:t>
      </w:r>
      <w:proofErr w:type="spellStart"/>
      <w:r>
        <w:t>sdrrx</w:t>
      </w:r>
      <w:proofErr w:type="spellEnd"/>
      <w:r>
        <w:t xml:space="preserve"> or </w:t>
      </w:r>
      <w:proofErr w:type="spellStart"/>
      <w:r>
        <w:t>sdrtx</w:t>
      </w:r>
      <w:proofErr w:type="spellEnd"/>
      <w:r>
        <w:t xml:space="preserve"> function calls as in:</w:t>
      </w:r>
    </w:p>
    <w:tbl>
      <w:tblPr>
        <w:tblStyle w:val="TableGrid"/>
        <w:tblpPr w:vertAnchor="text" w:tblpX="1108" w:tblpY="-102"/>
        <w:tblOverlap w:val="never"/>
        <w:tblW w:w="7148" w:type="dxa"/>
        <w:tblInd w:w="0" w:type="dxa"/>
        <w:tblCellMar>
          <w:left w:w="551" w:type="dxa"/>
          <w:right w:w="115" w:type="dxa"/>
        </w:tblCellMar>
        <w:tblLook w:val="04A0" w:firstRow="1" w:lastRow="0" w:firstColumn="1" w:lastColumn="0" w:noHBand="0" w:noVBand="1"/>
      </w:tblPr>
      <w:tblGrid>
        <w:gridCol w:w="7148"/>
      </w:tblGrid>
      <w:tr w:rsidR="007D113D" w14:paraId="1A62B35F" w14:textId="77777777">
        <w:trPr>
          <w:trHeight w:val="705"/>
        </w:trPr>
        <w:tc>
          <w:tcPr>
            <w:tcW w:w="7148" w:type="dxa"/>
            <w:tcBorders>
              <w:top w:val="single" w:sz="3" w:space="0" w:color="545454"/>
              <w:left w:val="single" w:sz="3" w:space="0" w:color="545454"/>
              <w:bottom w:val="single" w:sz="3" w:space="0" w:color="545454"/>
              <w:right w:val="single" w:sz="3" w:space="0" w:color="545454"/>
            </w:tcBorders>
            <w:vAlign w:val="center"/>
          </w:tcPr>
          <w:p w14:paraId="60683FC1" w14:textId="77777777" w:rsidR="007D113D" w:rsidRDefault="00727C82" w:rsidP="009E0D21">
            <w:pPr>
              <w:spacing w:after="0" w:line="240" w:lineRule="auto"/>
              <w:ind w:left="-90" w:right="3919" w:firstLine="0"/>
              <w:contextualSpacing/>
              <w:jc w:val="left"/>
            </w:pPr>
            <w:proofErr w:type="spellStart"/>
            <w:r>
              <w:rPr>
                <w:sz w:val="20"/>
              </w:rPr>
              <w:t>rx</w:t>
            </w:r>
            <w:proofErr w:type="spellEnd"/>
            <w:r>
              <w:rPr>
                <w:sz w:val="20"/>
              </w:rPr>
              <w:t xml:space="preserve"> = </w:t>
            </w:r>
            <w:proofErr w:type="spellStart"/>
            <w:r>
              <w:rPr>
                <w:sz w:val="20"/>
              </w:rPr>
              <w:t>sdrrx</w:t>
            </w:r>
            <w:proofErr w:type="spellEnd"/>
            <w:r>
              <w:rPr>
                <w:sz w:val="20"/>
              </w:rPr>
              <w:t>(</w:t>
            </w:r>
            <w:r>
              <w:rPr>
                <w:color w:val="A020F0"/>
                <w:sz w:val="20"/>
              </w:rPr>
              <w:t>'Pluto'</w:t>
            </w:r>
            <w:r>
              <w:rPr>
                <w:sz w:val="20"/>
              </w:rPr>
              <w:t xml:space="preserve">) </w:t>
            </w:r>
            <w:proofErr w:type="spellStart"/>
            <w:r>
              <w:rPr>
                <w:sz w:val="20"/>
              </w:rPr>
              <w:t>tx</w:t>
            </w:r>
            <w:proofErr w:type="spellEnd"/>
            <w:r>
              <w:rPr>
                <w:sz w:val="20"/>
              </w:rPr>
              <w:t xml:space="preserve"> = </w:t>
            </w:r>
            <w:proofErr w:type="spellStart"/>
            <w:r>
              <w:rPr>
                <w:sz w:val="20"/>
              </w:rPr>
              <w:t>sdrtx</w:t>
            </w:r>
            <w:proofErr w:type="spellEnd"/>
            <w:r>
              <w:rPr>
                <w:sz w:val="20"/>
              </w:rPr>
              <w:t>(</w:t>
            </w:r>
            <w:r>
              <w:rPr>
                <w:color w:val="A020F0"/>
                <w:sz w:val="20"/>
              </w:rPr>
              <w:t>'Pluto'</w:t>
            </w:r>
            <w:r>
              <w:rPr>
                <w:sz w:val="20"/>
              </w:rPr>
              <w:t>)</w:t>
            </w:r>
          </w:p>
        </w:tc>
      </w:tr>
    </w:tbl>
    <w:p w14:paraId="5787F856" w14:textId="77777777" w:rsidR="007D113D" w:rsidRDefault="00727C82" w:rsidP="009E0D21">
      <w:pPr>
        <w:spacing w:after="0" w:line="240" w:lineRule="auto"/>
        <w:ind w:left="-90" w:right="1478" w:firstLine="0"/>
        <w:contextualSpacing/>
        <w:jc w:val="left"/>
      </w:pPr>
      <w:r>
        <w:rPr>
          <w:color w:val="ABABAB"/>
        </w:rPr>
        <w:t>1</w:t>
      </w:r>
    </w:p>
    <w:p w14:paraId="164ED742" w14:textId="77777777" w:rsidR="007D113D" w:rsidRDefault="00727C82" w:rsidP="009E0D21">
      <w:pPr>
        <w:spacing w:after="448" w:line="240" w:lineRule="auto"/>
        <w:ind w:left="-90" w:right="1478" w:firstLine="0"/>
        <w:contextualSpacing/>
        <w:jc w:val="left"/>
      </w:pPr>
      <w:r>
        <w:rPr>
          <w:color w:val="ABABAB"/>
        </w:rPr>
        <w:t>2</w:t>
      </w:r>
    </w:p>
    <w:p w14:paraId="69A4B48C" w14:textId="77777777" w:rsidR="007D113D" w:rsidRDefault="00727C82" w:rsidP="009E0D21">
      <w:pPr>
        <w:spacing w:after="169" w:line="240" w:lineRule="auto"/>
        <w:ind w:left="-90" w:right="113" w:firstLine="0"/>
        <w:contextualSpacing/>
        <w:jc w:val="left"/>
      </w:pPr>
      <w:r>
        <w:t xml:space="preserve">However, these objects can also be directly instantiated directly. The resulting object of </w:t>
      </w:r>
      <w:proofErr w:type="spellStart"/>
      <w:r>
        <w:t>sdrrx</w:t>
      </w:r>
      <w:proofErr w:type="spellEnd"/>
      <w:r>
        <w:t xml:space="preserve"> either way will have the following basic properties, which will be directly printed to the terminal when not using the semicolon as:</w:t>
      </w:r>
    </w:p>
    <w:tbl>
      <w:tblPr>
        <w:tblStyle w:val="TableGrid"/>
        <w:tblpPr w:vertAnchor="text" w:tblpX="1108" w:tblpY="-102"/>
        <w:tblOverlap w:val="never"/>
        <w:tblW w:w="7148" w:type="dxa"/>
        <w:tblInd w:w="0" w:type="dxa"/>
        <w:tblCellMar>
          <w:left w:w="551" w:type="dxa"/>
          <w:right w:w="115" w:type="dxa"/>
        </w:tblCellMar>
        <w:tblLook w:val="04A0" w:firstRow="1" w:lastRow="0" w:firstColumn="1" w:lastColumn="0" w:noHBand="0" w:noVBand="1"/>
      </w:tblPr>
      <w:tblGrid>
        <w:gridCol w:w="7148"/>
      </w:tblGrid>
      <w:tr w:rsidR="007D113D" w14:paraId="42ED1500" w14:textId="77777777">
        <w:trPr>
          <w:trHeight w:val="3595"/>
        </w:trPr>
        <w:tc>
          <w:tcPr>
            <w:tcW w:w="7148" w:type="dxa"/>
            <w:tcBorders>
              <w:top w:val="single" w:sz="3" w:space="0" w:color="545454"/>
              <w:left w:val="single" w:sz="3" w:space="0" w:color="545454"/>
              <w:bottom w:val="single" w:sz="3" w:space="0" w:color="545454"/>
              <w:right w:val="single" w:sz="3" w:space="0" w:color="545454"/>
            </w:tcBorders>
            <w:vAlign w:val="center"/>
          </w:tcPr>
          <w:p w14:paraId="6EAF5A30" w14:textId="77777777" w:rsidR="007D113D" w:rsidRDefault="00727C82" w:rsidP="009E0D21">
            <w:pPr>
              <w:spacing w:after="9" w:line="240" w:lineRule="auto"/>
              <w:ind w:left="-90" w:right="2091" w:firstLine="0"/>
              <w:contextualSpacing/>
              <w:jc w:val="left"/>
            </w:pPr>
            <w:proofErr w:type="spellStart"/>
            <w:r>
              <w:rPr>
                <w:sz w:val="20"/>
              </w:rPr>
              <w:t>rx</w:t>
            </w:r>
            <w:proofErr w:type="spellEnd"/>
            <w:r>
              <w:rPr>
                <w:sz w:val="20"/>
              </w:rPr>
              <w:t xml:space="preserve"> = </w:t>
            </w:r>
            <w:proofErr w:type="spellStart"/>
            <w:r>
              <w:rPr>
                <w:sz w:val="20"/>
              </w:rPr>
              <w:t>sdrrx</w:t>
            </w:r>
            <w:proofErr w:type="spellEnd"/>
            <w:r>
              <w:rPr>
                <w:sz w:val="20"/>
              </w:rPr>
              <w:t>(</w:t>
            </w:r>
            <w:r>
              <w:rPr>
                <w:color w:val="A020F0"/>
                <w:sz w:val="20"/>
              </w:rPr>
              <w:t>'Pluto'</w:t>
            </w:r>
            <w:r>
              <w:rPr>
                <w:sz w:val="20"/>
              </w:rPr>
              <w:t xml:space="preserve">) </w:t>
            </w:r>
            <w:proofErr w:type="spellStart"/>
            <w:r>
              <w:rPr>
                <w:sz w:val="20"/>
              </w:rPr>
              <w:t>rx</w:t>
            </w:r>
            <w:proofErr w:type="spellEnd"/>
            <w:r>
              <w:rPr>
                <w:sz w:val="20"/>
              </w:rPr>
              <w:t xml:space="preserve"> = </w:t>
            </w:r>
            <w:proofErr w:type="spellStart"/>
            <w:proofErr w:type="gramStart"/>
            <w:r>
              <w:rPr>
                <w:sz w:val="20"/>
              </w:rPr>
              <w:t>comm.SDRRxPluto</w:t>
            </w:r>
            <w:proofErr w:type="spellEnd"/>
            <w:proofErr w:type="gramEnd"/>
            <w:r>
              <w:rPr>
                <w:sz w:val="20"/>
              </w:rPr>
              <w:t xml:space="preserve"> with properties:</w:t>
            </w:r>
          </w:p>
          <w:p w14:paraId="5823E2E4" w14:textId="77777777" w:rsidR="007D113D" w:rsidRDefault="00727C82" w:rsidP="009E0D21">
            <w:pPr>
              <w:spacing w:after="34" w:line="240" w:lineRule="auto"/>
              <w:ind w:left="-90" w:right="0" w:firstLine="0"/>
              <w:contextualSpacing/>
              <w:jc w:val="left"/>
            </w:pPr>
            <w:proofErr w:type="spellStart"/>
            <w:r>
              <w:rPr>
                <w:sz w:val="20"/>
              </w:rPr>
              <w:t>DeviceName</w:t>
            </w:r>
            <w:proofErr w:type="spellEnd"/>
            <w:r>
              <w:rPr>
                <w:sz w:val="20"/>
              </w:rPr>
              <w:t xml:space="preserve">: </w:t>
            </w:r>
            <w:r>
              <w:rPr>
                <w:color w:val="A020F0"/>
                <w:sz w:val="20"/>
              </w:rPr>
              <w:t>'Pluto'</w:t>
            </w:r>
          </w:p>
          <w:p w14:paraId="73C41D9E" w14:textId="77777777" w:rsidR="007D113D" w:rsidRDefault="00727C82" w:rsidP="009E0D21">
            <w:pPr>
              <w:spacing w:after="25" w:line="240" w:lineRule="auto"/>
              <w:ind w:left="-90" w:right="0" w:firstLine="0"/>
              <w:contextualSpacing/>
              <w:jc w:val="left"/>
            </w:pPr>
            <w:proofErr w:type="spellStart"/>
            <w:r>
              <w:rPr>
                <w:sz w:val="20"/>
              </w:rPr>
              <w:t>RadioID</w:t>
            </w:r>
            <w:proofErr w:type="spellEnd"/>
            <w:r>
              <w:rPr>
                <w:sz w:val="20"/>
              </w:rPr>
              <w:t xml:space="preserve">: </w:t>
            </w:r>
            <w:r>
              <w:rPr>
                <w:color w:val="A020F0"/>
                <w:sz w:val="20"/>
              </w:rPr>
              <w:t>'usb:0'</w:t>
            </w:r>
          </w:p>
          <w:p w14:paraId="45B1199A" w14:textId="77777777" w:rsidR="007D113D" w:rsidRDefault="00727C82" w:rsidP="009E0D21">
            <w:pPr>
              <w:spacing w:after="30" w:line="240" w:lineRule="auto"/>
              <w:ind w:left="-90" w:right="0" w:firstLine="0"/>
              <w:contextualSpacing/>
              <w:jc w:val="left"/>
            </w:pPr>
            <w:proofErr w:type="spellStart"/>
            <w:r>
              <w:rPr>
                <w:sz w:val="20"/>
              </w:rPr>
              <w:t>CenterFrequency</w:t>
            </w:r>
            <w:proofErr w:type="spellEnd"/>
            <w:r>
              <w:rPr>
                <w:sz w:val="20"/>
              </w:rPr>
              <w:t>: 2.4000e+09</w:t>
            </w:r>
          </w:p>
          <w:p w14:paraId="363015AB" w14:textId="77777777" w:rsidR="007D113D" w:rsidRDefault="00727C82" w:rsidP="009E0D21">
            <w:pPr>
              <w:spacing w:after="25" w:line="240" w:lineRule="auto"/>
              <w:ind w:left="-90" w:right="0" w:firstLine="0"/>
              <w:contextualSpacing/>
              <w:jc w:val="left"/>
            </w:pPr>
            <w:proofErr w:type="spellStart"/>
            <w:r>
              <w:rPr>
                <w:sz w:val="20"/>
              </w:rPr>
              <w:t>GainSource</w:t>
            </w:r>
            <w:proofErr w:type="spellEnd"/>
            <w:r>
              <w:rPr>
                <w:sz w:val="20"/>
              </w:rPr>
              <w:t xml:space="preserve">: </w:t>
            </w:r>
            <w:r>
              <w:rPr>
                <w:color w:val="A020F0"/>
                <w:sz w:val="20"/>
              </w:rPr>
              <w:t>'AGC Slow Attack'</w:t>
            </w:r>
          </w:p>
          <w:p w14:paraId="6DBC0A19" w14:textId="77777777" w:rsidR="007D113D" w:rsidRDefault="00727C82" w:rsidP="009E0D21">
            <w:pPr>
              <w:spacing w:after="21" w:line="240" w:lineRule="auto"/>
              <w:ind w:left="-90" w:right="0" w:firstLine="0"/>
              <w:contextualSpacing/>
              <w:jc w:val="left"/>
            </w:pPr>
            <w:proofErr w:type="spellStart"/>
            <w:r>
              <w:rPr>
                <w:sz w:val="20"/>
              </w:rPr>
              <w:t>ChannelMapping</w:t>
            </w:r>
            <w:proofErr w:type="spellEnd"/>
            <w:r>
              <w:rPr>
                <w:sz w:val="20"/>
              </w:rPr>
              <w:t>: 1</w:t>
            </w:r>
          </w:p>
          <w:p w14:paraId="61DC5E23" w14:textId="77777777" w:rsidR="007D113D" w:rsidRDefault="00727C82" w:rsidP="009E0D21">
            <w:pPr>
              <w:spacing w:after="30" w:line="240" w:lineRule="auto"/>
              <w:ind w:left="-90" w:right="0" w:firstLine="0"/>
              <w:contextualSpacing/>
              <w:jc w:val="left"/>
            </w:pPr>
            <w:proofErr w:type="spellStart"/>
            <w:r>
              <w:rPr>
                <w:sz w:val="20"/>
              </w:rPr>
              <w:t>BasebandSampleRate</w:t>
            </w:r>
            <w:proofErr w:type="spellEnd"/>
            <w:r>
              <w:rPr>
                <w:sz w:val="20"/>
              </w:rPr>
              <w:t>: 1000000</w:t>
            </w:r>
          </w:p>
          <w:p w14:paraId="5E1444B2" w14:textId="77777777" w:rsidR="007D113D" w:rsidRDefault="00727C82" w:rsidP="009E0D21">
            <w:pPr>
              <w:spacing w:after="25" w:line="240" w:lineRule="auto"/>
              <w:ind w:left="-90" w:right="0" w:firstLine="0"/>
              <w:contextualSpacing/>
              <w:jc w:val="left"/>
            </w:pPr>
            <w:proofErr w:type="spellStart"/>
            <w:r>
              <w:rPr>
                <w:sz w:val="20"/>
              </w:rPr>
              <w:t>OutputDataType</w:t>
            </w:r>
            <w:proofErr w:type="spellEnd"/>
            <w:r>
              <w:rPr>
                <w:sz w:val="20"/>
              </w:rPr>
              <w:t xml:space="preserve">: </w:t>
            </w:r>
            <w:r>
              <w:rPr>
                <w:color w:val="A020F0"/>
                <w:sz w:val="20"/>
              </w:rPr>
              <w:t>'int16'</w:t>
            </w:r>
          </w:p>
          <w:p w14:paraId="4A9C54A7" w14:textId="77777777" w:rsidR="007D113D" w:rsidRDefault="00727C82" w:rsidP="009E0D21">
            <w:pPr>
              <w:spacing w:after="21" w:line="240" w:lineRule="auto"/>
              <w:ind w:left="-90" w:right="0" w:firstLine="0"/>
              <w:contextualSpacing/>
              <w:jc w:val="left"/>
            </w:pPr>
            <w:proofErr w:type="spellStart"/>
            <w:r>
              <w:rPr>
                <w:sz w:val="20"/>
              </w:rPr>
              <w:t>SamplesPerFrame</w:t>
            </w:r>
            <w:proofErr w:type="spellEnd"/>
            <w:r>
              <w:rPr>
                <w:sz w:val="20"/>
              </w:rPr>
              <w:t>: 3660</w:t>
            </w:r>
          </w:p>
          <w:p w14:paraId="6A686B66" w14:textId="77777777" w:rsidR="007D113D" w:rsidRDefault="00727C82" w:rsidP="009E0D21">
            <w:pPr>
              <w:spacing w:after="0" w:line="240" w:lineRule="auto"/>
              <w:ind w:left="-90" w:right="0" w:firstLine="0"/>
              <w:contextualSpacing/>
              <w:jc w:val="left"/>
            </w:pPr>
            <w:proofErr w:type="spellStart"/>
            <w:r>
              <w:rPr>
                <w:sz w:val="20"/>
              </w:rPr>
              <w:t>ShowAdvancedProperties</w:t>
            </w:r>
            <w:proofErr w:type="spellEnd"/>
            <w:r>
              <w:rPr>
                <w:sz w:val="20"/>
              </w:rPr>
              <w:t>: false</w:t>
            </w:r>
          </w:p>
        </w:tc>
      </w:tr>
    </w:tbl>
    <w:p w14:paraId="1C4B7EE3" w14:textId="77777777" w:rsidR="007D113D" w:rsidRDefault="00727C82" w:rsidP="009E0D21">
      <w:pPr>
        <w:spacing w:after="0" w:line="240" w:lineRule="auto"/>
        <w:ind w:left="-90" w:right="1478" w:firstLine="0"/>
        <w:contextualSpacing/>
        <w:jc w:val="left"/>
      </w:pPr>
      <w:r>
        <w:rPr>
          <w:color w:val="ABABAB"/>
        </w:rPr>
        <w:t>1</w:t>
      </w:r>
    </w:p>
    <w:p w14:paraId="174F94CC" w14:textId="77777777" w:rsidR="007D113D" w:rsidRDefault="00727C82" w:rsidP="009E0D21">
      <w:pPr>
        <w:spacing w:after="0" w:line="240" w:lineRule="auto"/>
        <w:ind w:left="-90" w:right="1478" w:firstLine="0"/>
        <w:contextualSpacing/>
        <w:jc w:val="left"/>
      </w:pPr>
      <w:r>
        <w:rPr>
          <w:color w:val="ABABAB"/>
        </w:rPr>
        <w:t>2</w:t>
      </w:r>
    </w:p>
    <w:p w14:paraId="630C10C7" w14:textId="77777777" w:rsidR="007D113D" w:rsidRDefault="00727C82" w:rsidP="009E0D21">
      <w:pPr>
        <w:spacing w:after="0" w:line="240" w:lineRule="auto"/>
        <w:ind w:left="-90" w:right="1478" w:firstLine="0"/>
        <w:contextualSpacing/>
        <w:jc w:val="left"/>
      </w:pPr>
      <w:r>
        <w:rPr>
          <w:color w:val="ABABAB"/>
        </w:rPr>
        <w:t>3</w:t>
      </w:r>
    </w:p>
    <w:p w14:paraId="60EC84BF" w14:textId="77777777" w:rsidR="007D113D" w:rsidRDefault="00727C82" w:rsidP="009E0D21">
      <w:pPr>
        <w:spacing w:after="0" w:line="240" w:lineRule="auto"/>
        <w:ind w:left="-90" w:right="1478" w:firstLine="0"/>
        <w:contextualSpacing/>
        <w:jc w:val="left"/>
      </w:pPr>
      <w:r>
        <w:rPr>
          <w:color w:val="ABABAB"/>
        </w:rPr>
        <w:t>4</w:t>
      </w:r>
    </w:p>
    <w:p w14:paraId="6CAD8726" w14:textId="77777777" w:rsidR="007D113D" w:rsidRDefault="00727C82" w:rsidP="009E0D21">
      <w:pPr>
        <w:spacing w:after="0" w:line="240" w:lineRule="auto"/>
        <w:ind w:left="-90" w:right="1478" w:firstLine="0"/>
        <w:contextualSpacing/>
        <w:jc w:val="left"/>
      </w:pPr>
      <w:r>
        <w:rPr>
          <w:color w:val="ABABAB"/>
        </w:rPr>
        <w:t>5</w:t>
      </w:r>
    </w:p>
    <w:p w14:paraId="5826AEFF" w14:textId="77777777" w:rsidR="007D113D" w:rsidRDefault="00727C82" w:rsidP="009E0D21">
      <w:pPr>
        <w:spacing w:after="0" w:line="240" w:lineRule="auto"/>
        <w:ind w:left="-90" w:right="1478" w:firstLine="0"/>
        <w:contextualSpacing/>
        <w:jc w:val="left"/>
      </w:pPr>
      <w:r>
        <w:rPr>
          <w:color w:val="ABABAB"/>
        </w:rPr>
        <w:t>6</w:t>
      </w:r>
    </w:p>
    <w:p w14:paraId="5F143F95" w14:textId="77777777" w:rsidR="007D113D" w:rsidRDefault="00727C82" w:rsidP="009E0D21">
      <w:pPr>
        <w:spacing w:after="0" w:line="240" w:lineRule="auto"/>
        <w:ind w:left="-90" w:right="1478" w:firstLine="0"/>
        <w:contextualSpacing/>
        <w:jc w:val="left"/>
      </w:pPr>
      <w:r>
        <w:rPr>
          <w:color w:val="ABABAB"/>
        </w:rPr>
        <w:t>7</w:t>
      </w:r>
    </w:p>
    <w:p w14:paraId="26D813E4" w14:textId="77777777" w:rsidR="007D113D" w:rsidRDefault="00727C82" w:rsidP="009E0D21">
      <w:pPr>
        <w:spacing w:after="0" w:line="240" w:lineRule="auto"/>
        <w:ind w:left="-90" w:right="1478" w:firstLine="0"/>
        <w:contextualSpacing/>
        <w:jc w:val="left"/>
      </w:pPr>
      <w:r>
        <w:rPr>
          <w:color w:val="ABABAB"/>
        </w:rPr>
        <w:t>8</w:t>
      </w:r>
    </w:p>
    <w:p w14:paraId="4A7FE6B9" w14:textId="77777777" w:rsidR="007D113D" w:rsidRDefault="00727C82" w:rsidP="009E0D21">
      <w:pPr>
        <w:spacing w:after="0" w:line="240" w:lineRule="auto"/>
        <w:ind w:left="-90" w:right="1478" w:firstLine="0"/>
        <w:contextualSpacing/>
        <w:jc w:val="left"/>
      </w:pPr>
      <w:r>
        <w:rPr>
          <w:color w:val="ABABAB"/>
        </w:rPr>
        <w:t>9</w:t>
      </w:r>
    </w:p>
    <w:p w14:paraId="27C31955" w14:textId="77777777" w:rsidR="007D113D" w:rsidRDefault="00727C82" w:rsidP="009E0D21">
      <w:pPr>
        <w:spacing w:after="0" w:line="240" w:lineRule="auto"/>
        <w:ind w:left="-90" w:right="1478" w:firstLine="0"/>
        <w:contextualSpacing/>
        <w:jc w:val="left"/>
      </w:pPr>
      <w:r>
        <w:rPr>
          <w:color w:val="ABABAB"/>
        </w:rPr>
        <w:t>10</w:t>
      </w:r>
    </w:p>
    <w:p w14:paraId="02AF885B" w14:textId="77777777" w:rsidR="007D113D" w:rsidRDefault="00727C82" w:rsidP="009E0D21">
      <w:pPr>
        <w:spacing w:after="0" w:line="240" w:lineRule="auto"/>
        <w:ind w:left="-90" w:right="1478" w:firstLine="0"/>
        <w:contextualSpacing/>
        <w:jc w:val="left"/>
      </w:pPr>
      <w:r>
        <w:rPr>
          <w:color w:val="ABABAB"/>
        </w:rPr>
        <w:t>11</w:t>
      </w:r>
    </w:p>
    <w:p w14:paraId="230EC08F" w14:textId="77777777" w:rsidR="007D113D" w:rsidRDefault="00727C82" w:rsidP="009E0D21">
      <w:pPr>
        <w:spacing w:after="593" w:line="240" w:lineRule="auto"/>
        <w:ind w:left="-90" w:right="1478" w:firstLine="0"/>
        <w:contextualSpacing/>
        <w:jc w:val="left"/>
      </w:pPr>
      <w:r>
        <w:rPr>
          <w:color w:val="ABABAB"/>
        </w:rPr>
        <w:t>12</w:t>
      </w:r>
    </w:p>
    <w:p w14:paraId="07FDFBF5" w14:textId="77777777" w:rsidR="007D113D" w:rsidRDefault="00727C82" w:rsidP="009E0D21">
      <w:pPr>
        <w:spacing w:after="4" w:line="240" w:lineRule="auto"/>
        <w:ind w:left="-90" w:right="285" w:firstLine="0"/>
        <w:contextualSpacing/>
        <w:jc w:val="left"/>
      </w:pPr>
      <w:r>
        <w:t xml:space="preserve">The transmitter System object </w:t>
      </w:r>
      <w:proofErr w:type="spellStart"/>
      <w:proofErr w:type="gramStart"/>
      <w:r>
        <w:t>comm.SDRTxPluto</w:t>
      </w:r>
      <w:proofErr w:type="spellEnd"/>
      <w:proofErr w:type="gramEnd"/>
      <w:r>
        <w:t xml:space="preserve"> has near identical properties except for</w:t>
      </w:r>
    </w:p>
    <w:p w14:paraId="7110A5CC" w14:textId="77777777" w:rsidR="007D113D" w:rsidRDefault="00727C82" w:rsidP="009E0D21">
      <w:pPr>
        <w:pStyle w:val="Heading2"/>
        <w:spacing w:line="240" w:lineRule="auto"/>
        <w:ind w:left="-90" w:right="0" w:firstLine="0"/>
        <w:contextualSpacing/>
      </w:pPr>
      <w:r>
        <w:lastRenderedPageBreak/>
        <w:t>Signal Loopback</w:t>
      </w:r>
    </w:p>
    <w:p w14:paraId="26B57321" w14:textId="702F2964" w:rsidR="007D113D" w:rsidRDefault="00595279" w:rsidP="009E0D21">
      <w:pPr>
        <w:spacing w:after="367" w:line="240" w:lineRule="auto"/>
        <w:ind w:left="-90" w:right="327" w:firstLine="0"/>
        <w:contextualSpacing/>
        <w:jc w:val="left"/>
      </w:pPr>
      <w:r w:rsidRPr="00595279">
        <w:t>In the signal loop back experiment, we transmit the same signal that we receive by connecting the TX</w:t>
      </w:r>
      <w:r>
        <w:t xml:space="preserve"> </w:t>
      </w:r>
      <w:r w:rsidRPr="00595279">
        <w:t xml:space="preserve">and RX with a coaxial </w:t>
      </w:r>
      <w:r>
        <w:t xml:space="preserve">SMA </w:t>
      </w:r>
      <w:r w:rsidRPr="00595279">
        <w:t>cable</w:t>
      </w:r>
      <w:r w:rsidR="00727C82">
        <w:t>.</w:t>
      </w:r>
    </w:p>
    <w:p w14:paraId="1A0E81BF" w14:textId="77777777" w:rsidR="007D113D" w:rsidRDefault="00727C82" w:rsidP="009E0D21">
      <w:pPr>
        <w:pStyle w:val="Heading3"/>
        <w:spacing w:line="240" w:lineRule="auto"/>
        <w:ind w:left="-90" w:firstLine="0"/>
        <w:contextualSpacing/>
      </w:pPr>
      <w:r>
        <w:t>MATLAB Loopback</w:t>
      </w:r>
    </w:p>
    <w:p w14:paraId="6F698E8A" w14:textId="77777777" w:rsidR="009E0D21" w:rsidRDefault="00595279" w:rsidP="009E0D21">
      <w:pPr>
        <w:spacing w:after="286" w:line="240" w:lineRule="auto"/>
        <w:ind w:left="-90" w:right="327" w:firstLine="0"/>
        <w:contextualSpacing/>
        <w:jc w:val="left"/>
      </w:pPr>
      <w:r w:rsidRPr="00595279">
        <w:t xml:space="preserve">We first perform signal </w:t>
      </w:r>
      <w:r>
        <w:t>loopback</w:t>
      </w:r>
      <w:r w:rsidRPr="00595279">
        <w:t xml:space="preserve"> via </w:t>
      </w:r>
      <w:proofErr w:type="spellStart"/>
      <w:r w:rsidRPr="00595279">
        <w:t>matlab</w:t>
      </w:r>
      <w:proofErr w:type="spellEnd"/>
      <w:r w:rsidRPr="00595279">
        <w:t>.</w:t>
      </w:r>
      <w:r>
        <w:t xml:space="preserve"> A </w:t>
      </w:r>
      <w:r w:rsidR="00727C82">
        <w:t xml:space="preserve">sinusoidal tone </w:t>
      </w:r>
      <w:r>
        <w:t xml:space="preserve">is </w:t>
      </w:r>
      <w:r w:rsidR="00727C82">
        <w:t>out</w:t>
      </w:r>
      <w:r>
        <w:t>put by</w:t>
      </w:r>
      <w:r w:rsidR="00727C82">
        <w:t xml:space="preserve"> the transmitter and is simultaneously received at the receiver. To perform this</w:t>
      </w:r>
      <w:r>
        <w:t xml:space="preserve">, </w:t>
      </w:r>
      <w:r w:rsidR="00727C82">
        <w:t xml:space="preserve">the provided </w:t>
      </w:r>
      <w:proofErr w:type="spellStart"/>
      <w:r w:rsidR="00727C82">
        <w:t>loopback.m</w:t>
      </w:r>
      <w:proofErr w:type="spellEnd"/>
      <w:r w:rsidR="00727C82">
        <w:t xml:space="preserve"> script</w:t>
      </w:r>
      <w:r>
        <w:t xml:space="preserve"> was used</w:t>
      </w:r>
      <w:r w:rsidR="00727C82">
        <w:t xml:space="preserve">. This script collects multiple buffers of data, which can be necessary since there is an unknown startup lag for the transmitter and the desired signal can be missed. This script should generate a plot </w:t>
      </w:r>
      <w:proofErr w:type="gramStart"/>
      <w:r w:rsidR="00727C82">
        <w:t>similar to</w:t>
      </w:r>
      <w:proofErr w:type="gramEnd"/>
      <w:r w:rsidR="00727C82">
        <w:t xml:space="preserve"> the one shown in Figure </w:t>
      </w:r>
      <w:r w:rsidR="00727C82">
        <w:rPr>
          <w:color w:val="3861B5"/>
        </w:rPr>
        <w:t>7</w:t>
      </w:r>
      <w:r w:rsidR="00727C82">
        <w:t>.</w:t>
      </w:r>
    </w:p>
    <w:p w14:paraId="65D2F53F" w14:textId="7FDA2926" w:rsidR="00C74E35" w:rsidRDefault="00595279" w:rsidP="009E0D21">
      <w:pPr>
        <w:spacing w:after="286" w:line="240" w:lineRule="auto"/>
        <w:ind w:left="-90" w:right="327" w:firstLine="0"/>
        <w:contextualSpacing/>
        <w:jc w:val="left"/>
      </w:pPr>
      <w:r w:rsidRPr="00595279">
        <w:t>The script generated the below signals</w:t>
      </w:r>
      <w:r>
        <w:t>. No</w:t>
      </w:r>
      <w:r w:rsidRPr="00595279">
        <w:t>tice the choppiness.</w:t>
      </w:r>
      <w:r>
        <w:t xml:space="preserve"> </w:t>
      </w:r>
      <w:r w:rsidRPr="00595279">
        <w:t xml:space="preserve">This </w:t>
      </w:r>
      <w:r>
        <w:t xml:space="preserve">choppiness arises because the parameter </w:t>
      </w:r>
      <w:r w:rsidRPr="00595279">
        <w:rPr>
          <w:i/>
          <w:iCs/>
        </w:rPr>
        <w:t>samples per frame</w:t>
      </w:r>
      <w:r>
        <w:rPr>
          <w:i/>
          <w:iCs/>
        </w:rPr>
        <w:t xml:space="preserve"> </w:t>
      </w:r>
      <w:r w:rsidRPr="00595279">
        <w:t>is not a multiple of</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x</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i</w:t>
      </w:r>
      <w:r w:rsidRPr="00595279">
        <w:t>s the period of the signal</w:t>
      </w:r>
      <w:r>
        <w:t xml:space="preserve"> x(t)</w:t>
      </w:r>
      <w:r w:rsidRPr="00595279">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w:t>
      </w:r>
      <w:r w:rsidRPr="00595279">
        <w:t>is the sampling interval.</w:t>
      </w:r>
      <w:r>
        <w:t xml:space="preserve"> </w:t>
      </w:r>
      <w:r w:rsidRPr="00595279">
        <w:t>When samples per frame is not a multiple</w:t>
      </w:r>
      <w:r>
        <w:t xml:space="preserve"> of </w:t>
      </w:r>
      <w:r w:rsidRPr="00595279">
        <w:t xml:space="preserve">this </w:t>
      </w:r>
      <w:proofErr w:type="gramStart"/>
      <w:r w:rsidRPr="00595279">
        <w:t>ratio,</w:t>
      </w:r>
      <w:r>
        <w:t xml:space="preserve">  </w:t>
      </w:r>
      <w:r w:rsidR="003A44B6">
        <w:t>t</w:t>
      </w:r>
      <w:r w:rsidR="003A44B6" w:rsidRPr="003A44B6">
        <w:t>he</w:t>
      </w:r>
      <w:proofErr w:type="gramEnd"/>
      <w:r w:rsidR="003A44B6" w:rsidRPr="003A44B6">
        <w:t xml:space="preserve"> first sample is sampled at a different location than the ending sample</w:t>
      </w:r>
      <w:r w:rsidR="003A44B6">
        <w:t>, w</w:t>
      </w:r>
      <w:r w:rsidR="003A44B6" w:rsidRPr="003A44B6">
        <w:t xml:space="preserve">hich gives rise to the choppiness observed </w:t>
      </w:r>
      <w:r w:rsidR="003A44B6">
        <w:t xml:space="preserve">in the dark graphs </w:t>
      </w:r>
      <w:r w:rsidR="003A44B6" w:rsidRPr="003A44B6">
        <w:t>below.</w:t>
      </w:r>
      <w:r w:rsidR="003A44B6">
        <w:t xml:space="preserve"> The </w:t>
      </w:r>
      <w:r w:rsidR="003A44B6" w:rsidRPr="003A44B6">
        <w:t xml:space="preserve">lighter graph shows the output at the receiver when samples per frame is </w:t>
      </w:r>
      <m:oMath>
        <m:r>
          <w:rPr>
            <w:rFonts w:ascii="Cambria Math" w:hAnsi="Cambria Math"/>
          </w:rPr>
          <m:t>3∙</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x</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003A44B6">
        <w:t xml:space="preserve">. </w:t>
      </w:r>
    </w:p>
    <w:p w14:paraId="18E0829F" w14:textId="77777777" w:rsidR="003A44B6" w:rsidRDefault="003A44B6" w:rsidP="009E0D21">
      <w:pPr>
        <w:keepNext/>
        <w:spacing w:after="301" w:line="240" w:lineRule="auto"/>
        <w:ind w:left="-90" w:right="0" w:firstLine="0"/>
        <w:contextualSpacing/>
        <w:jc w:val="center"/>
      </w:pPr>
      <w:r w:rsidRPr="003A44B6">
        <w:drawing>
          <wp:inline distT="0" distB="0" distL="0" distR="0" wp14:anchorId="5249E645" wp14:editId="63EA0A24">
            <wp:extent cx="2805131" cy="2037022"/>
            <wp:effectExtent l="0" t="0" r="190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rotWithShape="1">
                    <a:blip r:embed="rId9"/>
                    <a:srcRect t="3289"/>
                    <a:stretch/>
                  </pic:blipFill>
                  <pic:spPr bwMode="auto">
                    <a:xfrm>
                      <a:off x="0" y="0"/>
                      <a:ext cx="2815463" cy="2044525"/>
                    </a:xfrm>
                    <a:prstGeom prst="rect">
                      <a:avLst/>
                    </a:prstGeom>
                    <a:ln>
                      <a:noFill/>
                    </a:ln>
                    <a:extLst>
                      <a:ext uri="{53640926-AAD7-44D8-BBD7-CCE9431645EC}">
                        <a14:shadowObscured xmlns:a14="http://schemas.microsoft.com/office/drawing/2010/main"/>
                      </a:ext>
                    </a:extLst>
                  </pic:spPr>
                </pic:pic>
              </a:graphicData>
            </a:graphic>
          </wp:inline>
        </w:drawing>
      </w:r>
    </w:p>
    <w:p w14:paraId="07220A42" w14:textId="0301D78C" w:rsidR="007D113D" w:rsidRPr="009E0D21" w:rsidRDefault="003A44B6" w:rsidP="009E0D21">
      <w:pPr>
        <w:pStyle w:val="Caption"/>
        <w:contextualSpacing/>
        <w:jc w:val="center"/>
      </w:pPr>
      <w:r>
        <w:t xml:space="preserve">Figure </w:t>
      </w:r>
      <w:r>
        <w:fldChar w:fldCharType="begin"/>
      </w:r>
      <w:r>
        <w:instrText xml:space="preserve"> SEQ Figure \* ARABIC </w:instrText>
      </w:r>
      <w:r>
        <w:fldChar w:fldCharType="separate"/>
      </w:r>
      <w:r w:rsidR="00DF38B4">
        <w:rPr>
          <w:noProof/>
        </w:rPr>
        <w:t>1</w:t>
      </w:r>
      <w:r>
        <w:fldChar w:fldCharType="end"/>
      </w:r>
      <w:r>
        <w:t xml:space="preserve">.  </w:t>
      </w:r>
      <w:r w:rsidRPr="00A36ECE">
        <w:t>Looped back sinusoid observed from the Pluto receiver</w:t>
      </w:r>
    </w:p>
    <w:p w14:paraId="24FA8788" w14:textId="3FAE870F" w:rsidR="001F62AA" w:rsidRPr="001F62AA" w:rsidRDefault="001F62AA" w:rsidP="009E0D21">
      <w:pPr>
        <w:spacing w:line="240" w:lineRule="auto"/>
        <w:ind w:left="0" w:firstLine="0"/>
        <w:contextualSpacing/>
      </w:pPr>
      <w:r>
        <w:t xml:space="preserve">Gain = -30 dB, varied amplitudes. </w:t>
      </w:r>
    </w:p>
    <w:tbl>
      <w:tblPr>
        <w:tblStyle w:val="TableGrid0"/>
        <w:tblW w:w="0" w:type="auto"/>
        <w:tblInd w:w="1" w:type="dxa"/>
        <w:tblLook w:val="04A0" w:firstRow="1" w:lastRow="0" w:firstColumn="1" w:lastColumn="0" w:noHBand="0" w:noVBand="1"/>
      </w:tblPr>
      <w:tblGrid>
        <w:gridCol w:w="5638"/>
        <w:gridCol w:w="5241"/>
      </w:tblGrid>
      <w:tr w:rsidR="00313FA2" w14:paraId="63F24A9D" w14:textId="77777777" w:rsidTr="001F62AA">
        <w:tc>
          <w:tcPr>
            <w:tcW w:w="5440" w:type="dxa"/>
          </w:tcPr>
          <w:p w14:paraId="2863707F" w14:textId="27956E2E" w:rsidR="001F62AA" w:rsidRDefault="00313FA2" w:rsidP="009E0D21">
            <w:pPr>
              <w:keepNext/>
              <w:spacing w:line="240" w:lineRule="auto"/>
              <w:contextualSpacing/>
            </w:pPr>
            <w:r w:rsidRPr="00313FA2">
              <w:rPr>
                <w:noProof/>
              </w:rPr>
              <w:drawing>
                <wp:inline distT="0" distB="0" distL="0" distR="0" wp14:anchorId="2AB09BAD" wp14:editId="486F0B6B">
                  <wp:extent cx="3332370" cy="1867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6704" cy="1875568"/>
                          </a:xfrm>
                          <a:prstGeom prst="rect">
                            <a:avLst/>
                          </a:prstGeom>
                        </pic:spPr>
                      </pic:pic>
                    </a:graphicData>
                  </a:graphic>
                </wp:inline>
              </w:drawing>
            </w:r>
          </w:p>
          <w:p w14:paraId="25548EAD" w14:textId="7EE29213" w:rsidR="001F62AA" w:rsidRDefault="001F62AA" w:rsidP="009E0D21">
            <w:pPr>
              <w:pStyle w:val="Caption"/>
              <w:contextualSpacing/>
            </w:pPr>
            <w:r>
              <w:t xml:space="preserve">Figure </w:t>
            </w:r>
            <w:r>
              <w:fldChar w:fldCharType="begin"/>
            </w:r>
            <w:r>
              <w:instrText xml:space="preserve"> SEQ Figure \* ARABIC </w:instrText>
            </w:r>
            <w:r>
              <w:fldChar w:fldCharType="separate"/>
            </w:r>
            <w:r w:rsidR="00DF38B4">
              <w:rPr>
                <w:noProof/>
              </w:rPr>
              <w:t>2</w:t>
            </w:r>
            <w:r>
              <w:fldChar w:fldCharType="end"/>
            </w:r>
            <w:r>
              <w:t xml:space="preserve">. </w:t>
            </w:r>
            <w:r w:rsidR="003A44B6">
              <w:t>Rx</w:t>
            </w:r>
            <w:r w:rsidR="009E0D21">
              <w:t xml:space="preserve"> </w:t>
            </w:r>
            <w:r>
              <w:t>gain = 30 dB, amplitude = 1</w:t>
            </w:r>
            <w:r w:rsidR="00313FA2">
              <w:t>, gain mode: manual</w:t>
            </w:r>
          </w:p>
        </w:tc>
        <w:tc>
          <w:tcPr>
            <w:tcW w:w="5440" w:type="dxa"/>
          </w:tcPr>
          <w:p w14:paraId="02633F72" w14:textId="318386A7" w:rsidR="001F62AA" w:rsidRDefault="00313FA2" w:rsidP="009E0D21">
            <w:pPr>
              <w:keepNext/>
              <w:spacing w:line="240" w:lineRule="auto"/>
              <w:contextualSpacing/>
            </w:pPr>
            <w:r w:rsidRPr="00313FA2">
              <w:rPr>
                <w:noProof/>
              </w:rPr>
              <w:drawing>
                <wp:inline distT="0" distB="0" distL="0" distR="0" wp14:anchorId="1DD18D76" wp14:editId="721297F4">
                  <wp:extent cx="3069167" cy="1734967"/>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7417" cy="1750936"/>
                          </a:xfrm>
                          <a:prstGeom prst="rect">
                            <a:avLst/>
                          </a:prstGeom>
                        </pic:spPr>
                      </pic:pic>
                    </a:graphicData>
                  </a:graphic>
                </wp:inline>
              </w:drawing>
            </w:r>
          </w:p>
          <w:p w14:paraId="37F2429D" w14:textId="60EC848A" w:rsidR="001F62AA" w:rsidRDefault="001F62AA" w:rsidP="009E0D21">
            <w:pPr>
              <w:pStyle w:val="Caption"/>
              <w:contextualSpacing/>
            </w:pPr>
            <w:r>
              <w:t xml:space="preserve">Figure </w:t>
            </w:r>
            <w:r>
              <w:fldChar w:fldCharType="begin"/>
            </w:r>
            <w:r>
              <w:instrText xml:space="preserve"> SEQ Figure \* ARABIC </w:instrText>
            </w:r>
            <w:r>
              <w:fldChar w:fldCharType="separate"/>
            </w:r>
            <w:r w:rsidR="00DF38B4">
              <w:rPr>
                <w:noProof/>
              </w:rPr>
              <w:t>3</w:t>
            </w:r>
            <w:r>
              <w:fldChar w:fldCharType="end"/>
            </w:r>
            <w:r>
              <w:t xml:space="preserve">. </w:t>
            </w:r>
            <w:r w:rsidR="003A44B6">
              <w:t>R</w:t>
            </w:r>
            <w:r w:rsidR="00313FA2">
              <w:t xml:space="preserve">x </w:t>
            </w:r>
            <w:r>
              <w:t>gain = 30dB, amp = 0.5</w:t>
            </w:r>
          </w:p>
        </w:tc>
      </w:tr>
    </w:tbl>
    <w:p w14:paraId="393A42F2" w14:textId="77777777" w:rsidR="001F62AA" w:rsidRPr="001F62AA" w:rsidRDefault="001F62AA" w:rsidP="009E0D21">
      <w:pPr>
        <w:spacing w:line="240" w:lineRule="auto"/>
        <w:contextualSpacing/>
      </w:pPr>
    </w:p>
    <w:p w14:paraId="41494802" w14:textId="2580238A" w:rsidR="001F62AA" w:rsidRDefault="001F62AA" w:rsidP="009E0D21">
      <w:pPr>
        <w:spacing w:line="240" w:lineRule="auto"/>
        <w:contextualSpacing/>
      </w:pPr>
      <w:r>
        <w:t xml:space="preserve">ACG Gain Modes </w:t>
      </w:r>
    </w:p>
    <w:tbl>
      <w:tblPr>
        <w:tblStyle w:val="TableGrid0"/>
        <w:tblW w:w="0" w:type="auto"/>
        <w:tblInd w:w="1" w:type="dxa"/>
        <w:tblLook w:val="04A0" w:firstRow="1" w:lastRow="0" w:firstColumn="1" w:lastColumn="0" w:noHBand="0" w:noVBand="1"/>
      </w:tblPr>
      <w:tblGrid>
        <w:gridCol w:w="5384"/>
        <w:gridCol w:w="5495"/>
      </w:tblGrid>
      <w:tr w:rsidR="001F62AA" w14:paraId="767811CC" w14:textId="77777777" w:rsidTr="009E0D21">
        <w:trPr>
          <w:trHeight w:val="3140"/>
        </w:trPr>
        <w:tc>
          <w:tcPr>
            <w:tcW w:w="5440" w:type="dxa"/>
          </w:tcPr>
          <w:p w14:paraId="6EE0BD45" w14:textId="211C15BD" w:rsidR="001F62AA" w:rsidRDefault="00313FA2" w:rsidP="009E0D21">
            <w:pPr>
              <w:keepNext/>
              <w:spacing w:line="240" w:lineRule="auto"/>
              <w:contextualSpacing/>
            </w:pPr>
            <w:r w:rsidRPr="00313FA2">
              <w:rPr>
                <w:noProof/>
              </w:rPr>
              <w:lastRenderedPageBreak/>
              <w:drawing>
                <wp:inline distT="0" distB="0" distL="0" distR="0" wp14:anchorId="4D7AC482" wp14:editId="73113786">
                  <wp:extent cx="3316507" cy="1858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1462" cy="1867026"/>
                          </a:xfrm>
                          <a:prstGeom prst="rect">
                            <a:avLst/>
                          </a:prstGeom>
                        </pic:spPr>
                      </pic:pic>
                    </a:graphicData>
                  </a:graphic>
                </wp:inline>
              </w:drawing>
            </w:r>
          </w:p>
          <w:p w14:paraId="28834B6C" w14:textId="0E9C1EBB" w:rsidR="001F62AA" w:rsidRDefault="001F62AA" w:rsidP="009E0D21">
            <w:pPr>
              <w:pStyle w:val="Caption"/>
              <w:contextualSpacing/>
            </w:pPr>
            <w:r>
              <w:t xml:space="preserve">Figure </w:t>
            </w:r>
            <w:r>
              <w:fldChar w:fldCharType="begin"/>
            </w:r>
            <w:r>
              <w:instrText xml:space="preserve"> SEQ Figure \* ARABIC </w:instrText>
            </w:r>
            <w:r>
              <w:fldChar w:fldCharType="separate"/>
            </w:r>
            <w:r w:rsidR="00DF38B4">
              <w:rPr>
                <w:noProof/>
              </w:rPr>
              <w:t>4</w:t>
            </w:r>
            <w:r>
              <w:fldChar w:fldCharType="end"/>
            </w:r>
            <w:r>
              <w:t xml:space="preserve">. </w:t>
            </w:r>
            <w:proofErr w:type="spellStart"/>
            <w:r w:rsidR="00313FA2">
              <w:t>tx</w:t>
            </w:r>
            <w:proofErr w:type="spellEnd"/>
            <w:r w:rsidR="00313FA2">
              <w:t xml:space="preserve"> </w:t>
            </w:r>
            <w:r w:rsidRPr="0029398C">
              <w:t>gain = -</w:t>
            </w:r>
            <w:r w:rsidR="00313FA2">
              <w:t>2</w:t>
            </w:r>
            <w:r w:rsidRPr="0029398C">
              <w:t>0 dB, amplitude = 1</w:t>
            </w:r>
            <w:r>
              <w:t>, ACG fast attack</w:t>
            </w:r>
          </w:p>
        </w:tc>
        <w:tc>
          <w:tcPr>
            <w:tcW w:w="5440" w:type="dxa"/>
          </w:tcPr>
          <w:p w14:paraId="32C6259F" w14:textId="77777777" w:rsidR="001F62AA" w:rsidRDefault="001F62AA" w:rsidP="009E0D21">
            <w:pPr>
              <w:keepNext/>
              <w:spacing w:line="240" w:lineRule="auto"/>
              <w:contextualSpacing/>
            </w:pPr>
            <w:r w:rsidRPr="001F62AA">
              <w:rPr>
                <w:noProof/>
              </w:rPr>
              <w:drawing>
                <wp:inline distT="0" distB="0" distL="0" distR="0" wp14:anchorId="27E3EFD5" wp14:editId="6E74748D">
                  <wp:extent cx="3388256" cy="1859029"/>
                  <wp:effectExtent l="0" t="0" r="3175"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3405057" cy="1868247"/>
                          </a:xfrm>
                          <a:prstGeom prst="rect">
                            <a:avLst/>
                          </a:prstGeom>
                        </pic:spPr>
                      </pic:pic>
                    </a:graphicData>
                  </a:graphic>
                </wp:inline>
              </w:drawing>
            </w:r>
          </w:p>
          <w:p w14:paraId="4FF14886" w14:textId="197C6BF9" w:rsidR="001F62AA" w:rsidRDefault="001F62AA" w:rsidP="009E0D21">
            <w:pPr>
              <w:pStyle w:val="Caption"/>
              <w:contextualSpacing/>
            </w:pPr>
            <w:r>
              <w:t xml:space="preserve">Figure </w:t>
            </w:r>
            <w:r>
              <w:fldChar w:fldCharType="begin"/>
            </w:r>
            <w:r>
              <w:instrText xml:space="preserve"> SEQ Figure \* ARABIC </w:instrText>
            </w:r>
            <w:r>
              <w:fldChar w:fldCharType="separate"/>
            </w:r>
            <w:r w:rsidR="00DF38B4">
              <w:rPr>
                <w:noProof/>
              </w:rPr>
              <w:t>5</w:t>
            </w:r>
            <w:r>
              <w:fldChar w:fldCharType="end"/>
            </w:r>
            <w:r>
              <w:t xml:space="preserve">. </w:t>
            </w:r>
            <w:proofErr w:type="spellStart"/>
            <w:r w:rsidR="00313FA2">
              <w:t>tx</w:t>
            </w:r>
            <w:proofErr w:type="spellEnd"/>
            <w:r w:rsidR="00313FA2">
              <w:t xml:space="preserve"> </w:t>
            </w:r>
            <w:r w:rsidRPr="00B474CD">
              <w:t>gain = -</w:t>
            </w:r>
            <w:r w:rsidR="00313FA2">
              <w:t>3</w:t>
            </w:r>
            <w:r w:rsidRPr="00B474CD">
              <w:t>0 dB, amplitude = 1, ACG fast attack</w:t>
            </w:r>
          </w:p>
        </w:tc>
      </w:tr>
    </w:tbl>
    <w:p w14:paraId="3FE03DD9" w14:textId="77777777" w:rsidR="001F62AA" w:rsidRPr="001F62AA" w:rsidRDefault="001F62AA" w:rsidP="009E0D21">
      <w:pPr>
        <w:spacing w:line="240" w:lineRule="auto"/>
        <w:contextualSpacing/>
      </w:pPr>
    </w:p>
    <w:p w14:paraId="59815986" w14:textId="77777777" w:rsidR="009E0D21" w:rsidRDefault="009E0D21" w:rsidP="009E0D21">
      <w:pPr>
        <w:spacing w:after="4" w:line="240" w:lineRule="auto"/>
        <w:ind w:left="-90" w:right="306" w:firstLine="0"/>
        <w:contextualSpacing/>
        <w:jc w:val="left"/>
      </w:pPr>
    </w:p>
    <w:p w14:paraId="28D91312" w14:textId="36CEBE24" w:rsidR="007D113D" w:rsidRDefault="009E0D21" w:rsidP="009E0D21">
      <w:pPr>
        <w:spacing w:after="4" w:line="240" w:lineRule="auto"/>
        <w:ind w:left="-90" w:right="306" w:firstLine="0"/>
        <w:contextualSpacing/>
        <w:jc w:val="left"/>
      </w:pPr>
      <w:r>
        <w:t xml:space="preserve">Starting from an Rx </w:t>
      </w:r>
      <w:r w:rsidR="00727C82">
        <w:t>gain</w:t>
      </w:r>
      <w:r>
        <w:t xml:space="preserve"> of -30 dB, the </w:t>
      </w:r>
      <w:r w:rsidR="00727C82">
        <w:t>sinusoid appear</w:t>
      </w:r>
      <w:r>
        <w:t>ed</w:t>
      </w:r>
      <w:r w:rsidR="00727C82">
        <w:t xml:space="preserve"> as a square wave </w:t>
      </w:r>
      <w:r>
        <w:t>from the point of view of</w:t>
      </w:r>
      <w:r w:rsidR="00727C82">
        <w:t xml:space="preserve"> the receiver</w:t>
      </w:r>
      <w:r>
        <w:t xml:space="preserve">, as shown below. This occurs because when multiplication of -30 </w:t>
      </w:r>
      <w:proofErr w:type="spellStart"/>
      <w:r>
        <w:t>db</w:t>
      </w:r>
      <w:proofErr w:type="spellEnd"/>
      <w:r>
        <w:t xml:space="preserve"> </w:t>
      </w:r>
      <w:r w:rsidR="00AE33C4">
        <w:t>corresponds</w:t>
      </w:r>
      <w:r>
        <w:t xml:space="preserve"> t</w:t>
      </w:r>
      <w:r w:rsidR="00AE33C4">
        <w:t>o amplification of the input signal by a factor of 10. Clearly, this</w:t>
      </w:r>
      <w:r w:rsidR="00B47B61">
        <w:t xml:space="preserve"> shifts the signal up farther than the scope can represent. </w:t>
      </w:r>
      <w:r w:rsidR="00AE33C4">
        <w:t xml:space="preserve"> amplitude is too high </w:t>
      </w:r>
    </w:p>
    <w:p w14:paraId="71220FBF" w14:textId="77777777" w:rsidR="00313FA2" w:rsidRDefault="00313FA2" w:rsidP="009E0D21">
      <w:pPr>
        <w:keepNext/>
        <w:spacing w:after="4" w:line="240" w:lineRule="auto"/>
        <w:ind w:left="-90" w:right="306" w:firstLine="0"/>
        <w:contextualSpacing/>
        <w:jc w:val="left"/>
      </w:pPr>
      <w:r w:rsidRPr="00313FA2">
        <w:rPr>
          <w:noProof/>
        </w:rPr>
        <w:drawing>
          <wp:inline distT="0" distB="0" distL="0" distR="0" wp14:anchorId="2C4690BD" wp14:editId="70C591DB">
            <wp:extent cx="5219453" cy="2884359"/>
            <wp:effectExtent l="0" t="0" r="63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stretch>
                      <a:fillRect/>
                    </a:stretch>
                  </pic:blipFill>
                  <pic:spPr>
                    <a:xfrm>
                      <a:off x="0" y="0"/>
                      <a:ext cx="5227000" cy="2888529"/>
                    </a:xfrm>
                    <a:prstGeom prst="rect">
                      <a:avLst/>
                    </a:prstGeom>
                  </pic:spPr>
                </pic:pic>
              </a:graphicData>
            </a:graphic>
          </wp:inline>
        </w:drawing>
      </w:r>
    </w:p>
    <w:p w14:paraId="6B5A2A09" w14:textId="1A3EC1DD" w:rsidR="00313FA2" w:rsidRDefault="00313FA2" w:rsidP="009E0D21">
      <w:pPr>
        <w:pStyle w:val="Caption"/>
        <w:contextualSpacing/>
        <w:jc w:val="left"/>
      </w:pPr>
      <w:r>
        <w:t xml:space="preserve">Figure </w:t>
      </w:r>
      <w:r w:rsidR="0057710A">
        <w:fldChar w:fldCharType="begin"/>
      </w:r>
      <w:r w:rsidR="0057710A">
        <w:instrText xml:space="preserve"> SEQ Figure \* ARABIC </w:instrText>
      </w:r>
      <w:r w:rsidR="0057710A">
        <w:fldChar w:fldCharType="separate"/>
      </w:r>
      <w:r w:rsidR="00DF38B4">
        <w:rPr>
          <w:noProof/>
        </w:rPr>
        <w:t>6</w:t>
      </w:r>
      <w:r w:rsidR="0057710A">
        <w:rPr>
          <w:noProof/>
        </w:rPr>
        <w:fldChar w:fldCharType="end"/>
      </w:r>
      <w:r>
        <w:t>.</w:t>
      </w:r>
      <w:r w:rsidRPr="00313FA2">
        <w:t xml:space="preserve"> </w:t>
      </w:r>
      <w:r w:rsidRPr="0029398C">
        <w:t>gain = -30 dB, amplitude = 1</w:t>
      </w:r>
      <w:r>
        <w:t xml:space="preserve">, gain mode = manual, </w:t>
      </w:r>
      <w:proofErr w:type="spellStart"/>
      <w:r>
        <w:t>rx</w:t>
      </w:r>
      <w:proofErr w:type="spellEnd"/>
      <w:r>
        <w:t xml:space="preserve"> gain = 35 dB</w:t>
      </w:r>
    </w:p>
    <w:p w14:paraId="2ABD74EA" w14:textId="6B944E1A" w:rsidR="007D113D" w:rsidRDefault="00727C82" w:rsidP="009E0D21">
      <w:pPr>
        <w:spacing w:line="240" w:lineRule="auto"/>
        <w:ind w:left="-90" w:right="327" w:firstLine="0"/>
        <w:contextualSpacing/>
        <w:jc w:val="left"/>
      </w:pPr>
      <w:r>
        <w:t>What gain value does this occur?</w:t>
      </w:r>
      <w:r w:rsidR="00313FA2">
        <w:t xml:space="preserve"> this begins to occur at </w:t>
      </w:r>
      <w:proofErr w:type="gramStart"/>
      <w:r w:rsidR="00313FA2">
        <w:t>an</w:t>
      </w:r>
      <w:proofErr w:type="gramEnd"/>
      <w:r w:rsidR="00313FA2">
        <w:t xml:space="preserve"> </w:t>
      </w:r>
      <w:proofErr w:type="spellStart"/>
      <w:r w:rsidR="00313FA2">
        <w:t>rx</w:t>
      </w:r>
      <w:proofErr w:type="spellEnd"/>
      <w:r w:rsidR="00313FA2">
        <w:t xml:space="preserve"> gain of 30 </w:t>
      </w:r>
      <w:proofErr w:type="spellStart"/>
      <w:r w:rsidR="00313FA2">
        <w:t>dB.</w:t>
      </w:r>
      <w:proofErr w:type="spellEnd"/>
      <w:r w:rsidR="00313FA2">
        <w:t xml:space="preserve"> </w:t>
      </w:r>
    </w:p>
    <w:p w14:paraId="0E88E718" w14:textId="35164595" w:rsidR="00C74E35" w:rsidRDefault="00C74E35" w:rsidP="009E0D21">
      <w:pPr>
        <w:spacing w:line="240" w:lineRule="auto"/>
        <w:ind w:left="-90" w:right="327" w:firstLine="0"/>
        <w:contextualSpacing/>
        <w:jc w:val="left"/>
      </w:pPr>
    </w:p>
    <w:p w14:paraId="32783202" w14:textId="77777777" w:rsidR="00C74E35" w:rsidRDefault="00C74E35" w:rsidP="009E0D21">
      <w:pPr>
        <w:spacing w:line="240" w:lineRule="auto"/>
        <w:ind w:left="-90" w:right="327" w:firstLine="0"/>
        <w:contextualSpacing/>
        <w:jc w:val="left"/>
      </w:pPr>
    </w:p>
    <w:p w14:paraId="413B0F42" w14:textId="77777777" w:rsidR="007D113D" w:rsidRDefault="00727C82" w:rsidP="009E0D21">
      <w:pPr>
        <w:pStyle w:val="Heading3"/>
        <w:spacing w:line="240" w:lineRule="auto"/>
        <w:ind w:left="-90" w:firstLine="0"/>
        <w:contextualSpacing/>
      </w:pPr>
      <w:r>
        <w:t>GNU Radio Loopback</w:t>
      </w:r>
    </w:p>
    <w:p w14:paraId="11C53BCC" w14:textId="77777777" w:rsidR="007D113D" w:rsidRDefault="00727C82" w:rsidP="009E0D21">
      <w:pPr>
        <w:spacing w:line="240" w:lineRule="auto"/>
        <w:ind w:left="-90" w:right="327" w:firstLine="0"/>
        <w:contextualSpacing/>
        <w:jc w:val="left"/>
      </w:pPr>
      <w:r>
        <w:t>Now that MATLAB has been used for a loopback test, lets attempt the same test with GNU Radio to verify both tools are functioning properly.</w:t>
      </w:r>
    </w:p>
    <w:p w14:paraId="5693B09D" w14:textId="77777777" w:rsidR="007D113D" w:rsidRDefault="00727C82" w:rsidP="009E0D21">
      <w:pPr>
        <w:spacing w:line="240" w:lineRule="auto"/>
        <w:ind w:left="-90" w:right="327" w:firstLine="0"/>
        <w:contextualSpacing/>
        <w:jc w:val="left"/>
      </w:pPr>
      <w:r>
        <w:t xml:space="preserve">To perform this test, we can utilize the provided </w:t>
      </w:r>
      <w:proofErr w:type="spellStart"/>
      <w:r>
        <w:t>PlutoTestSine.grc</w:t>
      </w:r>
      <w:proofErr w:type="spellEnd"/>
      <w:r>
        <w:t xml:space="preserve"> flowgraph in GNU Radio Companion. This flowgraph is configured to simultaneously transmit and receive in the 2.4GHz band with a sample rate of 2.084MHz. The “QT GUI Range” variable source frequency and RX gain at run-time.</w:t>
      </w:r>
    </w:p>
    <w:p w14:paraId="26CD6CC9" w14:textId="77777777" w:rsidR="00C74E35" w:rsidRDefault="00727C82" w:rsidP="009E0D21">
      <w:pPr>
        <w:keepNext/>
        <w:spacing w:after="230" w:line="240" w:lineRule="auto"/>
        <w:ind w:left="-90" w:right="0" w:firstLine="0"/>
        <w:contextualSpacing/>
        <w:jc w:val="left"/>
      </w:pPr>
      <w:r>
        <w:rPr>
          <w:noProof/>
        </w:rPr>
        <w:lastRenderedPageBreak/>
        <w:drawing>
          <wp:inline distT="0" distB="0" distL="0" distR="0" wp14:anchorId="7FB6FADB" wp14:editId="29C2A1D0">
            <wp:extent cx="5943770" cy="2853566"/>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4"/>
                    <a:stretch>
                      <a:fillRect/>
                    </a:stretch>
                  </pic:blipFill>
                  <pic:spPr>
                    <a:xfrm>
                      <a:off x="0" y="0"/>
                      <a:ext cx="5943770" cy="2853566"/>
                    </a:xfrm>
                    <a:prstGeom prst="rect">
                      <a:avLst/>
                    </a:prstGeom>
                  </pic:spPr>
                </pic:pic>
              </a:graphicData>
            </a:graphic>
          </wp:inline>
        </w:drawing>
      </w:r>
    </w:p>
    <w:p w14:paraId="7AEB5704" w14:textId="1A3CD745" w:rsidR="007D113D" w:rsidRDefault="00C74E35" w:rsidP="009E0D21">
      <w:pPr>
        <w:pStyle w:val="Caption"/>
        <w:contextualSpacing/>
        <w:jc w:val="left"/>
        <w:rPr>
          <w:color w:val="3861B5"/>
          <w:sz w:val="20"/>
        </w:rPr>
      </w:pPr>
      <w:r>
        <w:t xml:space="preserve">Figure </w:t>
      </w:r>
      <w:r w:rsidR="0057710A">
        <w:fldChar w:fldCharType="begin"/>
      </w:r>
      <w:r w:rsidR="0057710A">
        <w:instrText xml:space="preserve"> SEQ Figure \* ARABIC </w:instrText>
      </w:r>
      <w:r w:rsidR="0057710A">
        <w:fldChar w:fldCharType="separate"/>
      </w:r>
      <w:r w:rsidR="00DF38B4">
        <w:rPr>
          <w:noProof/>
        </w:rPr>
        <w:t>7</w:t>
      </w:r>
      <w:r w:rsidR="0057710A">
        <w:rPr>
          <w:noProof/>
        </w:rPr>
        <w:fldChar w:fldCharType="end"/>
      </w:r>
      <w:r>
        <w:rPr>
          <w:sz w:val="20"/>
        </w:rPr>
        <w:t xml:space="preserve">: GRC flowgraph for Lab 2, Section </w:t>
      </w:r>
      <w:r>
        <w:rPr>
          <w:color w:val="3861B5"/>
          <w:sz w:val="20"/>
        </w:rPr>
        <w:t>1.1.2</w:t>
      </w:r>
    </w:p>
    <w:p w14:paraId="2B1B3A39" w14:textId="2C6F630C" w:rsidR="00EA796A" w:rsidRDefault="00EA796A" w:rsidP="00EA796A">
      <w:pPr>
        <w:rPr>
          <w:i/>
          <w:iCs/>
          <w:color w:val="44546A" w:themeColor="text2"/>
          <w:sz w:val="18"/>
          <w:szCs w:val="18"/>
        </w:rPr>
      </w:pPr>
      <w:r>
        <w:rPr>
          <w:i/>
          <w:iCs/>
          <w:color w:val="44546A" w:themeColor="text2"/>
          <w:sz w:val="18"/>
          <w:szCs w:val="18"/>
        </w:rPr>
        <w:t xml:space="preserve">Note: Pluto SDR source is </w:t>
      </w:r>
      <w:r w:rsidR="00A23106">
        <w:rPr>
          <w:i/>
          <w:iCs/>
          <w:color w:val="44546A" w:themeColor="text2"/>
          <w:sz w:val="18"/>
          <w:szCs w:val="18"/>
        </w:rPr>
        <w:t xml:space="preserve">sourcing </w:t>
      </w:r>
      <w:r>
        <w:rPr>
          <w:i/>
          <w:iCs/>
          <w:color w:val="44546A" w:themeColor="text2"/>
          <w:sz w:val="18"/>
          <w:szCs w:val="18"/>
        </w:rPr>
        <w:t xml:space="preserve">the </w:t>
      </w:r>
      <w:r w:rsidR="00A23106">
        <w:rPr>
          <w:i/>
          <w:iCs/>
          <w:color w:val="44546A" w:themeColor="text2"/>
          <w:sz w:val="18"/>
          <w:szCs w:val="18"/>
        </w:rPr>
        <w:t xml:space="preserve">data from the Pluto </w:t>
      </w:r>
      <w:r>
        <w:rPr>
          <w:i/>
          <w:iCs/>
          <w:color w:val="44546A" w:themeColor="text2"/>
          <w:sz w:val="18"/>
          <w:szCs w:val="18"/>
        </w:rPr>
        <w:t>receiver</w:t>
      </w:r>
      <w:r w:rsidR="00A23106">
        <w:rPr>
          <w:i/>
          <w:iCs/>
          <w:color w:val="44546A" w:themeColor="text2"/>
          <w:sz w:val="18"/>
          <w:szCs w:val="18"/>
        </w:rPr>
        <w:t xml:space="preserve">; </w:t>
      </w:r>
      <w:r>
        <w:rPr>
          <w:i/>
          <w:iCs/>
          <w:color w:val="44546A" w:themeColor="text2"/>
          <w:sz w:val="18"/>
          <w:szCs w:val="18"/>
        </w:rPr>
        <w:t xml:space="preserve">Pluto SDR </w:t>
      </w:r>
      <w:r>
        <w:rPr>
          <w:i/>
          <w:iCs/>
          <w:color w:val="44546A" w:themeColor="text2"/>
          <w:sz w:val="18"/>
          <w:szCs w:val="18"/>
        </w:rPr>
        <w:t>sink</w:t>
      </w:r>
      <w:r>
        <w:rPr>
          <w:i/>
          <w:iCs/>
          <w:color w:val="44546A" w:themeColor="text2"/>
          <w:sz w:val="18"/>
          <w:szCs w:val="18"/>
        </w:rPr>
        <w:t xml:space="preserve"> is </w:t>
      </w:r>
      <w:r w:rsidR="00A23106">
        <w:rPr>
          <w:i/>
          <w:iCs/>
          <w:color w:val="44546A" w:themeColor="text2"/>
          <w:sz w:val="18"/>
          <w:szCs w:val="18"/>
        </w:rPr>
        <w:t>feeding</w:t>
      </w:r>
      <w:r w:rsidR="00E06037">
        <w:rPr>
          <w:i/>
          <w:iCs/>
          <w:color w:val="44546A" w:themeColor="text2"/>
          <w:sz w:val="18"/>
          <w:szCs w:val="18"/>
        </w:rPr>
        <w:t xml:space="preserve"> the signal </w:t>
      </w:r>
      <w:proofErr w:type="gramStart"/>
      <w:r w:rsidR="00E06037">
        <w:rPr>
          <w:i/>
          <w:iCs/>
          <w:color w:val="44546A" w:themeColor="text2"/>
          <w:sz w:val="18"/>
          <w:szCs w:val="18"/>
        </w:rPr>
        <w:t>in to</w:t>
      </w:r>
      <w:proofErr w:type="gramEnd"/>
      <w:r w:rsidR="00A23106">
        <w:rPr>
          <w:i/>
          <w:iCs/>
          <w:color w:val="44546A" w:themeColor="text2"/>
          <w:sz w:val="18"/>
          <w:szCs w:val="18"/>
        </w:rPr>
        <w:t xml:space="preserve"> the Pluto</w:t>
      </w:r>
      <w:r>
        <w:rPr>
          <w:i/>
          <w:iCs/>
          <w:color w:val="44546A" w:themeColor="text2"/>
          <w:sz w:val="18"/>
          <w:szCs w:val="18"/>
        </w:rPr>
        <w:t xml:space="preserve"> </w:t>
      </w:r>
      <w:r>
        <w:rPr>
          <w:i/>
          <w:iCs/>
          <w:color w:val="44546A" w:themeColor="text2"/>
          <w:sz w:val="18"/>
          <w:szCs w:val="18"/>
        </w:rPr>
        <w:t>transmitter</w:t>
      </w:r>
    </w:p>
    <w:p w14:paraId="306FA06B" w14:textId="2EDC3676" w:rsidR="00A23106" w:rsidRPr="00EA796A" w:rsidRDefault="00A23106" w:rsidP="00EA796A">
      <w:r>
        <w:rPr>
          <w:i/>
          <w:iCs/>
          <w:color w:val="44546A" w:themeColor="text2"/>
          <w:sz w:val="18"/>
          <w:szCs w:val="18"/>
        </w:rPr>
        <w:t xml:space="preserve">sink in the GRC = source in the Pluto </w:t>
      </w:r>
    </w:p>
    <w:p w14:paraId="1CFA57C9" w14:textId="77E9A6AB" w:rsidR="007D113D" w:rsidRDefault="00727C82" w:rsidP="009E0D21">
      <w:pPr>
        <w:spacing w:after="615" w:line="240" w:lineRule="auto"/>
        <w:ind w:left="0" w:firstLine="0"/>
        <w:contextualSpacing/>
        <w:jc w:val="left"/>
      </w:pPr>
      <w:r>
        <w:t>Double-click on each PlutoSDR block (source and sink) to look at the block properties.</w:t>
      </w:r>
    </w:p>
    <w:p w14:paraId="4B06809A" w14:textId="6C13EC20" w:rsidR="007D113D" w:rsidRDefault="00B47B61" w:rsidP="009E0D21">
      <w:pPr>
        <w:numPr>
          <w:ilvl w:val="1"/>
          <w:numId w:val="9"/>
        </w:numPr>
        <w:spacing w:after="8" w:line="240" w:lineRule="auto"/>
        <w:ind w:left="-90" w:right="327" w:firstLine="0"/>
        <w:contextualSpacing/>
        <w:jc w:val="left"/>
      </w:pPr>
      <w:r>
        <w:t>The</w:t>
      </w:r>
      <w:r w:rsidR="009B7BD3">
        <w:t xml:space="preserve"> RF bandwidth </w:t>
      </w:r>
      <w:r w:rsidR="000A0296">
        <w:t>refers to the bandwidth of the configurable bandpass filter in Pluto’s front end. This is not the same bandwidth as the sink’s block.</w:t>
      </w:r>
      <w:r>
        <w:t xml:space="preserve"> The RF bandwidth was 20 </w:t>
      </w:r>
      <w:proofErr w:type="spellStart"/>
      <w:r>
        <w:t>MHz.</w:t>
      </w:r>
      <w:proofErr w:type="spellEnd"/>
    </w:p>
    <w:p w14:paraId="538071D4" w14:textId="5D96167C" w:rsidR="007D113D" w:rsidRDefault="00B47B61" w:rsidP="009E0D21">
      <w:pPr>
        <w:numPr>
          <w:ilvl w:val="1"/>
          <w:numId w:val="9"/>
        </w:numPr>
        <w:spacing w:line="240" w:lineRule="auto"/>
        <w:ind w:left="-90" w:right="327" w:firstLine="0"/>
        <w:contextualSpacing/>
        <w:jc w:val="left"/>
      </w:pPr>
      <w:r>
        <w:t>The</w:t>
      </w:r>
      <w:r w:rsidR="00727C82">
        <w:t xml:space="preserve"> “Cyclic” boolean selection for in the PlutoSDR Sink block?</w:t>
      </w:r>
      <w:r w:rsidR="000A0296">
        <w:t xml:space="preserve"> If set to true, the first buffer of samples will be repeated until the program is stopped. </w:t>
      </w:r>
      <w:r w:rsidR="000A0296" w:rsidRPr="000A0296">
        <w:t>The PlutoSDR IIO block will report its processing as complete: the blocks connected to the PlutoSDR IIO block won't execute anymore, but the rest of the flow graph will.</w:t>
      </w:r>
      <w:r>
        <w:t xml:space="preserve"> This is useful for </w:t>
      </w:r>
    </w:p>
    <w:p w14:paraId="2084D9D6" w14:textId="1A4A6571" w:rsidR="004C7876" w:rsidRDefault="00727C82" w:rsidP="009E0D21">
      <w:pPr>
        <w:numPr>
          <w:ilvl w:val="0"/>
          <w:numId w:val="9"/>
        </w:numPr>
        <w:spacing w:after="118" w:line="240" w:lineRule="auto"/>
        <w:ind w:left="-90" w:right="327" w:firstLine="0"/>
        <w:contextualSpacing/>
        <w:jc w:val="left"/>
      </w:pPr>
      <w:r>
        <w:t>What does the Manual Gain control in the PlutoSDR source? What other strategies are available?</w:t>
      </w:r>
      <w:r w:rsidR="001F3E7F">
        <w:t xml:space="preserve"> </w:t>
      </w:r>
      <w:r w:rsidR="004C7876">
        <w:t xml:space="preserve">the Pluto can be configured to have a fixed receive gain or a dynamic receive gain, called Automatic Gain Control (AGC). </w:t>
      </w:r>
      <w:r w:rsidR="004C7876" w:rsidRPr="004C7876">
        <w:t>AGC is a closed-loop feedback circuit that controls the amplifier’s gain in response to the received signal. Its goal is to maintain a constant output power level despite a varying input power level.</w:t>
      </w:r>
      <w:r w:rsidR="004C7876">
        <w:rPr>
          <w:rStyle w:val="FootnoteReference"/>
        </w:rPr>
        <w:footnoteReference w:id="1"/>
      </w:r>
      <w:r w:rsidR="004C7876">
        <w:t xml:space="preserve"> In contrast, </w:t>
      </w:r>
      <w:r w:rsidR="0091560B">
        <w:t>when in</w:t>
      </w:r>
      <w:r w:rsidR="004C7876">
        <w:t xml:space="preserve"> manual gain control mode, the </w:t>
      </w:r>
      <w:r w:rsidR="0091560B">
        <w:t>ACG circuit is turned off and the user specifies what receive gain to use.</w:t>
      </w:r>
      <w:r w:rsidR="0091560B">
        <w:rPr>
          <w:rStyle w:val="FootnoteReference"/>
        </w:rPr>
        <w:footnoteReference w:id="2"/>
      </w:r>
    </w:p>
    <w:p w14:paraId="4F897AC9" w14:textId="11B0D3B5" w:rsidR="007D113D" w:rsidRDefault="00727C82" w:rsidP="009E0D21">
      <w:pPr>
        <w:numPr>
          <w:ilvl w:val="0"/>
          <w:numId w:val="9"/>
        </w:numPr>
        <w:spacing w:after="118" w:line="240" w:lineRule="auto"/>
        <w:ind w:left="-90" w:right="327" w:firstLine="0"/>
        <w:contextualSpacing/>
        <w:jc w:val="left"/>
      </w:pPr>
      <w:r>
        <w:t xml:space="preserve">Run the flowgraph. Note: you may have to enter change the Device URI. On some operating systems </w:t>
      </w:r>
      <w:proofErr w:type="spellStart"/>
      <w:r>
        <w:t>libIIO</w:t>
      </w:r>
      <w:proofErr w:type="spellEnd"/>
      <w:r>
        <w:t xml:space="preserve"> finds the first available device when this field is left blank.</w:t>
      </w:r>
    </w:p>
    <w:p w14:paraId="5C61F84E" w14:textId="77777777" w:rsidR="007E0E8A" w:rsidRDefault="007E0E8A" w:rsidP="00B47B61">
      <w:pPr>
        <w:keepNext/>
        <w:spacing w:after="118" w:line="240" w:lineRule="auto"/>
        <w:ind w:left="-90" w:right="327" w:firstLine="0"/>
        <w:contextualSpacing/>
        <w:jc w:val="center"/>
      </w:pPr>
      <w:r w:rsidRPr="007E0E8A">
        <w:rPr>
          <w:noProof/>
        </w:rPr>
        <w:lastRenderedPageBreak/>
        <w:drawing>
          <wp:inline distT="0" distB="0" distL="0" distR="0" wp14:anchorId="5D1ADE88" wp14:editId="242A7CD6">
            <wp:extent cx="3278204" cy="283388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5"/>
                    <a:stretch>
                      <a:fillRect/>
                    </a:stretch>
                  </pic:blipFill>
                  <pic:spPr>
                    <a:xfrm>
                      <a:off x="0" y="0"/>
                      <a:ext cx="3289375" cy="2843542"/>
                    </a:xfrm>
                    <a:prstGeom prst="rect">
                      <a:avLst/>
                    </a:prstGeom>
                  </pic:spPr>
                </pic:pic>
              </a:graphicData>
            </a:graphic>
          </wp:inline>
        </w:drawing>
      </w:r>
    </w:p>
    <w:p w14:paraId="47B68A57" w14:textId="786DEAA9" w:rsidR="00D35CF3" w:rsidRDefault="007E0E8A" w:rsidP="00B47B61">
      <w:pPr>
        <w:pStyle w:val="Caption"/>
        <w:contextualSpacing/>
        <w:jc w:val="center"/>
      </w:pPr>
      <w:r>
        <w:t xml:space="preserve">Figure </w:t>
      </w:r>
      <w:r w:rsidR="0057710A">
        <w:fldChar w:fldCharType="begin"/>
      </w:r>
      <w:r w:rsidR="0057710A">
        <w:instrText xml:space="preserve"> SEQ Figure \* ARABIC </w:instrText>
      </w:r>
      <w:r w:rsidR="0057710A">
        <w:fldChar w:fldCharType="separate"/>
      </w:r>
      <w:r w:rsidR="00DF38B4">
        <w:rPr>
          <w:noProof/>
        </w:rPr>
        <w:t>8</w:t>
      </w:r>
      <w:r w:rsidR="0057710A">
        <w:rPr>
          <w:noProof/>
        </w:rPr>
        <w:fldChar w:fldCharType="end"/>
      </w:r>
      <w:r>
        <w:t>. Rx gain of 20 dB</w:t>
      </w:r>
    </w:p>
    <w:p w14:paraId="1425BE64" w14:textId="77777777" w:rsidR="007E0E8A" w:rsidRPr="007E0E8A" w:rsidRDefault="007E0E8A" w:rsidP="009E0D21">
      <w:pPr>
        <w:spacing w:line="240" w:lineRule="auto"/>
        <w:contextualSpacing/>
      </w:pPr>
    </w:p>
    <w:p w14:paraId="68385379" w14:textId="6D59B76D" w:rsidR="007D113D" w:rsidRDefault="00727C82" w:rsidP="009E0D21">
      <w:pPr>
        <w:numPr>
          <w:ilvl w:val="0"/>
          <w:numId w:val="9"/>
        </w:numPr>
        <w:spacing w:line="240" w:lineRule="auto"/>
        <w:ind w:left="-90" w:right="327" w:firstLine="0"/>
        <w:contextualSpacing/>
        <w:jc w:val="left"/>
      </w:pPr>
      <w:r>
        <w:t>Adjust the RX gain. At what value does the received signal begin to distort or clip?</w:t>
      </w:r>
      <w:r w:rsidR="009D5CEE">
        <w:t xml:space="preserve"> T</w:t>
      </w:r>
      <w:r w:rsidR="00CB435A">
        <w:t xml:space="preserve">he signal begins to become more square </w:t>
      </w:r>
      <w:r w:rsidR="009E0373">
        <w:t xml:space="preserve">starting at a gain of 15 </w:t>
      </w:r>
      <w:proofErr w:type="spellStart"/>
      <w:r w:rsidR="009E0373">
        <w:t>dB.</w:t>
      </w:r>
      <w:proofErr w:type="spellEnd"/>
      <w:r w:rsidR="00CC4369">
        <w:t xml:space="preserve"> </w:t>
      </w:r>
    </w:p>
    <w:p w14:paraId="53E7482F" w14:textId="45DBAE41" w:rsidR="007D113D" w:rsidRDefault="00727C82" w:rsidP="009E0D21">
      <w:pPr>
        <w:numPr>
          <w:ilvl w:val="0"/>
          <w:numId w:val="9"/>
        </w:numPr>
        <w:spacing w:line="240" w:lineRule="auto"/>
        <w:ind w:left="-90" w:right="327" w:firstLine="0"/>
        <w:contextualSpacing/>
        <w:jc w:val="left"/>
      </w:pPr>
      <w:r>
        <w:t xml:space="preserve">Replace the “QT Time Sink” block with a “QT GUI Sink”. Explore the options provided by the new sink block. What happens if you increase the number of averages? </w:t>
      </w:r>
      <w:r w:rsidR="003A10BE">
        <w:t>When the number of averages is zero, some spurs’ heights are very large, and on average the heights of the spurs are random</w:t>
      </w:r>
      <w:r w:rsidR="006A0F96">
        <w:t xml:space="preserve">. </w:t>
      </w:r>
      <w:r w:rsidR="003A10BE">
        <w:t xml:space="preserve">As the number of averages increases, the height of the spurs decreases </w:t>
      </w:r>
      <w:r w:rsidR="00A23106">
        <w:t xml:space="preserve">as frequency increases. </w:t>
      </w:r>
      <w:r>
        <w:t>Why does the frequency response change when you change the window function?</w:t>
      </w:r>
      <w:r w:rsidR="00CB435A">
        <w:t xml:space="preserve"> </w:t>
      </w:r>
      <w:r w:rsidR="00E06037">
        <w:t xml:space="preserve">The purpose of window functions is </w:t>
      </w:r>
      <w:proofErr w:type="spellStart"/>
      <w:r w:rsidR="00E06037">
        <w:rPr>
          <w:color w:val="FF0000"/>
        </w:rPr>
        <w:t>fixme</w:t>
      </w:r>
      <w:proofErr w:type="spellEnd"/>
      <w:r w:rsidR="00E06037">
        <w:rPr>
          <w:color w:val="FF0000"/>
        </w:rPr>
        <w:t xml:space="preserve"> </w:t>
      </w:r>
      <w:proofErr w:type="gramStart"/>
      <w:r w:rsidR="00CB435A">
        <w:t>The</w:t>
      </w:r>
      <w:proofErr w:type="gramEnd"/>
      <w:r w:rsidR="00CB435A">
        <w:t xml:space="preserve"> input signal changes because it’s being convolved with different window functions</w:t>
      </w:r>
      <w:r w:rsidR="00CF1B07">
        <w:t xml:space="preserve">. </w:t>
      </w:r>
    </w:p>
    <w:p w14:paraId="6AC91D3F" w14:textId="350CD030" w:rsidR="007D113D" w:rsidRPr="00A23106" w:rsidRDefault="00727C82" w:rsidP="009E0D21">
      <w:pPr>
        <w:numPr>
          <w:ilvl w:val="0"/>
          <w:numId w:val="9"/>
        </w:numPr>
        <w:spacing w:line="240" w:lineRule="auto"/>
        <w:ind w:left="-90" w:right="327" w:firstLine="0"/>
        <w:contextualSpacing/>
        <w:jc w:val="left"/>
      </w:pPr>
      <w:r>
        <w:t>What is the transmitted RF frequency of the sinusoid? Why?</w:t>
      </w:r>
      <w:r w:rsidR="00CC4369">
        <w:t xml:space="preserve"> The transmitted RF frequency of the sinusoid is</w:t>
      </w:r>
      <w:r w:rsidR="00A13755">
        <w:t xml:space="preserve"> 2.4 GHz</w:t>
      </w:r>
      <w:r w:rsidR="00F759C1">
        <w:t xml:space="preserve"> + 10k. </w:t>
      </w:r>
    </w:p>
    <w:p w14:paraId="56D6A70B" w14:textId="77777777" w:rsidR="00A23106" w:rsidRDefault="00A23106" w:rsidP="00A23106">
      <w:pPr>
        <w:spacing w:line="240" w:lineRule="auto"/>
        <w:ind w:right="327"/>
        <w:contextualSpacing/>
        <w:jc w:val="left"/>
      </w:pPr>
    </w:p>
    <w:p w14:paraId="4073E27D" w14:textId="77777777" w:rsidR="007D113D" w:rsidRDefault="00727C82" w:rsidP="009E0D21">
      <w:pPr>
        <w:pStyle w:val="Heading3"/>
        <w:spacing w:line="240" w:lineRule="auto"/>
        <w:ind w:left="-90" w:firstLine="0"/>
        <w:contextualSpacing/>
      </w:pPr>
      <w:r>
        <w:t xml:space="preserve">GNU Radio as a </w:t>
      </w:r>
      <w:proofErr w:type="spellStart"/>
      <w:r>
        <w:t>libIIO</w:t>
      </w:r>
      <w:proofErr w:type="spellEnd"/>
      <w:r>
        <w:t xml:space="preserve"> client</w:t>
      </w:r>
    </w:p>
    <w:p w14:paraId="38C49EC4" w14:textId="303BCF63" w:rsidR="007D113D" w:rsidRDefault="00727C82" w:rsidP="009E0D21">
      <w:pPr>
        <w:spacing w:line="240" w:lineRule="auto"/>
        <w:ind w:left="-90" w:right="327" w:firstLine="0"/>
        <w:contextualSpacing/>
        <w:jc w:val="left"/>
      </w:pPr>
      <w:r>
        <w:t xml:space="preserve">The PlutoSDR source and sink blocks contained in the Industrial IO module provide a convenient way to interface with PlutoSDR hardware. Generic blocks are also </w:t>
      </w:r>
      <w:r w:rsidR="000603EC">
        <w:t>available and</w:t>
      </w:r>
      <w:r>
        <w:t xml:space="preserve"> can be useful when interfacing with generic SDR hardware compatible with IIO. The specific values necessary for the IIO Device Source/Sink and IIO </w:t>
      </w:r>
      <w:proofErr w:type="spellStart"/>
      <w:r>
        <w:t>Atribute</w:t>
      </w:r>
      <w:proofErr w:type="spellEnd"/>
      <w:r>
        <w:t xml:space="preserve"> blocks were found previously using IIO command line tools, such as </w:t>
      </w:r>
      <w:proofErr w:type="spellStart"/>
      <w:r>
        <w:t>iio_attr</w:t>
      </w:r>
      <w:proofErr w:type="spellEnd"/>
      <w:r>
        <w:t xml:space="preserve">. The default values for these blocks are shown in Figure </w:t>
      </w:r>
      <w:r>
        <w:rPr>
          <w:color w:val="3861B5"/>
        </w:rPr>
        <w:t>9</w:t>
      </w:r>
      <w:r>
        <w:t>. A quick reference on using these tools will be posted to D2L.</w:t>
      </w:r>
    </w:p>
    <w:p w14:paraId="27E6C552" w14:textId="77777777" w:rsidR="00C74E35" w:rsidRDefault="00727C82" w:rsidP="009E0D21">
      <w:pPr>
        <w:keepNext/>
        <w:spacing w:after="230" w:line="240" w:lineRule="auto"/>
        <w:ind w:left="-90" w:right="0" w:firstLine="0"/>
        <w:contextualSpacing/>
        <w:jc w:val="left"/>
      </w:pPr>
      <w:r>
        <w:rPr>
          <w:noProof/>
        </w:rPr>
        <w:drawing>
          <wp:inline distT="0" distB="0" distL="0" distR="0" wp14:anchorId="2AC684F3" wp14:editId="1CE736B2">
            <wp:extent cx="5943841" cy="1155945"/>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16"/>
                    <a:stretch>
                      <a:fillRect/>
                    </a:stretch>
                  </pic:blipFill>
                  <pic:spPr>
                    <a:xfrm>
                      <a:off x="0" y="0"/>
                      <a:ext cx="5943841" cy="1155945"/>
                    </a:xfrm>
                    <a:prstGeom prst="rect">
                      <a:avLst/>
                    </a:prstGeom>
                  </pic:spPr>
                </pic:pic>
              </a:graphicData>
            </a:graphic>
          </wp:inline>
        </w:drawing>
      </w:r>
    </w:p>
    <w:p w14:paraId="6A0B985F" w14:textId="1627A90B" w:rsidR="007D113D" w:rsidRDefault="00C74E35" w:rsidP="009E0D21">
      <w:pPr>
        <w:pStyle w:val="Caption"/>
        <w:contextualSpacing/>
        <w:jc w:val="left"/>
      </w:pPr>
      <w:r>
        <w:t xml:space="preserve">Figure </w:t>
      </w:r>
      <w:r w:rsidR="0057710A">
        <w:fldChar w:fldCharType="begin"/>
      </w:r>
      <w:r w:rsidR="0057710A">
        <w:instrText xml:space="preserve"> SEQ Figure \* ARABIC </w:instrText>
      </w:r>
      <w:r w:rsidR="0057710A">
        <w:fldChar w:fldCharType="separate"/>
      </w:r>
      <w:r w:rsidR="00DF38B4">
        <w:rPr>
          <w:noProof/>
        </w:rPr>
        <w:t>9</w:t>
      </w:r>
      <w:r w:rsidR="0057710A">
        <w:rPr>
          <w:noProof/>
        </w:rPr>
        <w:fldChar w:fldCharType="end"/>
      </w:r>
      <w:r w:rsidRPr="00DA67AF">
        <w:t>: Default values for IIO Device blocks to be used for Section 4.1.3.</w:t>
      </w:r>
    </w:p>
    <w:p w14:paraId="3719BB3E" w14:textId="4B86A7A7" w:rsidR="007D113D" w:rsidRDefault="00727C82" w:rsidP="009E0D21">
      <w:pPr>
        <w:spacing w:after="478" w:line="240" w:lineRule="auto"/>
        <w:ind w:left="-90" w:firstLine="0"/>
        <w:contextualSpacing/>
        <w:jc w:val="left"/>
      </w:pPr>
      <w:r>
        <w:rPr>
          <w:sz w:val="20"/>
        </w:rPr>
        <w:t>Figure 9</w:t>
      </w:r>
      <w:r>
        <w:t xml:space="preserve">Repeat the loopback experiment from Section </w:t>
      </w:r>
      <w:r>
        <w:rPr>
          <w:color w:val="3861B5"/>
        </w:rPr>
        <w:t xml:space="preserve">4.1.2 </w:t>
      </w:r>
      <w:r>
        <w:t>without using the PlutoSDR source and sink blocks; use only the “IIO Device Source / Sink” and “IIO Attribute Source / Sink / Updater”</w:t>
      </w:r>
    </w:p>
    <w:p w14:paraId="71310CC4" w14:textId="77777777" w:rsidR="007D113D" w:rsidRDefault="00727C82" w:rsidP="009E0D21">
      <w:pPr>
        <w:numPr>
          <w:ilvl w:val="0"/>
          <w:numId w:val="10"/>
        </w:numPr>
        <w:spacing w:line="240" w:lineRule="auto"/>
        <w:ind w:left="-90" w:right="327" w:firstLine="0"/>
        <w:contextualSpacing/>
        <w:jc w:val="left"/>
      </w:pPr>
      <w:r>
        <w:t>Change the TX and RX center frequency from 2.4GHz to 915MHz.</w:t>
      </w:r>
    </w:p>
    <w:p w14:paraId="01C3B3D8" w14:textId="77777777" w:rsidR="007D113D" w:rsidRDefault="00727C82" w:rsidP="009E0D21">
      <w:pPr>
        <w:numPr>
          <w:ilvl w:val="0"/>
          <w:numId w:val="10"/>
        </w:numPr>
        <w:spacing w:line="240" w:lineRule="auto"/>
        <w:ind w:left="-90" w:right="327" w:firstLine="0"/>
        <w:contextualSpacing/>
        <w:jc w:val="left"/>
      </w:pPr>
      <w:r>
        <w:t>Increase the sample rate from 2.084 MSPS to a greater value of your choosing.</w:t>
      </w:r>
    </w:p>
    <w:p w14:paraId="4BD703AA" w14:textId="77777777" w:rsidR="007D113D" w:rsidRDefault="00727C82" w:rsidP="009E0D21">
      <w:pPr>
        <w:numPr>
          <w:ilvl w:val="0"/>
          <w:numId w:val="10"/>
        </w:numPr>
        <w:spacing w:after="419" w:line="240" w:lineRule="auto"/>
        <w:ind w:left="-90" w:right="327" w:firstLine="0"/>
        <w:contextualSpacing/>
        <w:jc w:val="left"/>
      </w:pPr>
      <w:r>
        <w:t xml:space="preserve">Verify each of the above have been set in the hardware using IIO Scope plugins or </w:t>
      </w:r>
      <w:proofErr w:type="spellStart"/>
      <w:r>
        <w:t>iio_attr</w:t>
      </w:r>
      <w:proofErr w:type="spellEnd"/>
      <w:r>
        <w:t>.</w:t>
      </w:r>
    </w:p>
    <w:p w14:paraId="12B47252" w14:textId="77777777" w:rsidR="007D113D" w:rsidRDefault="00727C82" w:rsidP="009E0D21">
      <w:pPr>
        <w:pStyle w:val="Heading2"/>
        <w:spacing w:line="240" w:lineRule="auto"/>
        <w:ind w:left="-90" w:right="0" w:firstLine="0"/>
        <w:contextualSpacing/>
      </w:pPr>
      <w:r>
        <w:lastRenderedPageBreak/>
        <w:t>Measurements and the Radio</w:t>
      </w:r>
    </w:p>
    <w:p w14:paraId="33807B41" w14:textId="584511A9" w:rsidR="008C61B2" w:rsidRDefault="00C513E4" w:rsidP="009E0D21">
      <w:pPr>
        <w:spacing w:after="0" w:line="240" w:lineRule="auto"/>
        <w:ind w:left="-90" w:right="113" w:firstLine="0"/>
        <w:contextualSpacing/>
        <w:jc w:val="left"/>
      </w:pPr>
      <w:r w:rsidRPr="00C513E4">
        <w:t>In this experiment, we show that</w:t>
      </w:r>
      <w:r w:rsidR="00F8071B">
        <w:t xml:space="preserve"> the receiver has its inherent noise. This could be from the ADC circuit, quantization noise, or thermal noise. It is therefore best to transmit a signal with an </w:t>
      </w:r>
      <w:proofErr w:type="spellStart"/>
      <w:r w:rsidR="00F8071B" w:rsidRPr="00F8071B">
        <w:t>an</w:t>
      </w:r>
      <w:proofErr w:type="spellEnd"/>
      <w:r w:rsidR="00F8071B" w:rsidRPr="00F8071B">
        <w:t xml:space="preserve"> amplitude as close as possible </w:t>
      </w:r>
      <w:r w:rsidR="00F8071B">
        <w:t>to</w:t>
      </w:r>
      <w:r w:rsidR="00F8071B" w:rsidRPr="00F8071B">
        <w:t xml:space="preserve"> full scale, which </w:t>
      </w:r>
      <w:r w:rsidR="00F8071B">
        <w:t xml:space="preserve">for the Pluto is </w:t>
      </w:r>
      <m:oMath>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-1=4095</m:t>
        </m:r>
      </m:oMath>
      <w:r w:rsidR="00F8071B">
        <w:t xml:space="preserve">.  Transmitting a signal whose amplitude is too low may become merged in with the receiver noise. Such a signal will be </w:t>
      </w:r>
      <w:r w:rsidR="008C61B2">
        <w:t>inseparable</w:t>
      </w:r>
      <w:r w:rsidR="00F8071B">
        <w:t xml:space="preserve"> from the noise. </w:t>
      </w:r>
      <w:r w:rsidR="0019057F">
        <w:t xml:space="preserve">The takeaway for this experiment was that it is always </w:t>
      </w:r>
      <w:r w:rsidR="008C61B2">
        <w:t>desirable if the signal’s amplitude is close full scale</w:t>
      </w:r>
      <w:r w:rsidR="0019057F">
        <w:t>.</w:t>
      </w:r>
    </w:p>
    <w:p w14:paraId="6CC37667" w14:textId="3CD46C04" w:rsidR="008C61B2" w:rsidRDefault="008C61B2" w:rsidP="009E0D21">
      <w:pPr>
        <w:spacing w:after="0" w:line="240" w:lineRule="auto"/>
        <w:ind w:left="-90" w:right="113" w:firstLine="0"/>
        <w:contextualSpacing/>
        <w:jc w:val="left"/>
      </w:pPr>
      <w:r>
        <w:t xml:space="preserve">To illustrate this, we transmitted </w:t>
      </w:r>
      <w:proofErr w:type="gramStart"/>
      <w:r>
        <w:t>an</w:t>
      </w:r>
      <w:proofErr w:type="gramEnd"/>
      <w:r>
        <w:t xml:space="preserve"> vector of zeros concatenated with a sine wave.  When observing the signal from the perspective of the receiver, the zero samples were not zero</w:t>
      </w:r>
      <w:r w:rsidR="00D20F11">
        <w:t xml:space="preserve">. Rather, </w:t>
      </w:r>
      <w:r>
        <w:t xml:space="preserve">they had some </w:t>
      </w:r>
      <w:r w:rsidR="00D20F11">
        <w:t>amplitude</w:t>
      </w:r>
      <w:r>
        <w:t xml:space="preserve"> to them</w:t>
      </w:r>
      <w:r w:rsidR="00D20F11">
        <w:t xml:space="preserve"> which comes from the hardware itself. </w:t>
      </w:r>
    </w:p>
    <w:p w14:paraId="535FC71D" w14:textId="1BC04EDC" w:rsidR="008C61B2" w:rsidRDefault="008C61B2" w:rsidP="009E0D21">
      <w:pPr>
        <w:spacing w:after="0" w:line="240" w:lineRule="auto"/>
        <w:ind w:left="-90" w:right="113" w:firstLine="0"/>
        <w:contextualSpacing/>
        <w:jc w:val="left"/>
      </w:pPr>
      <w:r>
        <w:t>To minimize the impact of hardware imperfections</w:t>
      </w:r>
      <w:r w:rsidR="00D65CF9">
        <w:t>, we increased the amplitude of the signal</w:t>
      </w:r>
      <w:r w:rsidR="00D20F11">
        <w:t>. The results are shown below:</w:t>
      </w:r>
    </w:p>
    <w:p w14:paraId="3B9E0DE9" w14:textId="77777777" w:rsidR="00D20F11" w:rsidRDefault="00D20F11" w:rsidP="009E0D21">
      <w:pPr>
        <w:spacing w:after="0" w:line="240" w:lineRule="auto"/>
        <w:ind w:left="-90" w:right="113" w:firstLine="0"/>
        <w:contextualSpacing/>
        <w:jc w:val="left"/>
      </w:pPr>
    </w:p>
    <w:p w14:paraId="07354475" w14:textId="52817451" w:rsidR="00D20F11" w:rsidRDefault="00D20F11" w:rsidP="00D20F11">
      <w:pPr>
        <w:pStyle w:val="Caption"/>
        <w:keepNext/>
      </w:pPr>
      <w:r>
        <w:t xml:space="preserve">Table </w:t>
      </w:r>
      <w:r>
        <w:fldChar w:fldCharType="begin"/>
      </w:r>
      <w:r>
        <w:instrText xml:space="preserve"> SEQ Table \* ARABIC </w:instrText>
      </w:r>
      <w:r>
        <w:fldChar w:fldCharType="separate"/>
      </w:r>
      <w:r>
        <w:rPr>
          <w:noProof/>
        </w:rPr>
        <w:t>1</w:t>
      </w:r>
      <w:r>
        <w:fldChar w:fldCharType="end"/>
      </w:r>
      <w:r>
        <w:t>. SNR for different signal amplitudes</w:t>
      </w:r>
    </w:p>
    <w:tbl>
      <w:tblPr>
        <w:tblW w:w="7000" w:type="dxa"/>
        <w:tblLook w:val="04A0" w:firstRow="1" w:lastRow="0" w:firstColumn="1" w:lastColumn="0" w:noHBand="0" w:noVBand="1"/>
      </w:tblPr>
      <w:tblGrid>
        <w:gridCol w:w="1700"/>
        <w:gridCol w:w="1700"/>
        <w:gridCol w:w="1900"/>
        <w:gridCol w:w="1700"/>
      </w:tblGrid>
      <w:tr w:rsidR="00D20F11" w:rsidRPr="00D20F11" w14:paraId="4768B56D" w14:textId="77777777" w:rsidTr="00D20F11">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F041E5" w14:textId="77777777" w:rsidR="00D20F11" w:rsidRPr="00D20F11" w:rsidRDefault="00D20F11" w:rsidP="00D20F11">
            <w:pPr>
              <w:spacing w:after="0" w:line="240" w:lineRule="auto"/>
              <w:ind w:left="0" w:right="0" w:firstLine="0"/>
              <w:jc w:val="left"/>
              <w:rPr>
                <w:rFonts w:eastAsia="Times New Roman"/>
                <w:sz w:val="20"/>
                <w:szCs w:val="20"/>
              </w:rPr>
            </w:pPr>
            <w:r w:rsidRPr="00D20F11">
              <w:rPr>
                <w:rFonts w:eastAsia="Times New Roman"/>
                <w:sz w:val="20"/>
                <w:szCs w:val="20"/>
              </w:rPr>
              <w:t>signal amplitude</w:t>
            </w:r>
          </w:p>
        </w:tc>
        <w:tc>
          <w:tcPr>
            <w:tcW w:w="1700" w:type="dxa"/>
            <w:tcBorders>
              <w:top w:val="single" w:sz="4" w:space="0" w:color="auto"/>
              <w:left w:val="nil"/>
              <w:bottom w:val="single" w:sz="4" w:space="0" w:color="auto"/>
              <w:right w:val="single" w:sz="4" w:space="0" w:color="auto"/>
            </w:tcBorders>
            <w:shd w:val="clear" w:color="auto" w:fill="auto"/>
            <w:hideMark/>
          </w:tcPr>
          <w:p w14:paraId="581CE28E" w14:textId="77777777" w:rsidR="00D20F11" w:rsidRPr="00D20F11" w:rsidRDefault="00D20F11" w:rsidP="00D20F11">
            <w:pPr>
              <w:spacing w:after="0" w:line="240" w:lineRule="auto"/>
              <w:ind w:left="0" w:right="0" w:firstLine="0"/>
              <w:jc w:val="left"/>
              <w:rPr>
                <w:rFonts w:eastAsia="Times New Roman"/>
                <w:sz w:val="20"/>
                <w:szCs w:val="20"/>
              </w:rPr>
            </w:pPr>
            <w:r w:rsidRPr="00D20F11">
              <w:rPr>
                <w:rFonts w:eastAsia="Times New Roman"/>
                <w:sz w:val="20"/>
                <w:szCs w:val="20"/>
              </w:rPr>
              <w:t>signal power (dBm)</w:t>
            </w:r>
          </w:p>
        </w:tc>
        <w:tc>
          <w:tcPr>
            <w:tcW w:w="1900" w:type="dxa"/>
            <w:tcBorders>
              <w:top w:val="single" w:sz="4" w:space="0" w:color="auto"/>
              <w:left w:val="nil"/>
              <w:bottom w:val="single" w:sz="4" w:space="0" w:color="auto"/>
              <w:right w:val="single" w:sz="4" w:space="0" w:color="auto"/>
            </w:tcBorders>
            <w:shd w:val="clear" w:color="auto" w:fill="auto"/>
            <w:hideMark/>
          </w:tcPr>
          <w:p w14:paraId="672C3EDF" w14:textId="77777777" w:rsidR="00D20F11" w:rsidRPr="00D20F11" w:rsidRDefault="00D20F11" w:rsidP="00D20F11">
            <w:pPr>
              <w:spacing w:after="0" w:line="240" w:lineRule="auto"/>
              <w:ind w:left="0" w:right="0" w:firstLine="0"/>
              <w:jc w:val="center"/>
              <w:rPr>
                <w:rFonts w:eastAsia="Times New Roman"/>
                <w:sz w:val="20"/>
                <w:szCs w:val="20"/>
              </w:rPr>
            </w:pPr>
            <w:r w:rsidRPr="00D20F11">
              <w:rPr>
                <w:rFonts w:eastAsia="Times New Roman"/>
                <w:sz w:val="20"/>
                <w:szCs w:val="20"/>
              </w:rPr>
              <w:t>noise power (dBm)</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774D053" w14:textId="77777777" w:rsidR="00D20F11" w:rsidRPr="00D20F11" w:rsidRDefault="00D20F11" w:rsidP="00D20F11">
            <w:pPr>
              <w:spacing w:after="0" w:line="240" w:lineRule="auto"/>
              <w:ind w:left="0" w:right="0" w:firstLine="0"/>
              <w:jc w:val="center"/>
              <w:rPr>
                <w:rFonts w:eastAsia="Times New Roman"/>
                <w:sz w:val="20"/>
                <w:szCs w:val="20"/>
              </w:rPr>
            </w:pPr>
            <w:r w:rsidRPr="00D20F11">
              <w:rPr>
                <w:rFonts w:eastAsia="Times New Roman"/>
                <w:sz w:val="20"/>
                <w:szCs w:val="20"/>
              </w:rPr>
              <w:t>SNR</w:t>
            </w:r>
          </w:p>
        </w:tc>
      </w:tr>
      <w:tr w:rsidR="00D20F11" w:rsidRPr="00D20F11" w14:paraId="1F38C2E3" w14:textId="77777777" w:rsidTr="00D20F11">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704F60F"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0.10</w:t>
            </w:r>
          </w:p>
        </w:tc>
        <w:tc>
          <w:tcPr>
            <w:tcW w:w="1700" w:type="dxa"/>
            <w:tcBorders>
              <w:top w:val="nil"/>
              <w:left w:val="nil"/>
              <w:bottom w:val="single" w:sz="4" w:space="0" w:color="auto"/>
              <w:right w:val="single" w:sz="4" w:space="0" w:color="auto"/>
            </w:tcBorders>
            <w:shd w:val="clear" w:color="auto" w:fill="auto"/>
            <w:noWrap/>
            <w:vAlign w:val="bottom"/>
            <w:hideMark/>
          </w:tcPr>
          <w:p w14:paraId="346060A9"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0.03</w:t>
            </w:r>
          </w:p>
        </w:tc>
        <w:tc>
          <w:tcPr>
            <w:tcW w:w="1900" w:type="dxa"/>
            <w:tcBorders>
              <w:top w:val="nil"/>
              <w:left w:val="nil"/>
              <w:bottom w:val="single" w:sz="4" w:space="0" w:color="auto"/>
              <w:right w:val="single" w:sz="4" w:space="0" w:color="auto"/>
            </w:tcBorders>
            <w:shd w:val="clear" w:color="auto" w:fill="auto"/>
            <w:noWrap/>
            <w:vAlign w:val="bottom"/>
            <w:hideMark/>
          </w:tcPr>
          <w:p w14:paraId="70690A9C"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5.364670E-04</w:t>
            </w:r>
          </w:p>
        </w:tc>
        <w:tc>
          <w:tcPr>
            <w:tcW w:w="1700" w:type="dxa"/>
            <w:tcBorders>
              <w:top w:val="nil"/>
              <w:left w:val="nil"/>
              <w:bottom w:val="single" w:sz="4" w:space="0" w:color="auto"/>
              <w:right w:val="single" w:sz="4" w:space="0" w:color="auto"/>
            </w:tcBorders>
            <w:shd w:val="clear" w:color="auto" w:fill="auto"/>
            <w:noWrap/>
            <w:vAlign w:val="bottom"/>
            <w:hideMark/>
          </w:tcPr>
          <w:p w14:paraId="08C8ED00"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17.53</w:t>
            </w:r>
          </w:p>
        </w:tc>
      </w:tr>
      <w:tr w:rsidR="00D20F11" w:rsidRPr="00D20F11" w14:paraId="3CE56600" w14:textId="77777777" w:rsidTr="00D20F11">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F99468B"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0.40</w:t>
            </w:r>
          </w:p>
        </w:tc>
        <w:tc>
          <w:tcPr>
            <w:tcW w:w="1700" w:type="dxa"/>
            <w:tcBorders>
              <w:top w:val="nil"/>
              <w:left w:val="nil"/>
              <w:bottom w:val="single" w:sz="4" w:space="0" w:color="auto"/>
              <w:right w:val="single" w:sz="4" w:space="0" w:color="auto"/>
            </w:tcBorders>
            <w:shd w:val="clear" w:color="auto" w:fill="auto"/>
            <w:noWrap/>
            <w:vAlign w:val="bottom"/>
            <w:hideMark/>
          </w:tcPr>
          <w:p w14:paraId="163438A9"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0.13</w:t>
            </w:r>
          </w:p>
        </w:tc>
        <w:tc>
          <w:tcPr>
            <w:tcW w:w="1900" w:type="dxa"/>
            <w:tcBorders>
              <w:top w:val="nil"/>
              <w:left w:val="nil"/>
              <w:bottom w:val="single" w:sz="4" w:space="0" w:color="auto"/>
              <w:right w:val="single" w:sz="4" w:space="0" w:color="auto"/>
            </w:tcBorders>
            <w:shd w:val="clear" w:color="auto" w:fill="auto"/>
            <w:noWrap/>
            <w:vAlign w:val="bottom"/>
            <w:hideMark/>
          </w:tcPr>
          <w:p w14:paraId="6C6E7007"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9.700000E-04</w:t>
            </w:r>
          </w:p>
        </w:tc>
        <w:tc>
          <w:tcPr>
            <w:tcW w:w="1700" w:type="dxa"/>
            <w:tcBorders>
              <w:top w:val="nil"/>
              <w:left w:val="nil"/>
              <w:bottom w:val="single" w:sz="4" w:space="0" w:color="auto"/>
              <w:right w:val="single" w:sz="4" w:space="0" w:color="auto"/>
            </w:tcBorders>
            <w:shd w:val="clear" w:color="auto" w:fill="auto"/>
            <w:noWrap/>
            <w:vAlign w:val="bottom"/>
            <w:hideMark/>
          </w:tcPr>
          <w:p w14:paraId="63CCA511"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21.15</w:t>
            </w:r>
          </w:p>
        </w:tc>
      </w:tr>
      <w:tr w:rsidR="00D20F11" w:rsidRPr="00D20F11" w14:paraId="6230B8FF" w14:textId="77777777" w:rsidTr="00D20F11">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786EC42"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0.70</w:t>
            </w:r>
          </w:p>
        </w:tc>
        <w:tc>
          <w:tcPr>
            <w:tcW w:w="1700" w:type="dxa"/>
            <w:tcBorders>
              <w:top w:val="nil"/>
              <w:left w:val="nil"/>
              <w:bottom w:val="single" w:sz="4" w:space="0" w:color="auto"/>
              <w:right w:val="single" w:sz="4" w:space="0" w:color="auto"/>
            </w:tcBorders>
            <w:shd w:val="clear" w:color="auto" w:fill="auto"/>
            <w:noWrap/>
            <w:vAlign w:val="bottom"/>
            <w:hideMark/>
          </w:tcPr>
          <w:p w14:paraId="1E228D26"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0.23</w:t>
            </w:r>
          </w:p>
        </w:tc>
        <w:tc>
          <w:tcPr>
            <w:tcW w:w="1900" w:type="dxa"/>
            <w:tcBorders>
              <w:top w:val="nil"/>
              <w:left w:val="nil"/>
              <w:bottom w:val="single" w:sz="4" w:space="0" w:color="auto"/>
              <w:right w:val="single" w:sz="4" w:space="0" w:color="auto"/>
            </w:tcBorders>
            <w:shd w:val="clear" w:color="auto" w:fill="auto"/>
            <w:noWrap/>
            <w:vAlign w:val="bottom"/>
            <w:hideMark/>
          </w:tcPr>
          <w:p w14:paraId="2E8DB73C"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8.760000E-04</w:t>
            </w:r>
          </w:p>
        </w:tc>
        <w:tc>
          <w:tcPr>
            <w:tcW w:w="1700" w:type="dxa"/>
            <w:tcBorders>
              <w:top w:val="nil"/>
              <w:left w:val="nil"/>
              <w:bottom w:val="single" w:sz="4" w:space="0" w:color="auto"/>
              <w:right w:val="single" w:sz="4" w:space="0" w:color="auto"/>
            </w:tcBorders>
            <w:shd w:val="clear" w:color="auto" w:fill="auto"/>
            <w:noWrap/>
            <w:vAlign w:val="bottom"/>
            <w:hideMark/>
          </w:tcPr>
          <w:p w14:paraId="0DBB36C4"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24.23</w:t>
            </w:r>
          </w:p>
        </w:tc>
      </w:tr>
      <w:tr w:rsidR="00D20F11" w:rsidRPr="00D20F11" w14:paraId="323CC901" w14:textId="77777777" w:rsidTr="00D20F11">
        <w:trPr>
          <w:trHeight w:val="28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35E688"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1.00</w:t>
            </w:r>
          </w:p>
        </w:tc>
        <w:tc>
          <w:tcPr>
            <w:tcW w:w="1700" w:type="dxa"/>
            <w:tcBorders>
              <w:top w:val="nil"/>
              <w:left w:val="nil"/>
              <w:bottom w:val="single" w:sz="4" w:space="0" w:color="auto"/>
              <w:right w:val="single" w:sz="4" w:space="0" w:color="auto"/>
            </w:tcBorders>
            <w:shd w:val="clear" w:color="auto" w:fill="auto"/>
            <w:noWrap/>
            <w:vAlign w:val="bottom"/>
            <w:hideMark/>
          </w:tcPr>
          <w:p w14:paraId="68D9A55A"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0.31</w:t>
            </w:r>
          </w:p>
        </w:tc>
        <w:tc>
          <w:tcPr>
            <w:tcW w:w="1900" w:type="dxa"/>
            <w:tcBorders>
              <w:top w:val="nil"/>
              <w:left w:val="nil"/>
              <w:bottom w:val="single" w:sz="4" w:space="0" w:color="auto"/>
              <w:right w:val="single" w:sz="4" w:space="0" w:color="auto"/>
            </w:tcBorders>
            <w:shd w:val="clear" w:color="auto" w:fill="auto"/>
            <w:noWrap/>
            <w:vAlign w:val="bottom"/>
            <w:hideMark/>
          </w:tcPr>
          <w:p w14:paraId="00A96583"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4.048829E-04</w:t>
            </w:r>
          </w:p>
        </w:tc>
        <w:tc>
          <w:tcPr>
            <w:tcW w:w="1700" w:type="dxa"/>
            <w:tcBorders>
              <w:top w:val="nil"/>
              <w:left w:val="nil"/>
              <w:bottom w:val="single" w:sz="4" w:space="0" w:color="auto"/>
              <w:right w:val="single" w:sz="4" w:space="0" w:color="auto"/>
            </w:tcBorders>
            <w:shd w:val="clear" w:color="auto" w:fill="auto"/>
            <w:noWrap/>
            <w:vAlign w:val="bottom"/>
            <w:hideMark/>
          </w:tcPr>
          <w:p w14:paraId="7DA807B6" w14:textId="77777777" w:rsidR="00D20F11" w:rsidRPr="00D20F11" w:rsidRDefault="00D20F11" w:rsidP="00D20F11">
            <w:pPr>
              <w:spacing w:after="0" w:line="240" w:lineRule="auto"/>
              <w:ind w:left="0" w:right="0" w:firstLine="0"/>
              <w:jc w:val="right"/>
              <w:rPr>
                <w:rFonts w:eastAsia="Times New Roman"/>
                <w:sz w:val="20"/>
                <w:szCs w:val="20"/>
              </w:rPr>
            </w:pPr>
            <w:r w:rsidRPr="00D20F11">
              <w:rPr>
                <w:rFonts w:eastAsia="Times New Roman"/>
                <w:sz w:val="20"/>
                <w:szCs w:val="20"/>
              </w:rPr>
              <w:t>28.79</w:t>
            </w:r>
          </w:p>
        </w:tc>
      </w:tr>
    </w:tbl>
    <w:p w14:paraId="4FEE57AE" w14:textId="4B582B74" w:rsidR="00D20F11" w:rsidRDefault="00D20F11" w:rsidP="00D20F11">
      <w:pPr>
        <w:spacing w:after="0" w:line="240" w:lineRule="auto"/>
        <w:ind w:right="113"/>
        <w:contextualSpacing/>
        <w:jc w:val="left"/>
      </w:pPr>
    </w:p>
    <w:p w14:paraId="1087EDCA" w14:textId="77777777" w:rsidR="00D20F11" w:rsidRDefault="00D20F11" w:rsidP="00D20F11">
      <w:pPr>
        <w:spacing w:after="0" w:line="240" w:lineRule="auto"/>
        <w:ind w:right="113"/>
        <w:contextualSpacing/>
        <w:jc w:val="left"/>
      </w:pPr>
    </w:p>
    <w:p w14:paraId="3C52AB72" w14:textId="62475691" w:rsidR="00E74A81" w:rsidRDefault="00E74A81" w:rsidP="0019057F">
      <w:pPr>
        <w:spacing w:after="24" w:line="240" w:lineRule="auto"/>
        <w:ind w:left="-90" w:right="113" w:firstLine="0"/>
        <w:contextualSpacing/>
        <w:jc w:val="center"/>
      </w:pPr>
      <w:r w:rsidRPr="00E74A81">
        <w:drawing>
          <wp:inline distT="0" distB="0" distL="0" distR="0" wp14:anchorId="65D0EEFC" wp14:editId="6D76346C">
            <wp:extent cx="4370070" cy="2600774"/>
            <wp:effectExtent l="0" t="0" r="0" b="317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7"/>
                    <a:stretch>
                      <a:fillRect/>
                    </a:stretch>
                  </pic:blipFill>
                  <pic:spPr>
                    <a:xfrm>
                      <a:off x="0" y="0"/>
                      <a:ext cx="4375693" cy="2604121"/>
                    </a:xfrm>
                    <a:prstGeom prst="rect">
                      <a:avLst/>
                    </a:prstGeom>
                  </pic:spPr>
                </pic:pic>
              </a:graphicData>
            </a:graphic>
          </wp:inline>
        </w:drawing>
      </w:r>
    </w:p>
    <w:p w14:paraId="27228D9F" w14:textId="739FD8F6" w:rsidR="00B85881" w:rsidRPr="00B85881" w:rsidRDefault="00C74E35" w:rsidP="00B85881">
      <w:pPr>
        <w:pStyle w:val="Caption"/>
        <w:ind w:left="1440" w:firstLine="720"/>
        <w:contextualSpacing/>
        <w:jc w:val="left"/>
      </w:pPr>
      <w:r>
        <w:t xml:space="preserve">Figure </w:t>
      </w:r>
      <w:r w:rsidR="0057710A">
        <w:fldChar w:fldCharType="begin"/>
      </w:r>
      <w:r w:rsidR="0057710A">
        <w:instrText xml:space="preserve"> SEQ Figure \* ARABIC </w:instrText>
      </w:r>
      <w:r w:rsidR="0057710A">
        <w:fldChar w:fldCharType="separate"/>
      </w:r>
      <w:r w:rsidR="00DF38B4">
        <w:rPr>
          <w:noProof/>
        </w:rPr>
        <w:t>10</w:t>
      </w:r>
      <w:r w:rsidR="0057710A">
        <w:rPr>
          <w:noProof/>
        </w:rPr>
        <w:fldChar w:fldCharType="end"/>
      </w:r>
      <w:r>
        <w:t xml:space="preserve">. </w:t>
      </w:r>
      <w:r w:rsidRPr="00F6182C">
        <w:t>Receive</w:t>
      </w:r>
      <w:r w:rsidR="00B714CD">
        <w:t>d</w:t>
      </w:r>
      <w:r w:rsidRPr="00F6182C">
        <w:t xml:space="preserve"> loopback signal with signal half </w:t>
      </w:r>
      <w:proofErr w:type="gramStart"/>
      <w:r w:rsidRPr="00F6182C">
        <w:t>nulled</w:t>
      </w:r>
      <w:r w:rsidR="00B714CD">
        <w:t>,</w:t>
      </w:r>
      <w:proofErr w:type="gramEnd"/>
      <w:r w:rsidR="00B714CD">
        <w:t xml:space="preserve"> amplitude = 1</w:t>
      </w:r>
      <w:r w:rsidRPr="00F6182C">
        <w:t>.</w:t>
      </w:r>
    </w:p>
    <w:tbl>
      <w:tblPr>
        <w:tblStyle w:val="TableGrid0"/>
        <w:tblW w:w="10838" w:type="dxa"/>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1"/>
        <w:gridCol w:w="2227"/>
      </w:tblGrid>
      <w:tr w:rsidR="0019057F" w14:paraId="12705BBF" w14:textId="77777777" w:rsidTr="00B85881">
        <w:trPr>
          <w:trHeight w:val="9538"/>
        </w:trPr>
        <w:tc>
          <w:tcPr>
            <w:tcW w:w="8611" w:type="dxa"/>
          </w:tcPr>
          <w:p w14:paraId="32F84B26" w14:textId="77777777" w:rsidR="00B714CD" w:rsidRDefault="00B714CD" w:rsidP="0019057F">
            <w:pPr>
              <w:keepNext/>
              <w:jc w:val="center"/>
            </w:pPr>
            <w:r w:rsidRPr="00B714CD">
              <w:lastRenderedPageBreak/>
              <w:drawing>
                <wp:inline distT="0" distB="0" distL="0" distR="0" wp14:anchorId="7923E123" wp14:editId="22C4C154">
                  <wp:extent cx="4841563" cy="2736883"/>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a:stretch>
                            <a:fillRect/>
                          </a:stretch>
                        </pic:blipFill>
                        <pic:spPr>
                          <a:xfrm>
                            <a:off x="0" y="0"/>
                            <a:ext cx="4913936" cy="2777795"/>
                          </a:xfrm>
                          <a:prstGeom prst="rect">
                            <a:avLst/>
                          </a:prstGeom>
                        </pic:spPr>
                      </pic:pic>
                    </a:graphicData>
                  </a:graphic>
                </wp:inline>
              </w:drawing>
            </w:r>
          </w:p>
          <w:p w14:paraId="3D79CA1B" w14:textId="2CFA9675" w:rsidR="00B714CD" w:rsidRDefault="00B714CD" w:rsidP="0019057F">
            <w:pPr>
              <w:pStyle w:val="Caption"/>
              <w:jc w:val="center"/>
            </w:pPr>
            <w:r>
              <w:t xml:space="preserve">Figure </w:t>
            </w:r>
            <w:r>
              <w:fldChar w:fldCharType="begin"/>
            </w:r>
            <w:r>
              <w:instrText xml:space="preserve"> SEQ Figure \* ARABIC </w:instrText>
            </w:r>
            <w:r>
              <w:fldChar w:fldCharType="separate"/>
            </w:r>
            <w:r w:rsidR="00DF38B4">
              <w:rPr>
                <w:noProof/>
              </w:rPr>
              <w:t>11</w:t>
            </w:r>
            <w:r>
              <w:fldChar w:fldCharType="end"/>
            </w:r>
            <w:r>
              <w:t>. SFDR when signal amplitude = 0.01</w:t>
            </w:r>
          </w:p>
          <w:p w14:paraId="56BCF6E7" w14:textId="77777777" w:rsidR="00C513E4" w:rsidRDefault="00C513E4" w:rsidP="00C513E4">
            <w:pPr>
              <w:jc w:val="center"/>
            </w:pPr>
            <w:r w:rsidRPr="00B714CD">
              <w:drawing>
                <wp:inline distT="0" distB="0" distL="0" distR="0" wp14:anchorId="5827F00B" wp14:editId="3AECEF39">
                  <wp:extent cx="4845374" cy="2737944"/>
                  <wp:effectExtent l="0" t="0" r="0"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19"/>
                          <a:srcRect t="-1" b="1402"/>
                          <a:stretch/>
                        </pic:blipFill>
                        <pic:spPr bwMode="auto">
                          <a:xfrm>
                            <a:off x="0" y="0"/>
                            <a:ext cx="4950346" cy="2797260"/>
                          </a:xfrm>
                          <a:prstGeom prst="rect">
                            <a:avLst/>
                          </a:prstGeom>
                          <a:ln>
                            <a:noFill/>
                          </a:ln>
                          <a:extLst>
                            <a:ext uri="{53640926-AAD7-44D8-BBD7-CCE9431645EC}">
                              <a14:shadowObscured xmlns:a14="http://schemas.microsoft.com/office/drawing/2010/main"/>
                            </a:ext>
                          </a:extLst>
                        </pic:spPr>
                      </pic:pic>
                    </a:graphicData>
                  </a:graphic>
                </wp:inline>
              </w:drawing>
            </w:r>
          </w:p>
          <w:p w14:paraId="759036E5" w14:textId="14DBCDE5" w:rsidR="00C513E4" w:rsidRPr="00C513E4" w:rsidRDefault="00C513E4" w:rsidP="0019057F">
            <w:pPr>
              <w:pStyle w:val="Caption"/>
              <w:jc w:val="center"/>
            </w:pPr>
            <w:r>
              <w:t xml:space="preserve">Figure </w:t>
            </w:r>
            <w:r>
              <w:fldChar w:fldCharType="begin"/>
            </w:r>
            <w:r>
              <w:instrText xml:space="preserve"> SEQ Figure \* ARABIC </w:instrText>
            </w:r>
            <w:r>
              <w:fldChar w:fldCharType="separate"/>
            </w:r>
            <w:r w:rsidR="00DF38B4">
              <w:rPr>
                <w:noProof/>
              </w:rPr>
              <w:t>12</w:t>
            </w:r>
            <w:r>
              <w:fldChar w:fldCharType="end"/>
            </w:r>
            <w:r>
              <w:t xml:space="preserve">.  </w:t>
            </w:r>
            <w:r w:rsidRPr="006D0BEE">
              <w:t>SFDR when amplitude = 0.8</w:t>
            </w:r>
          </w:p>
        </w:tc>
        <w:tc>
          <w:tcPr>
            <w:tcW w:w="2227" w:type="dxa"/>
          </w:tcPr>
          <w:p w14:paraId="49FE9516" w14:textId="5EC5710B" w:rsidR="00B714CD" w:rsidRDefault="00B714CD" w:rsidP="00B714CD">
            <w:pPr>
              <w:keepNext/>
            </w:pPr>
          </w:p>
          <w:p w14:paraId="3896F637" w14:textId="1FEBB012" w:rsidR="00B714CD" w:rsidRDefault="00B714CD" w:rsidP="00C513E4">
            <w:pPr>
              <w:pStyle w:val="Caption"/>
            </w:pPr>
          </w:p>
        </w:tc>
      </w:tr>
      <w:tr w:rsidR="0019057F" w14:paraId="32E9DE7F" w14:textId="77777777" w:rsidTr="00B85881">
        <w:trPr>
          <w:trHeight w:val="317"/>
        </w:trPr>
        <w:tc>
          <w:tcPr>
            <w:tcW w:w="8611" w:type="dxa"/>
          </w:tcPr>
          <w:p w14:paraId="70C0A59B" w14:textId="77777777" w:rsidR="0019057F" w:rsidRPr="00B714CD" w:rsidRDefault="0019057F" w:rsidP="00DB67CB">
            <w:pPr>
              <w:keepNext/>
              <w:ind w:left="0" w:firstLine="0"/>
            </w:pPr>
          </w:p>
        </w:tc>
        <w:tc>
          <w:tcPr>
            <w:tcW w:w="2227" w:type="dxa"/>
          </w:tcPr>
          <w:p w14:paraId="299E2478" w14:textId="77777777" w:rsidR="0019057F" w:rsidRDefault="0019057F" w:rsidP="00B714CD">
            <w:pPr>
              <w:keepNext/>
            </w:pPr>
          </w:p>
        </w:tc>
      </w:tr>
    </w:tbl>
    <w:p w14:paraId="4658EE90" w14:textId="77777777" w:rsidR="009768EA" w:rsidRDefault="009768EA" w:rsidP="0019057F">
      <w:pPr>
        <w:keepNext/>
        <w:jc w:val="center"/>
      </w:pPr>
      <w:r w:rsidRPr="009768EA">
        <w:drawing>
          <wp:inline distT="0" distB="0" distL="0" distR="0" wp14:anchorId="7A67F066" wp14:editId="4E44F2B1">
            <wp:extent cx="4998309" cy="268595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0"/>
                    <a:stretch>
                      <a:fillRect/>
                    </a:stretch>
                  </pic:blipFill>
                  <pic:spPr>
                    <a:xfrm>
                      <a:off x="0" y="0"/>
                      <a:ext cx="5058629" cy="2718373"/>
                    </a:xfrm>
                    <a:prstGeom prst="rect">
                      <a:avLst/>
                    </a:prstGeom>
                  </pic:spPr>
                </pic:pic>
              </a:graphicData>
            </a:graphic>
          </wp:inline>
        </w:drawing>
      </w:r>
    </w:p>
    <w:p w14:paraId="477B4299" w14:textId="2372098C" w:rsidR="00B714CD" w:rsidRPr="00B714CD" w:rsidRDefault="009768EA" w:rsidP="009768EA">
      <w:pPr>
        <w:pStyle w:val="Caption"/>
        <w:jc w:val="center"/>
      </w:pPr>
      <w:r>
        <w:t xml:space="preserve">Figure </w:t>
      </w:r>
      <w:r>
        <w:fldChar w:fldCharType="begin"/>
      </w:r>
      <w:r>
        <w:instrText xml:space="preserve"> SEQ Figure \* ARABIC </w:instrText>
      </w:r>
      <w:r>
        <w:fldChar w:fldCharType="separate"/>
      </w:r>
      <w:r w:rsidR="00DF38B4">
        <w:rPr>
          <w:noProof/>
        </w:rPr>
        <w:t>13</w:t>
      </w:r>
      <w:r>
        <w:fldChar w:fldCharType="end"/>
      </w:r>
      <w:r>
        <w:t>. SFDR when amplitude = 1</w:t>
      </w:r>
    </w:p>
    <w:p w14:paraId="31463FE7" w14:textId="1D47069E" w:rsidR="00D439DF" w:rsidRDefault="00D439DF" w:rsidP="00D439DF">
      <w:pPr>
        <w:spacing w:after="558" w:line="240" w:lineRule="auto"/>
        <w:ind w:left="0" w:right="327" w:firstLine="0"/>
        <w:contextualSpacing/>
        <w:jc w:val="left"/>
      </w:pPr>
    </w:p>
    <w:p w14:paraId="48D59C70" w14:textId="471F774C" w:rsidR="00DF38B4" w:rsidRDefault="00DF38B4" w:rsidP="00D439DF">
      <w:pPr>
        <w:spacing w:after="558" w:line="240" w:lineRule="auto"/>
        <w:ind w:left="0" w:right="327" w:firstLine="0"/>
        <w:contextualSpacing/>
        <w:jc w:val="left"/>
      </w:pPr>
      <w:r>
        <w:t>Figures 14 – 16: Spectrum at different receiver gains with signal amplitude = 1</w:t>
      </w:r>
    </w:p>
    <w:p w14:paraId="2B829A78" w14:textId="77777777" w:rsidR="00552568" w:rsidRDefault="00552568" w:rsidP="00552568">
      <w:pPr>
        <w:keepNext/>
        <w:spacing w:after="558" w:line="240" w:lineRule="auto"/>
        <w:ind w:left="0" w:right="327" w:firstLine="0"/>
        <w:contextualSpacing/>
        <w:jc w:val="center"/>
      </w:pPr>
      <w:r w:rsidRPr="00552568">
        <w:drawing>
          <wp:inline distT="0" distB="0" distL="0" distR="0" wp14:anchorId="0A3608C1" wp14:editId="40B9B5E0">
            <wp:extent cx="3333049" cy="2286000"/>
            <wp:effectExtent l="0" t="0" r="0" b="0"/>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21"/>
                    <a:stretch>
                      <a:fillRect/>
                    </a:stretch>
                  </pic:blipFill>
                  <pic:spPr>
                    <a:xfrm>
                      <a:off x="0" y="0"/>
                      <a:ext cx="3341591" cy="2291859"/>
                    </a:xfrm>
                    <a:prstGeom prst="rect">
                      <a:avLst/>
                    </a:prstGeom>
                  </pic:spPr>
                </pic:pic>
              </a:graphicData>
            </a:graphic>
          </wp:inline>
        </w:drawing>
      </w:r>
    </w:p>
    <w:p w14:paraId="6363E647" w14:textId="56974BE4" w:rsidR="00552568" w:rsidRPr="00552568" w:rsidRDefault="00552568" w:rsidP="00552568">
      <w:pPr>
        <w:keepNext/>
        <w:spacing w:after="558" w:line="240" w:lineRule="auto"/>
        <w:ind w:left="2160" w:right="327" w:firstLine="720"/>
        <w:contextualSpacing/>
        <w:jc w:val="left"/>
        <w:rPr>
          <w:sz w:val="18"/>
          <w:szCs w:val="18"/>
        </w:rPr>
      </w:pPr>
      <w:r w:rsidRPr="00552568">
        <w:rPr>
          <w:sz w:val="18"/>
          <w:szCs w:val="18"/>
        </w:rPr>
        <w:t xml:space="preserve">Figure </w:t>
      </w:r>
      <w:r w:rsidRPr="00552568">
        <w:rPr>
          <w:sz w:val="18"/>
          <w:szCs w:val="18"/>
        </w:rPr>
        <w:fldChar w:fldCharType="begin"/>
      </w:r>
      <w:r w:rsidRPr="00552568">
        <w:rPr>
          <w:sz w:val="18"/>
          <w:szCs w:val="18"/>
        </w:rPr>
        <w:instrText xml:space="preserve"> SEQ Figure \* ARABIC </w:instrText>
      </w:r>
      <w:r w:rsidRPr="00552568">
        <w:rPr>
          <w:sz w:val="18"/>
          <w:szCs w:val="18"/>
        </w:rPr>
        <w:fldChar w:fldCharType="separate"/>
      </w:r>
      <w:r w:rsidR="00DF38B4">
        <w:rPr>
          <w:noProof/>
          <w:sz w:val="18"/>
          <w:szCs w:val="18"/>
        </w:rPr>
        <w:t>14</w:t>
      </w:r>
      <w:r w:rsidRPr="00552568">
        <w:rPr>
          <w:sz w:val="18"/>
          <w:szCs w:val="18"/>
        </w:rPr>
        <w:fldChar w:fldCharType="end"/>
      </w:r>
      <w:r w:rsidRPr="00552568">
        <w:rPr>
          <w:sz w:val="18"/>
          <w:szCs w:val="18"/>
        </w:rPr>
        <w:t>. Rx gain = 10</w:t>
      </w:r>
    </w:p>
    <w:p w14:paraId="5D407304" w14:textId="20BCF919" w:rsidR="009768EA" w:rsidRDefault="00E8672F" w:rsidP="00D439DF">
      <w:pPr>
        <w:spacing w:after="558" w:line="240" w:lineRule="auto"/>
        <w:ind w:left="0" w:right="327" w:firstLine="0"/>
        <w:contextualSpacing/>
        <w:jc w:val="left"/>
      </w:pPr>
      <w:r>
        <w:tab/>
      </w:r>
    </w:p>
    <w:p w14:paraId="59B9FC65" w14:textId="77777777" w:rsidR="00552568" w:rsidRDefault="00552568" w:rsidP="00552568">
      <w:pPr>
        <w:keepNext/>
        <w:spacing w:line="240" w:lineRule="auto"/>
        <w:ind w:left="-90" w:right="327" w:firstLine="0"/>
        <w:contextualSpacing/>
        <w:jc w:val="center"/>
      </w:pPr>
      <w:r w:rsidRPr="00552568">
        <w:drawing>
          <wp:inline distT="0" distB="0" distL="0" distR="0" wp14:anchorId="2FF562F7" wp14:editId="70E16106">
            <wp:extent cx="3379246" cy="2552203"/>
            <wp:effectExtent l="0" t="0" r="0" b="63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2"/>
                    <a:stretch>
                      <a:fillRect/>
                    </a:stretch>
                  </pic:blipFill>
                  <pic:spPr>
                    <a:xfrm>
                      <a:off x="0" y="0"/>
                      <a:ext cx="3423832" cy="2585877"/>
                    </a:xfrm>
                    <a:prstGeom prst="rect">
                      <a:avLst/>
                    </a:prstGeom>
                  </pic:spPr>
                </pic:pic>
              </a:graphicData>
            </a:graphic>
          </wp:inline>
        </w:drawing>
      </w:r>
    </w:p>
    <w:p w14:paraId="183B8630" w14:textId="2086B08B" w:rsidR="009768EA" w:rsidRDefault="00552568" w:rsidP="00552568">
      <w:pPr>
        <w:pStyle w:val="Caption"/>
        <w:ind w:left="2161" w:firstLine="719"/>
        <w:jc w:val="left"/>
      </w:pPr>
      <w:r>
        <w:t xml:space="preserve">Figure </w:t>
      </w:r>
      <w:r>
        <w:fldChar w:fldCharType="begin"/>
      </w:r>
      <w:r>
        <w:instrText xml:space="preserve"> SEQ Figure \* ARABIC </w:instrText>
      </w:r>
      <w:r>
        <w:fldChar w:fldCharType="separate"/>
      </w:r>
      <w:r w:rsidR="00DF38B4">
        <w:rPr>
          <w:noProof/>
        </w:rPr>
        <w:t>15</w:t>
      </w:r>
      <w:r>
        <w:fldChar w:fldCharType="end"/>
      </w:r>
      <w:r>
        <w:t>. Rx gain = 20</w:t>
      </w:r>
    </w:p>
    <w:p w14:paraId="4385C9C1" w14:textId="77777777" w:rsidR="00DF38B4" w:rsidRDefault="00DF38B4" w:rsidP="00DF38B4">
      <w:pPr>
        <w:keepNext/>
        <w:spacing w:line="240" w:lineRule="auto"/>
        <w:ind w:left="-90" w:right="327" w:firstLine="0"/>
        <w:contextualSpacing/>
        <w:jc w:val="center"/>
      </w:pPr>
      <w:r w:rsidRPr="00DF38B4">
        <w:drawing>
          <wp:inline distT="0" distB="0" distL="0" distR="0" wp14:anchorId="49BB5AEE" wp14:editId="0F9E237D">
            <wp:extent cx="3466826" cy="2742415"/>
            <wp:effectExtent l="0" t="0" r="635" b="127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3"/>
                    <a:stretch>
                      <a:fillRect/>
                    </a:stretch>
                  </pic:blipFill>
                  <pic:spPr>
                    <a:xfrm>
                      <a:off x="0" y="0"/>
                      <a:ext cx="3471880" cy="2746413"/>
                    </a:xfrm>
                    <a:prstGeom prst="rect">
                      <a:avLst/>
                    </a:prstGeom>
                  </pic:spPr>
                </pic:pic>
              </a:graphicData>
            </a:graphic>
          </wp:inline>
        </w:drawing>
      </w:r>
    </w:p>
    <w:p w14:paraId="4B5C19B0" w14:textId="3BDCB636" w:rsidR="00C74E35" w:rsidRDefault="00DF38B4" w:rsidP="00DF38B4">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Rx gain = 30</w:t>
      </w:r>
    </w:p>
    <w:p w14:paraId="2CAB1249" w14:textId="77861D57" w:rsidR="007D113D" w:rsidRDefault="007D113D" w:rsidP="009E0D21">
      <w:pPr>
        <w:spacing w:after="189" w:line="240" w:lineRule="auto"/>
        <w:ind w:left="-90" w:right="327" w:firstLine="0"/>
        <w:contextualSpacing/>
        <w:jc w:val="left"/>
      </w:pPr>
    </w:p>
    <w:p w14:paraId="45E21F37" w14:textId="6F208026" w:rsidR="007D113D" w:rsidRDefault="007D113D" w:rsidP="009E0D21">
      <w:pPr>
        <w:pStyle w:val="Heading1"/>
        <w:numPr>
          <w:ilvl w:val="0"/>
          <w:numId w:val="0"/>
        </w:numPr>
        <w:spacing w:line="240" w:lineRule="auto"/>
        <w:ind w:left="-90"/>
        <w:contextualSpacing/>
      </w:pPr>
    </w:p>
    <w:sectPr w:rsidR="007D113D" w:rsidSect="009E0D21">
      <w:footerReference w:type="even" r:id="rId24"/>
      <w:footerReference w:type="default" r:id="rId25"/>
      <w:footerReference w:type="first" r:id="rId26"/>
      <w:pgSz w:w="12240" w:h="15840"/>
      <w:pgMar w:top="597" w:right="608" w:bottom="294" w:left="742" w:header="720" w:footer="3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B7944" w14:textId="77777777" w:rsidR="00495DF3" w:rsidRDefault="00495DF3">
      <w:pPr>
        <w:spacing w:after="0" w:line="240" w:lineRule="auto"/>
      </w:pPr>
      <w:r>
        <w:separator/>
      </w:r>
    </w:p>
  </w:endnote>
  <w:endnote w:type="continuationSeparator" w:id="0">
    <w:p w14:paraId="3CC14900" w14:textId="77777777" w:rsidR="00495DF3" w:rsidRDefault="00495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D9326"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35F0E"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13A86" w14:textId="77777777" w:rsidR="007D113D" w:rsidRDefault="00727C82">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67BA6" w14:textId="77777777" w:rsidR="00495DF3" w:rsidRDefault="00495DF3">
      <w:pPr>
        <w:spacing w:after="0" w:line="240" w:lineRule="auto"/>
      </w:pPr>
      <w:r>
        <w:separator/>
      </w:r>
    </w:p>
  </w:footnote>
  <w:footnote w:type="continuationSeparator" w:id="0">
    <w:p w14:paraId="22E81A9E" w14:textId="77777777" w:rsidR="00495DF3" w:rsidRDefault="00495DF3">
      <w:pPr>
        <w:spacing w:after="0" w:line="240" w:lineRule="auto"/>
      </w:pPr>
      <w:r>
        <w:continuationSeparator/>
      </w:r>
    </w:p>
  </w:footnote>
  <w:footnote w:id="1">
    <w:p w14:paraId="1B9D0D55" w14:textId="65327850" w:rsidR="004C7876" w:rsidRDefault="004C7876">
      <w:pPr>
        <w:pStyle w:val="FootnoteText"/>
      </w:pPr>
      <w:r>
        <w:rPr>
          <w:rStyle w:val="FootnoteReference"/>
        </w:rPr>
        <w:footnoteRef/>
      </w:r>
      <w:r>
        <w:t xml:space="preserve"> </w:t>
      </w:r>
      <w:r w:rsidRPr="004C7876">
        <w:t>https://pysdr.org/content/pluto_advanced.html</w:t>
      </w:r>
    </w:p>
  </w:footnote>
  <w:footnote w:id="2">
    <w:p w14:paraId="332270F9" w14:textId="1B392338" w:rsidR="0091560B" w:rsidRDefault="0091560B">
      <w:pPr>
        <w:pStyle w:val="FootnoteText"/>
      </w:pPr>
      <w:r>
        <w:rPr>
          <w:rStyle w:val="FootnoteReference"/>
        </w:rPr>
        <w:footnoteRef/>
      </w:r>
      <w:r>
        <w:t xml:space="preserve"> </w:t>
      </w:r>
      <w:r w:rsidRPr="004C7876">
        <w:t>https://pysdr.org/content/pluto_advanced.html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52C"/>
    <w:multiLevelType w:val="hybridMultilevel"/>
    <w:tmpl w:val="B6AC9BF2"/>
    <w:lvl w:ilvl="0" w:tplc="0344B906">
      <w:start w:val="1"/>
      <w:numFmt w:val="decimal"/>
      <w:lvlText w:val="%1."/>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7E7480">
      <w:start w:val="1"/>
      <w:numFmt w:val="lowerLetter"/>
      <w:lvlText w:val="%2"/>
      <w:lvlJc w:val="left"/>
      <w:pPr>
        <w:ind w:left="1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9A6C44">
      <w:start w:val="1"/>
      <w:numFmt w:val="lowerRoman"/>
      <w:lvlText w:val="%3"/>
      <w:lvlJc w:val="left"/>
      <w:pPr>
        <w:ind w:left="2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F45902">
      <w:start w:val="1"/>
      <w:numFmt w:val="decimal"/>
      <w:lvlText w:val="%4"/>
      <w:lvlJc w:val="left"/>
      <w:pPr>
        <w:ind w:left="2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145E18">
      <w:start w:val="1"/>
      <w:numFmt w:val="lowerLetter"/>
      <w:lvlText w:val="%5"/>
      <w:lvlJc w:val="left"/>
      <w:pPr>
        <w:ind w:left="3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11CE10E">
      <w:start w:val="1"/>
      <w:numFmt w:val="lowerRoman"/>
      <w:lvlText w:val="%6"/>
      <w:lvlJc w:val="left"/>
      <w:pPr>
        <w:ind w:left="4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E0A57A">
      <w:start w:val="1"/>
      <w:numFmt w:val="decimal"/>
      <w:lvlText w:val="%7"/>
      <w:lvlJc w:val="left"/>
      <w:pPr>
        <w:ind w:left="4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B2D6C4">
      <w:start w:val="1"/>
      <w:numFmt w:val="lowerLetter"/>
      <w:lvlText w:val="%8"/>
      <w:lvlJc w:val="left"/>
      <w:pPr>
        <w:ind w:left="5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93ACC24">
      <w:start w:val="1"/>
      <w:numFmt w:val="lowerRoman"/>
      <w:lvlText w:val="%9"/>
      <w:lvlJc w:val="left"/>
      <w:pPr>
        <w:ind w:left="6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397874"/>
    <w:multiLevelType w:val="hybridMultilevel"/>
    <w:tmpl w:val="91FE38F6"/>
    <w:lvl w:ilvl="0" w:tplc="9D2AEE70">
      <w:start w:val="1"/>
      <w:numFmt w:val="lowerLetter"/>
      <w:lvlText w:val="(%1)"/>
      <w:lvlJc w:val="left"/>
      <w:pPr>
        <w:ind w:left="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F547886">
      <w:start w:val="1"/>
      <w:numFmt w:val="lowerLetter"/>
      <w:lvlText w:val="%2"/>
      <w:lvlJc w:val="left"/>
      <w:pPr>
        <w:ind w:left="1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565E94">
      <w:start w:val="1"/>
      <w:numFmt w:val="lowerRoman"/>
      <w:lvlText w:val="%3"/>
      <w:lvlJc w:val="left"/>
      <w:pPr>
        <w:ind w:left="2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A6BF66">
      <w:start w:val="1"/>
      <w:numFmt w:val="decimal"/>
      <w:lvlText w:val="%4"/>
      <w:lvlJc w:val="left"/>
      <w:pPr>
        <w:ind w:left="32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16073E">
      <w:start w:val="1"/>
      <w:numFmt w:val="lowerLetter"/>
      <w:lvlText w:val="%5"/>
      <w:lvlJc w:val="left"/>
      <w:pPr>
        <w:ind w:left="39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18C918">
      <w:start w:val="1"/>
      <w:numFmt w:val="lowerRoman"/>
      <w:lvlText w:val="%6"/>
      <w:lvlJc w:val="left"/>
      <w:pPr>
        <w:ind w:left="4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E291F8">
      <w:start w:val="1"/>
      <w:numFmt w:val="decimal"/>
      <w:lvlText w:val="%7"/>
      <w:lvlJc w:val="left"/>
      <w:pPr>
        <w:ind w:left="5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AC3CE2">
      <w:start w:val="1"/>
      <w:numFmt w:val="lowerLetter"/>
      <w:lvlText w:val="%8"/>
      <w:lvlJc w:val="left"/>
      <w:pPr>
        <w:ind w:left="6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9044D16">
      <w:start w:val="1"/>
      <w:numFmt w:val="lowerRoman"/>
      <w:lvlText w:val="%9"/>
      <w:lvlJc w:val="left"/>
      <w:pPr>
        <w:ind w:left="68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1D547D"/>
    <w:multiLevelType w:val="hybridMultilevel"/>
    <w:tmpl w:val="1862E1E2"/>
    <w:lvl w:ilvl="0" w:tplc="5BE03500">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C8FDB4">
      <w:start w:val="1"/>
      <w:numFmt w:val="bullet"/>
      <w:lvlText w:val="o"/>
      <w:lvlJc w:val="left"/>
      <w:pPr>
        <w:ind w:left="1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A4CE644">
      <w:start w:val="1"/>
      <w:numFmt w:val="bullet"/>
      <w:lvlText w:val="▪"/>
      <w:lvlJc w:val="left"/>
      <w:pPr>
        <w:ind w:left="2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D6EC0C">
      <w:start w:val="1"/>
      <w:numFmt w:val="bullet"/>
      <w:lvlText w:val="•"/>
      <w:lvlJc w:val="left"/>
      <w:pPr>
        <w:ind w:left="2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A4568C">
      <w:start w:val="1"/>
      <w:numFmt w:val="bullet"/>
      <w:lvlText w:val="o"/>
      <w:lvlJc w:val="left"/>
      <w:pPr>
        <w:ind w:left="3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582E20">
      <w:start w:val="1"/>
      <w:numFmt w:val="bullet"/>
      <w:lvlText w:val="▪"/>
      <w:lvlJc w:val="left"/>
      <w:pPr>
        <w:ind w:left="43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30C858">
      <w:start w:val="1"/>
      <w:numFmt w:val="bullet"/>
      <w:lvlText w:val="•"/>
      <w:lvlJc w:val="left"/>
      <w:pPr>
        <w:ind w:left="50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66C0C8">
      <w:start w:val="1"/>
      <w:numFmt w:val="bullet"/>
      <w:lvlText w:val="o"/>
      <w:lvlJc w:val="left"/>
      <w:pPr>
        <w:ind w:left="5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FD8EC5A">
      <w:start w:val="1"/>
      <w:numFmt w:val="bullet"/>
      <w:lvlText w:val="▪"/>
      <w:lvlJc w:val="left"/>
      <w:pPr>
        <w:ind w:left="65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1A24D3F"/>
    <w:multiLevelType w:val="multilevel"/>
    <w:tmpl w:val="4AE82896"/>
    <w:lvl w:ilvl="0">
      <w:start w:val="1"/>
      <w:numFmt w:val="decimal"/>
      <w:pStyle w:val="Heading1"/>
      <w:lvlText w:val="%1"/>
      <w:lvlJc w:val="left"/>
      <w:pPr>
        <w:ind w:left="0"/>
      </w:pPr>
      <w:rPr>
        <w:rFonts w:ascii="Calibri" w:eastAsia="Calibri" w:hAnsi="Calibri" w:cs="Calibri"/>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1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3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5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7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9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71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59B47E5"/>
    <w:multiLevelType w:val="hybridMultilevel"/>
    <w:tmpl w:val="B8762E48"/>
    <w:lvl w:ilvl="0" w:tplc="E55EE432">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A0F3E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78CA46">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1654D4">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782A02">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5C9F4E">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D41358">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86F58A">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4AA11E">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020FC4"/>
    <w:multiLevelType w:val="hybridMultilevel"/>
    <w:tmpl w:val="CC1E3664"/>
    <w:lvl w:ilvl="0" w:tplc="D50AA30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 w15:restartNumberingAfterBreak="0">
    <w:nsid w:val="38D049B3"/>
    <w:multiLevelType w:val="hybridMultilevel"/>
    <w:tmpl w:val="5D0E61D2"/>
    <w:lvl w:ilvl="0" w:tplc="0ABE964C">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36448A">
      <w:start w:val="1"/>
      <w:numFmt w:val="bullet"/>
      <w:lvlText w:val="o"/>
      <w:lvlJc w:val="left"/>
      <w:pPr>
        <w:ind w:left="1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6549AB2">
      <w:start w:val="1"/>
      <w:numFmt w:val="bullet"/>
      <w:lvlText w:val="▪"/>
      <w:lvlJc w:val="left"/>
      <w:pPr>
        <w:ind w:left="2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45C812E">
      <w:start w:val="1"/>
      <w:numFmt w:val="bullet"/>
      <w:lvlText w:val="•"/>
      <w:lvlJc w:val="left"/>
      <w:pPr>
        <w:ind w:left="2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DC6098">
      <w:start w:val="1"/>
      <w:numFmt w:val="bullet"/>
      <w:lvlText w:val="o"/>
      <w:lvlJc w:val="left"/>
      <w:pPr>
        <w:ind w:left="3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1ADBCA">
      <w:start w:val="1"/>
      <w:numFmt w:val="bullet"/>
      <w:lvlText w:val="▪"/>
      <w:lvlJc w:val="left"/>
      <w:pPr>
        <w:ind w:left="4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547D28">
      <w:start w:val="1"/>
      <w:numFmt w:val="bullet"/>
      <w:lvlText w:val="•"/>
      <w:lvlJc w:val="left"/>
      <w:pPr>
        <w:ind w:left="5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12D590">
      <w:start w:val="1"/>
      <w:numFmt w:val="bullet"/>
      <w:lvlText w:val="o"/>
      <w:lvlJc w:val="left"/>
      <w:pPr>
        <w:ind w:left="5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B224D0">
      <w:start w:val="1"/>
      <w:numFmt w:val="bullet"/>
      <w:lvlText w:val="▪"/>
      <w:lvlJc w:val="left"/>
      <w:pPr>
        <w:ind w:left="6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B9B4B24"/>
    <w:multiLevelType w:val="hybridMultilevel"/>
    <w:tmpl w:val="B1582E38"/>
    <w:lvl w:ilvl="0" w:tplc="84EE1350">
      <w:start w:val="1"/>
      <w:numFmt w:val="decimal"/>
      <w:lvlText w:val="%1."/>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4603C">
      <w:start w:val="1"/>
      <w:numFmt w:val="lowerLetter"/>
      <w:lvlText w:val="(%2)"/>
      <w:lvlJc w:val="left"/>
      <w:pPr>
        <w:ind w:left="11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C2C84BE">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34A53A">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582938">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E025CA">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05AC4FA">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A4520E">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203FC0">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4E7FFD"/>
    <w:multiLevelType w:val="hybridMultilevel"/>
    <w:tmpl w:val="A16C3BEE"/>
    <w:lvl w:ilvl="0" w:tplc="8A36AF54">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1A3324">
      <w:start w:val="1"/>
      <w:numFmt w:val="bullet"/>
      <w:lvlText w:val="o"/>
      <w:lvlJc w:val="left"/>
      <w:pPr>
        <w:ind w:left="1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7E005C">
      <w:start w:val="1"/>
      <w:numFmt w:val="bullet"/>
      <w:lvlText w:val="▪"/>
      <w:lvlJc w:val="left"/>
      <w:pPr>
        <w:ind w:left="2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EC392E">
      <w:start w:val="1"/>
      <w:numFmt w:val="bullet"/>
      <w:lvlText w:val="•"/>
      <w:lvlJc w:val="left"/>
      <w:pPr>
        <w:ind w:left="2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50209C">
      <w:start w:val="1"/>
      <w:numFmt w:val="bullet"/>
      <w:lvlText w:val="o"/>
      <w:lvlJc w:val="left"/>
      <w:pPr>
        <w:ind w:left="3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BC4808">
      <w:start w:val="1"/>
      <w:numFmt w:val="bullet"/>
      <w:lvlText w:val="▪"/>
      <w:lvlJc w:val="left"/>
      <w:pPr>
        <w:ind w:left="43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AC831E">
      <w:start w:val="1"/>
      <w:numFmt w:val="bullet"/>
      <w:lvlText w:val="•"/>
      <w:lvlJc w:val="left"/>
      <w:pPr>
        <w:ind w:left="50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4E7780">
      <w:start w:val="1"/>
      <w:numFmt w:val="bullet"/>
      <w:lvlText w:val="o"/>
      <w:lvlJc w:val="left"/>
      <w:pPr>
        <w:ind w:left="5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D419E0">
      <w:start w:val="1"/>
      <w:numFmt w:val="bullet"/>
      <w:lvlText w:val="▪"/>
      <w:lvlJc w:val="left"/>
      <w:pPr>
        <w:ind w:left="6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43965E3"/>
    <w:multiLevelType w:val="hybridMultilevel"/>
    <w:tmpl w:val="F29289E4"/>
    <w:lvl w:ilvl="0" w:tplc="81DE8F34">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BE210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861D88">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E0DFDC">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24A062">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F469F80">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6ADADE">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1504AC8">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5ACB22">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52C4991"/>
    <w:multiLevelType w:val="hybridMultilevel"/>
    <w:tmpl w:val="1CD46076"/>
    <w:lvl w:ilvl="0" w:tplc="17A8CD40">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6E202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8698AA">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E00AD2">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1234F8">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AAFB52">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DA081A">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B0E3C76">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6E6276">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F9E7267"/>
    <w:multiLevelType w:val="hybridMultilevel"/>
    <w:tmpl w:val="36A253B4"/>
    <w:lvl w:ilvl="0" w:tplc="781EAB14">
      <w:start w:val="1"/>
      <w:numFmt w:val="decimal"/>
      <w:lvlText w:val="[%1]"/>
      <w:lvlJc w:val="left"/>
      <w:pPr>
        <w:ind w:left="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A6FF5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7AD3A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94376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AAEFB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7ED2D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88B0E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E640A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0A6F4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A772A09"/>
    <w:multiLevelType w:val="multilevel"/>
    <w:tmpl w:val="9B86CDB6"/>
    <w:lvl w:ilvl="0">
      <w:start w:val="1"/>
      <w:numFmt w:val="decimal"/>
      <w:lvlText w:val="%1"/>
      <w:lvlJc w:val="left"/>
      <w:pPr>
        <w:ind w:left="327"/>
      </w:pPr>
      <w:rPr>
        <w:rFonts w:ascii="Calibri" w:eastAsia="Calibri" w:hAnsi="Calibri" w:cs="Calibri"/>
        <w:b/>
        <w:bCs/>
        <w:i w:val="0"/>
        <w:strike w:val="0"/>
        <w:dstrike w:val="0"/>
        <w:color w:val="3861B5"/>
        <w:sz w:val="22"/>
        <w:szCs w:val="22"/>
        <w:u w:val="none" w:color="000000"/>
        <w:bdr w:val="none" w:sz="0" w:space="0" w:color="auto"/>
        <w:shd w:val="clear" w:color="auto" w:fill="auto"/>
        <w:vertAlign w:val="baseline"/>
      </w:rPr>
    </w:lvl>
    <w:lvl w:ilvl="1">
      <w:start w:val="1"/>
      <w:numFmt w:val="decimal"/>
      <w:lvlText w:val="%1.%2"/>
      <w:lvlJc w:val="left"/>
      <w:pPr>
        <w:ind w:left="502"/>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2">
      <w:start w:val="1"/>
      <w:numFmt w:val="lowerRoman"/>
      <w:lvlText w:val="%3"/>
      <w:lvlJc w:val="left"/>
      <w:pPr>
        <w:ind w:left="14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3">
      <w:start w:val="1"/>
      <w:numFmt w:val="decimal"/>
      <w:lvlText w:val="%4"/>
      <w:lvlJc w:val="left"/>
      <w:pPr>
        <w:ind w:left="21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4">
      <w:start w:val="1"/>
      <w:numFmt w:val="lowerLetter"/>
      <w:lvlText w:val="%5"/>
      <w:lvlJc w:val="left"/>
      <w:pPr>
        <w:ind w:left="284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5">
      <w:start w:val="1"/>
      <w:numFmt w:val="lowerRoman"/>
      <w:lvlText w:val="%6"/>
      <w:lvlJc w:val="left"/>
      <w:pPr>
        <w:ind w:left="356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6">
      <w:start w:val="1"/>
      <w:numFmt w:val="decimal"/>
      <w:lvlText w:val="%7"/>
      <w:lvlJc w:val="left"/>
      <w:pPr>
        <w:ind w:left="428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7">
      <w:start w:val="1"/>
      <w:numFmt w:val="lowerLetter"/>
      <w:lvlText w:val="%8"/>
      <w:lvlJc w:val="left"/>
      <w:pPr>
        <w:ind w:left="500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lvl w:ilvl="8">
      <w:start w:val="1"/>
      <w:numFmt w:val="lowerRoman"/>
      <w:lvlText w:val="%9"/>
      <w:lvlJc w:val="left"/>
      <w:pPr>
        <w:ind w:left="5727"/>
      </w:pPr>
      <w:rPr>
        <w:rFonts w:ascii="Calibri" w:eastAsia="Calibri" w:hAnsi="Calibri" w:cs="Calibri"/>
        <w:b w:val="0"/>
        <w:i w:val="0"/>
        <w:strike w:val="0"/>
        <w:dstrike w:val="0"/>
        <w:color w:val="3861B5"/>
        <w:sz w:val="22"/>
        <w:szCs w:val="22"/>
        <w:u w:val="none" w:color="000000"/>
        <w:bdr w:val="none" w:sz="0" w:space="0" w:color="auto"/>
        <w:shd w:val="clear" w:color="auto" w:fill="auto"/>
        <w:vertAlign w:val="baseline"/>
      </w:rPr>
    </w:lvl>
  </w:abstractNum>
  <w:abstractNum w:abstractNumId="13" w15:restartNumberingAfterBreak="0">
    <w:nsid w:val="6FB9563F"/>
    <w:multiLevelType w:val="hybridMultilevel"/>
    <w:tmpl w:val="C83C53CA"/>
    <w:lvl w:ilvl="0" w:tplc="05D8A8F6">
      <w:start w:val="1"/>
      <w:numFmt w:val="bullet"/>
      <w:lvlText w:val="•"/>
      <w:lvlJc w:val="left"/>
      <w:pPr>
        <w:ind w:left="6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928013E">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4A0728">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10DC24">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72F4F4">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1C8070">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DA38DE">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0A649E">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B2A9B8">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6"/>
  </w:num>
  <w:num w:numId="3">
    <w:abstractNumId w:val="9"/>
  </w:num>
  <w:num w:numId="4">
    <w:abstractNumId w:val="4"/>
  </w:num>
  <w:num w:numId="5">
    <w:abstractNumId w:val="10"/>
  </w:num>
  <w:num w:numId="6">
    <w:abstractNumId w:val="13"/>
  </w:num>
  <w:num w:numId="7">
    <w:abstractNumId w:val="8"/>
  </w:num>
  <w:num w:numId="8">
    <w:abstractNumId w:val="1"/>
  </w:num>
  <w:num w:numId="9">
    <w:abstractNumId w:val="7"/>
  </w:num>
  <w:num w:numId="10">
    <w:abstractNumId w:val="0"/>
  </w:num>
  <w:num w:numId="11">
    <w:abstractNumId w:val="2"/>
  </w:num>
  <w:num w:numId="12">
    <w:abstractNumId w:val="11"/>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13D"/>
    <w:rsid w:val="000603EC"/>
    <w:rsid w:val="000A0296"/>
    <w:rsid w:val="000B650E"/>
    <w:rsid w:val="00166F2A"/>
    <w:rsid w:val="0019057F"/>
    <w:rsid w:val="001F3E7F"/>
    <w:rsid w:val="001F62AA"/>
    <w:rsid w:val="00313FA2"/>
    <w:rsid w:val="003A10BE"/>
    <w:rsid w:val="003A44B6"/>
    <w:rsid w:val="003F56A5"/>
    <w:rsid w:val="00495DF3"/>
    <w:rsid w:val="004B4382"/>
    <w:rsid w:val="004C7876"/>
    <w:rsid w:val="00552568"/>
    <w:rsid w:val="0057710A"/>
    <w:rsid w:val="00595279"/>
    <w:rsid w:val="005B2BC7"/>
    <w:rsid w:val="006A0F96"/>
    <w:rsid w:val="00727C82"/>
    <w:rsid w:val="007D113D"/>
    <w:rsid w:val="007E0E8A"/>
    <w:rsid w:val="008C61B2"/>
    <w:rsid w:val="0091560B"/>
    <w:rsid w:val="009768EA"/>
    <w:rsid w:val="009B7BD3"/>
    <w:rsid w:val="009D5CEE"/>
    <w:rsid w:val="009E0373"/>
    <w:rsid w:val="009E0D21"/>
    <w:rsid w:val="00A021B1"/>
    <w:rsid w:val="00A13755"/>
    <w:rsid w:val="00A226F2"/>
    <w:rsid w:val="00A23106"/>
    <w:rsid w:val="00AE33C4"/>
    <w:rsid w:val="00B47B61"/>
    <w:rsid w:val="00B714CD"/>
    <w:rsid w:val="00B85881"/>
    <w:rsid w:val="00B97558"/>
    <w:rsid w:val="00C513E4"/>
    <w:rsid w:val="00C57435"/>
    <w:rsid w:val="00C63429"/>
    <w:rsid w:val="00C74E35"/>
    <w:rsid w:val="00CB435A"/>
    <w:rsid w:val="00CB6DE5"/>
    <w:rsid w:val="00CC4369"/>
    <w:rsid w:val="00CF1B07"/>
    <w:rsid w:val="00D20F11"/>
    <w:rsid w:val="00D35CF3"/>
    <w:rsid w:val="00D439DF"/>
    <w:rsid w:val="00D6257B"/>
    <w:rsid w:val="00D65CF9"/>
    <w:rsid w:val="00D96891"/>
    <w:rsid w:val="00DB67CB"/>
    <w:rsid w:val="00DF38B4"/>
    <w:rsid w:val="00E06037"/>
    <w:rsid w:val="00E74A81"/>
    <w:rsid w:val="00E8672F"/>
    <w:rsid w:val="00EA796A"/>
    <w:rsid w:val="00F759C1"/>
    <w:rsid w:val="00F80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E02B6"/>
  <w15:docId w15:val="{C14291B0-42CB-0644-92A3-2EA98EC3E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9" w:lineRule="auto"/>
      <w:ind w:left="1" w:right="310" w:hanging="1"/>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13"/>
      </w:numPr>
      <w:spacing w:after="96" w:line="259" w:lineRule="auto"/>
      <w:ind w:left="42" w:hanging="10"/>
      <w:outlineLvl w:val="0"/>
    </w:pPr>
    <w:rPr>
      <w:rFonts w:ascii="Calibri" w:eastAsia="Calibri" w:hAnsi="Calibri" w:cs="Calibri"/>
      <w:b/>
      <w:color w:val="000000"/>
      <w:sz w:val="34"/>
    </w:rPr>
  </w:style>
  <w:style w:type="paragraph" w:styleId="Heading2">
    <w:name w:val="heading 2"/>
    <w:next w:val="Normal"/>
    <w:link w:val="Heading2Char"/>
    <w:uiPriority w:val="9"/>
    <w:unhideWhenUsed/>
    <w:qFormat/>
    <w:pPr>
      <w:keepNext/>
      <w:keepLines/>
      <w:numPr>
        <w:ilvl w:val="1"/>
        <w:numId w:val="13"/>
      </w:numPr>
      <w:spacing w:after="83" w:line="259" w:lineRule="auto"/>
      <w:ind w:left="10" w:right="310" w:hanging="10"/>
      <w:outlineLvl w:val="1"/>
    </w:pPr>
    <w:rPr>
      <w:rFonts w:ascii="Calibri" w:eastAsia="Calibri" w:hAnsi="Calibri" w:cs="Calibri"/>
      <w:b/>
      <w:color w:val="000000"/>
      <w:sz w:val="29"/>
    </w:rPr>
  </w:style>
  <w:style w:type="paragraph" w:styleId="Heading3">
    <w:name w:val="heading 3"/>
    <w:next w:val="Normal"/>
    <w:link w:val="Heading3Char"/>
    <w:uiPriority w:val="9"/>
    <w:unhideWhenUsed/>
    <w:qFormat/>
    <w:pPr>
      <w:keepNext/>
      <w:keepLines/>
      <w:numPr>
        <w:ilvl w:val="2"/>
        <w:numId w:val="13"/>
      </w:numPr>
      <w:spacing w:after="144" w:line="259" w:lineRule="auto"/>
      <w:ind w:left="42" w:hanging="10"/>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34"/>
    </w:rPr>
  </w:style>
  <w:style w:type="table" w:customStyle="1" w:styleId="TableGrid">
    <w:name w:val="TableGrid"/>
    <w:tblPr>
      <w:tblCellMar>
        <w:top w:w="0" w:type="dxa"/>
        <w:left w:w="0" w:type="dxa"/>
        <w:bottom w:w="0" w:type="dxa"/>
        <w:right w:w="0" w:type="dxa"/>
      </w:tblCellMar>
    </w:tblPr>
  </w:style>
  <w:style w:type="paragraph" w:styleId="Caption">
    <w:name w:val="caption"/>
    <w:basedOn w:val="Normal"/>
    <w:next w:val="Normal"/>
    <w:uiPriority w:val="35"/>
    <w:unhideWhenUsed/>
    <w:qFormat/>
    <w:rsid w:val="00C74E35"/>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C78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7876"/>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4C7876"/>
    <w:rPr>
      <w:vertAlign w:val="superscript"/>
    </w:rPr>
  </w:style>
  <w:style w:type="paragraph" w:styleId="ListParagraph">
    <w:name w:val="List Paragraph"/>
    <w:basedOn w:val="Normal"/>
    <w:uiPriority w:val="34"/>
    <w:qFormat/>
    <w:rsid w:val="00C63429"/>
    <w:pPr>
      <w:ind w:left="720"/>
      <w:contextualSpacing/>
    </w:pPr>
  </w:style>
  <w:style w:type="table" w:styleId="TableGrid0">
    <w:name w:val="Table Grid"/>
    <w:basedOn w:val="TableNormal"/>
    <w:uiPriority w:val="39"/>
    <w:rsid w:val="001F6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2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6F2"/>
    <w:rPr>
      <w:rFonts w:ascii="Calibri" w:eastAsia="Calibri" w:hAnsi="Calibri" w:cs="Calibri"/>
      <w:color w:val="000000"/>
    </w:rPr>
  </w:style>
  <w:style w:type="character" w:styleId="PlaceholderText">
    <w:name w:val="Placeholder Text"/>
    <w:basedOn w:val="DefaultParagraphFont"/>
    <w:uiPriority w:val="99"/>
    <w:semiHidden/>
    <w:rsid w:val="005952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53627">
      <w:bodyDiv w:val="1"/>
      <w:marLeft w:val="0"/>
      <w:marRight w:val="0"/>
      <w:marTop w:val="0"/>
      <w:marBottom w:val="0"/>
      <w:divBdr>
        <w:top w:val="none" w:sz="0" w:space="0" w:color="auto"/>
        <w:left w:val="none" w:sz="0" w:space="0" w:color="auto"/>
        <w:bottom w:val="none" w:sz="0" w:space="0" w:color="auto"/>
        <w:right w:val="none" w:sz="0" w:space="0" w:color="auto"/>
      </w:divBdr>
    </w:div>
    <w:div w:id="397630532">
      <w:bodyDiv w:val="1"/>
      <w:marLeft w:val="0"/>
      <w:marRight w:val="0"/>
      <w:marTop w:val="0"/>
      <w:marBottom w:val="0"/>
      <w:divBdr>
        <w:top w:val="none" w:sz="0" w:space="0" w:color="auto"/>
        <w:left w:val="none" w:sz="0" w:space="0" w:color="auto"/>
        <w:bottom w:val="none" w:sz="0" w:space="0" w:color="auto"/>
        <w:right w:val="none" w:sz="0" w:space="0" w:color="auto"/>
      </w:divBdr>
    </w:div>
    <w:div w:id="586890620">
      <w:bodyDiv w:val="1"/>
      <w:marLeft w:val="0"/>
      <w:marRight w:val="0"/>
      <w:marTop w:val="0"/>
      <w:marBottom w:val="0"/>
      <w:divBdr>
        <w:top w:val="none" w:sz="0" w:space="0" w:color="auto"/>
        <w:left w:val="none" w:sz="0" w:space="0" w:color="auto"/>
        <w:bottom w:val="none" w:sz="0" w:space="0" w:color="auto"/>
        <w:right w:val="none" w:sz="0" w:space="0" w:color="auto"/>
      </w:divBdr>
    </w:div>
    <w:div w:id="1625035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EFEE6-59B9-6747-88CE-616AE87E1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9</Pages>
  <Words>1464</Words>
  <Characters>8345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Mizrahi, Rahel - (rmizrahi)</dc:creator>
  <cp:keywords/>
  <cp:lastModifiedBy>Mizrahi, Rahel - (rmizrahi)</cp:lastModifiedBy>
  <cp:revision>10</cp:revision>
  <dcterms:created xsi:type="dcterms:W3CDTF">2022-02-12T19:09:00Z</dcterms:created>
  <dcterms:modified xsi:type="dcterms:W3CDTF">2022-02-20T22:03:00Z</dcterms:modified>
</cp:coreProperties>
</file>