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D5CB" w14:textId="77777777" w:rsidR="009B0AFA" w:rsidRPr="00CE1C5C" w:rsidRDefault="00E46AF0" w:rsidP="00FE46EB">
      <w:pPr>
        <w:spacing w:after="0" w:line="240" w:lineRule="auto"/>
        <w:ind w:left="90" w:firstLine="0"/>
        <w:contextualSpacing/>
        <w:jc w:val="center"/>
        <w:rPr>
          <w:sz w:val="21"/>
          <w:szCs w:val="21"/>
        </w:rPr>
      </w:pPr>
      <w:r w:rsidRPr="00CE1C5C">
        <w:rPr>
          <w:sz w:val="44"/>
          <w:szCs w:val="21"/>
        </w:rPr>
        <w:t>Lab 3 - Exploring the RF Spectrum</w:t>
      </w:r>
    </w:p>
    <w:p w14:paraId="76469832" w14:textId="77777777" w:rsidR="009B0AFA" w:rsidRPr="00CE1C5C" w:rsidRDefault="00E46AF0" w:rsidP="00FE46EB">
      <w:pPr>
        <w:spacing w:after="451" w:line="240" w:lineRule="auto"/>
        <w:ind w:left="90" w:right="0" w:firstLine="0"/>
        <w:contextualSpacing/>
        <w:jc w:val="center"/>
        <w:rPr>
          <w:sz w:val="21"/>
          <w:szCs w:val="21"/>
        </w:rPr>
      </w:pPr>
      <w:r w:rsidRPr="00CE1C5C">
        <w:rPr>
          <w:noProof/>
          <w:sz w:val="21"/>
          <w:szCs w:val="21"/>
        </w:rPr>
        <w:drawing>
          <wp:inline distT="0" distB="0" distL="0" distR="0" wp14:anchorId="59E7F76C" wp14:editId="330BD562">
            <wp:extent cx="4160526" cy="98600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4160526" cy="986007"/>
                    </a:xfrm>
                    <a:prstGeom prst="rect">
                      <a:avLst/>
                    </a:prstGeom>
                  </pic:spPr>
                </pic:pic>
              </a:graphicData>
            </a:graphic>
          </wp:inline>
        </w:drawing>
      </w:r>
    </w:p>
    <w:p w14:paraId="0D49B2FF" w14:textId="77777777" w:rsidR="009B0AFA" w:rsidRPr="00CE1C5C" w:rsidRDefault="00E46AF0" w:rsidP="00FE46EB">
      <w:pPr>
        <w:spacing w:after="271" w:line="240" w:lineRule="auto"/>
        <w:ind w:left="90" w:firstLine="0"/>
        <w:contextualSpacing/>
        <w:jc w:val="center"/>
        <w:rPr>
          <w:sz w:val="21"/>
          <w:szCs w:val="21"/>
        </w:rPr>
      </w:pPr>
      <w:r w:rsidRPr="00CE1C5C">
        <w:rPr>
          <w:b/>
          <w:szCs w:val="21"/>
        </w:rPr>
        <w:t>ECE531 – Software Defined Radio</w:t>
      </w:r>
    </w:p>
    <w:p w14:paraId="5F64ABCA" w14:textId="77777777" w:rsidR="009B0AFA" w:rsidRPr="00CE1C5C" w:rsidRDefault="00E46AF0" w:rsidP="00FE46EB">
      <w:pPr>
        <w:spacing w:after="242" w:line="240" w:lineRule="auto"/>
        <w:ind w:left="90" w:firstLine="0"/>
        <w:contextualSpacing/>
        <w:jc w:val="center"/>
        <w:rPr>
          <w:sz w:val="21"/>
          <w:szCs w:val="21"/>
        </w:rPr>
      </w:pPr>
      <w:r w:rsidRPr="00CE1C5C">
        <w:rPr>
          <w:b/>
          <w:szCs w:val="21"/>
        </w:rPr>
        <w:t>Spring 2022</w:t>
      </w:r>
    </w:p>
    <w:p w14:paraId="341F4557" w14:textId="04A7F567" w:rsidR="009B0AFA" w:rsidRPr="00CE1C5C" w:rsidRDefault="00921B78" w:rsidP="00FE46EB">
      <w:pPr>
        <w:spacing w:after="8" w:line="240" w:lineRule="auto"/>
        <w:ind w:left="90" w:right="765" w:firstLine="0"/>
        <w:contextualSpacing/>
        <w:jc w:val="center"/>
        <w:rPr>
          <w:sz w:val="21"/>
          <w:szCs w:val="21"/>
        </w:rPr>
      </w:pPr>
      <w:r w:rsidRPr="00CE1C5C">
        <w:rPr>
          <w:sz w:val="21"/>
          <w:szCs w:val="21"/>
        </w:rPr>
        <w:t>Rahel Mizrahi</w:t>
      </w:r>
      <w:r w:rsidR="00E46AF0" w:rsidRPr="00CE1C5C">
        <w:rPr>
          <w:sz w:val="21"/>
          <w:szCs w:val="21"/>
        </w:rPr>
        <w:t xml:space="preserve">, </w:t>
      </w:r>
      <w:r w:rsidRPr="00CE1C5C">
        <w:rPr>
          <w:sz w:val="21"/>
          <w:szCs w:val="21"/>
        </w:rPr>
        <w:t>rmizrahi</w:t>
      </w:r>
      <w:r w:rsidR="00E46AF0" w:rsidRPr="00CE1C5C">
        <w:rPr>
          <w:sz w:val="21"/>
          <w:szCs w:val="21"/>
        </w:rPr>
        <w:t>@</w:t>
      </w:r>
      <w:r w:rsidRPr="00CE1C5C">
        <w:rPr>
          <w:sz w:val="21"/>
          <w:szCs w:val="21"/>
        </w:rPr>
        <w:t>email.</w:t>
      </w:r>
      <w:r w:rsidR="00E46AF0" w:rsidRPr="00CE1C5C">
        <w:rPr>
          <w:sz w:val="21"/>
          <w:szCs w:val="21"/>
        </w:rPr>
        <w:t>arizona.edu</w:t>
      </w:r>
    </w:p>
    <w:p w14:paraId="71B2BDF9" w14:textId="77777777" w:rsidR="009B0AFA" w:rsidRPr="00CE1C5C" w:rsidRDefault="00E46AF0" w:rsidP="00FE46EB">
      <w:pPr>
        <w:spacing w:after="793" w:line="240" w:lineRule="auto"/>
        <w:ind w:left="90" w:right="733" w:firstLine="0"/>
        <w:contextualSpacing/>
        <w:jc w:val="center"/>
        <w:rPr>
          <w:sz w:val="21"/>
          <w:szCs w:val="21"/>
        </w:rPr>
      </w:pPr>
      <w:r w:rsidRPr="00CE1C5C">
        <w:rPr>
          <w:i/>
          <w:sz w:val="21"/>
          <w:szCs w:val="21"/>
        </w:rPr>
        <w:t>Due Date: March 7, 2022</w:t>
      </w:r>
    </w:p>
    <w:p w14:paraId="11905842" w14:textId="6996985E" w:rsidR="00921B78" w:rsidRPr="00CE1C5C" w:rsidRDefault="00921B78" w:rsidP="00FE46EB">
      <w:pPr>
        <w:spacing w:after="0" w:line="240" w:lineRule="auto"/>
        <w:ind w:left="0" w:right="0" w:firstLine="0"/>
        <w:contextualSpacing/>
        <w:jc w:val="left"/>
        <w:rPr>
          <w:b/>
          <w:sz w:val="28"/>
          <w:szCs w:val="21"/>
        </w:rPr>
      </w:pPr>
      <w:r w:rsidRPr="00CE1C5C">
        <w:rPr>
          <w:sz w:val="21"/>
          <w:szCs w:val="21"/>
        </w:rPr>
        <w:br w:type="page"/>
      </w:r>
    </w:p>
    <w:p w14:paraId="5160376C" w14:textId="77777777" w:rsidR="00921B78" w:rsidRPr="00CE1C5C" w:rsidRDefault="00921B78" w:rsidP="00FE46EB">
      <w:pPr>
        <w:pStyle w:val="Heading1"/>
        <w:numPr>
          <w:ilvl w:val="0"/>
          <w:numId w:val="0"/>
        </w:numPr>
        <w:spacing w:line="240" w:lineRule="auto"/>
        <w:ind w:left="90"/>
        <w:contextualSpacing/>
        <w:rPr>
          <w:sz w:val="28"/>
          <w:szCs w:val="21"/>
        </w:rPr>
      </w:pPr>
    </w:p>
    <w:p w14:paraId="5A0B9D74" w14:textId="3A7E1249" w:rsidR="009B0AFA" w:rsidRPr="00CE1C5C" w:rsidRDefault="00E46AF0" w:rsidP="00FE46EB">
      <w:pPr>
        <w:pStyle w:val="Heading1"/>
        <w:spacing w:line="240" w:lineRule="auto"/>
        <w:ind w:left="90" w:firstLine="0"/>
        <w:contextualSpacing/>
        <w:rPr>
          <w:sz w:val="28"/>
          <w:szCs w:val="21"/>
        </w:rPr>
      </w:pPr>
      <w:r w:rsidRPr="00CE1C5C">
        <w:rPr>
          <w:sz w:val="28"/>
          <w:szCs w:val="21"/>
        </w:rPr>
        <w:t>Spectrum Exploration</w:t>
      </w:r>
    </w:p>
    <w:p w14:paraId="0AA450D2" w14:textId="77777777" w:rsidR="009B0AFA" w:rsidRPr="00CE1C5C" w:rsidRDefault="00E46AF0" w:rsidP="00FE46EB">
      <w:pPr>
        <w:spacing w:after="441" w:line="240" w:lineRule="auto"/>
        <w:ind w:left="90" w:right="693" w:firstLine="0"/>
        <w:contextualSpacing/>
        <w:jc w:val="left"/>
        <w:rPr>
          <w:sz w:val="21"/>
          <w:szCs w:val="21"/>
        </w:rPr>
      </w:pPr>
      <w:r w:rsidRPr="00CE1C5C">
        <w:rPr>
          <w:sz w:val="21"/>
          <w:szCs w:val="21"/>
        </w:rPr>
        <w:t xml:space="preserve">Using software defined radios to receive over-the-air signals and exploring the RF spectrum can be an interesting and fun activity. Section </w:t>
      </w:r>
      <w:r w:rsidRPr="00CE1C5C">
        <w:rPr>
          <w:color w:val="3861B5"/>
          <w:sz w:val="21"/>
          <w:szCs w:val="21"/>
        </w:rPr>
        <w:t xml:space="preserve">2 </w:t>
      </w:r>
      <w:r w:rsidRPr="00CE1C5C">
        <w:rPr>
          <w:sz w:val="21"/>
          <w:szCs w:val="21"/>
        </w:rPr>
        <w:t>mentions a few of the tools that make this possible on SDR.</w:t>
      </w:r>
    </w:p>
    <w:p w14:paraId="5CBD4E6C" w14:textId="77777777" w:rsidR="009B0AFA" w:rsidRPr="00CE1C5C" w:rsidRDefault="00E46AF0" w:rsidP="00FE46EB">
      <w:pPr>
        <w:pStyle w:val="Heading2"/>
        <w:spacing w:after="117" w:line="240" w:lineRule="auto"/>
        <w:ind w:left="90" w:right="0" w:firstLine="0"/>
        <w:contextualSpacing/>
        <w:rPr>
          <w:sz w:val="24"/>
          <w:szCs w:val="21"/>
        </w:rPr>
      </w:pPr>
      <w:r w:rsidRPr="00CE1C5C">
        <w:rPr>
          <w:sz w:val="24"/>
          <w:szCs w:val="21"/>
        </w:rPr>
        <w:t>Signal Identification</w:t>
      </w:r>
    </w:p>
    <w:p w14:paraId="65765FAC" w14:textId="77777777" w:rsidR="009B0AFA" w:rsidRPr="00CE1C5C" w:rsidRDefault="00E46AF0" w:rsidP="00FE46EB">
      <w:pPr>
        <w:spacing w:after="0" w:line="240" w:lineRule="auto"/>
        <w:ind w:left="90" w:right="693" w:firstLine="0"/>
        <w:contextualSpacing/>
        <w:jc w:val="left"/>
        <w:rPr>
          <w:sz w:val="21"/>
          <w:szCs w:val="21"/>
        </w:rPr>
      </w:pPr>
      <w:r w:rsidRPr="00CE1C5C">
        <w:rPr>
          <w:sz w:val="21"/>
          <w:szCs w:val="21"/>
        </w:rPr>
        <w:t xml:space="preserve">The </w:t>
      </w:r>
      <w:hyperlink r:id="rId8">
        <w:r w:rsidRPr="00CE1C5C">
          <w:rPr>
            <w:color w:val="3861B5"/>
            <w:sz w:val="21"/>
            <w:szCs w:val="21"/>
          </w:rPr>
          <w:t>sigidwiki.com</w:t>
        </w:r>
      </w:hyperlink>
      <w:r w:rsidRPr="00CE1C5C">
        <w:rPr>
          <w:color w:val="3861B5"/>
          <w:sz w:val="21"/>
          <w:szCs w:val="21"/>
        </w:rPr>
        <w:t xml:space="preserve"> </w:t>
      </w:r>
      <w:r w:rsidRPr="00CE1C5C">
        <w:rPr>
          <w:sz w:val="21"/>
          <w:szCs w:val="21"/>
        </w:rPr>
        <w:t xml:space="preserve">signal identification guide is intended to help identify radio signals through example sounds and waterfall images. Most cataloged signals at </w:t>
      </w:r>
      <w:proofErr w:type="spellStart"/>
      <w:r w:rsidRPr="00CE1C5C">
        <w:rPr>
          <w:sz w:val="21"/>
          <w:szCs w:val="21"/>
        </w:rPr>
        <w:t>sigidwiki</w:t>
      </w:r>
      <w:proofErr w:type="spellEnd"/>
      <w:r w:rsidRPr="00CE1C5C">
        <w:rPr>
          <w:sz w:val="21"/>
          <w:szCs w:val="21"/>
        </w:rPr>
        <w:t xml:space="preserve"> are received and recorded using a software defined radio. This can be a useful resource to identify signals when exploring the RF spectrum.</w:t>
      </w:r>
    </w:p>
    <w:p w14:paraId="09412C8B" w14:textId="77777777" w:rsidR="009B0AFA" w:rsidRPr="00CE1C5C" w:rsidRDefault="00E46AF0" w:rsidP="00FE46EB">
      <w:pPr>
        <w:spacing w:after="301" w:line="240" w:lineRule="auto"/>
        <w:ind w:left="90" w:right="576" w:firstLine="0"/>
        <w:contextualSpacing/>
        <w:jc w:val="left"/>
        <w:rPr>
          <w:sz w:val="21"/>
          <w:szCs w:val="21"/>
        </w:rPr>
      </w:pPr>
      <w:r w:rsidRPr="00CE1C5C">
        <w:rPr>
          <w:sz w:val="21"/>
          <w:szCs w:val="21"/>
        </w:rPr>
        <w:t>The following references can also help determine what signals are available in your location:</w:t>
      </w:r>
    </w:p>
    <w:p w14:paraId="1DDA01FC" w14:textId="77777777" w:rsidR="00AD7B61" w:rsidRPr="00CE1C5C" w:rsidRDefault="00E46AF0" w:rsidP="00FE46EB">
      <w:pPr>
        <w:spacing w:after="139" w:line="240" w:lineRule="auto"/>
        <w:ind w:left="90" w:right="2515" w:firstLine="0"/>
        <w:contextualSpacing/>
        <w:jc w:val="left"/>
        <w:rPr>
          <w:color w:val="3861B5"/>
          <w:sz w:val="21"/>
          <w:szCs w:val="21"/>
        </w:rPr>
      </w:pPr>
      <w:r w:rsidRPr="00CE1C5C">
        <w:rPr>
          <w:sz w:val="21"/>
          <w:szCs w:val="21"/>
        </w:rPr>
        <w:t xml:space="preserve">• </w:t>
      </w:r>
      <w:hyperlink r:id="rId9">
        <w:r w:rsidRPr="00CE1C5C">
          <w:rPr>
            <w:color w:val="3861B5"/>
            <w:sz w:val="21"/>
            <w:szCs w:val="21"/>
          </w:rPr>
          <w:t xml:space="preserve">http://reboot.fcc.gov/reform/systems/spectrum-dashboard </w:t>
        </w:r>
      </w:hyperlink>
    </w:p>
    <w:p w14:paraId="245688EB" w14:textId="03C7AA39" w:rsidR="009B0AFA" w:rsidRPr="00CE1C5C" w:rsidRDefault="00E46AF0" w:rsidP="00FE46EB">
      <w:pPr>
        <w:spacing w:after="139" w:line="240" w:lineRule="auto"/>
        <w:ind w:left="90" w:right="2515" w:firstLine="0"/>
        <w:contextualSpacing/>
        <w:jc w:val="left"/>
        <w:rPr>
          <w:sz w:val="21"/>
          <w:szCs w:val="21"/>
        </w:rPr>
      </w:pPr>
      <w:r w:rsidRPr="00CE1C5C">
        <w:rPr>
          <w:sz w:val="21"/>
          <w:szCs w:val="21"/>
        </w:rPr>
        <w:t xml:space="preserve">• </w:t>
      </w:r>
      <w:hyperlink r:id="rId10">
        <w:r w:rsidRPr="00CE1C5C">
          <w:rPr>
            <w:color w:val="3861B5"/>
            <w:sz w:val="21"/>
            <w:szCs w:val="21"/>
          </w:rPr>
          <w:t>http://www.radioreference.com/</w:t>
        </w:r>
      </w:hyperlink>
    </w:p>
    <w:p w14:paraId="29139D4C"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drawing>
          <wp:inline distT="0" distB="0" distL="0" distR="0" wp14:anchorId="0DFC2EA7" wp14:editId="1E966548">
            <wp:extent cx="3863382" cy="3149584"/>
            <wp:effectExtent l="0" t="0" r="0" b="0"/>
            <wp:docPr id="5174" name="Picture 5174"/>
            <wp:cNvGraphicFramePr/>
            <a:graphic xmlns:a="http://schemas.openxmlformats.org/drawingml/2006/main">
              <a:graphicData uri="http://schemas.openxmlformats.org/drawingml/2006/picture">
                <pic:pic xmlns:pic="http://schemas.openxmlformats.org/drawingml/2006/picture">
                  <pic:nvPicPr>
                    <pic:cNvPr id="5174" name="Picture 5174"/>
                    <pic:cNvPicPr/>
                  </pic:nvPicPr>
                  <pic:blipFill>
                    <a:blip r:embed="rId11"/>
                    <a:stretch>
                      <a:fillRect/>
                    </a:stretch>
                  </pic:blipFill>
                  <pic:spPr>
                    <a:xfrm>
                      <a:off x="0" y="0"/>
                      <a:ext cx="3863382" cy="3149584"/>
                    </a:xfrm>
                    <a:prstGeom prst="rect">
                      <a:avLst/>
                    </a:prstGeom>
                  </pic:spPr>
                </pic:pic>
              </a:graphicData>
            </a:graphic>
          </wp:inline>
        </w:drawing>
      </w:r>
    </w:p>
    <w:p w14:paraId="26CF7098" w14:textId="0315A5A6" w:rsidR="009B0AFA" w:rsidRPr="00CE1C5C" w:rsidRDefault="00BE66FA" w:rsidP="00FE46EB">
      <w:pPr>
        <w:pStyle w:val="Caption"/>
        <w:contextualSpacing/>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1</w:t>
      </w:r>
      <w:r w:rsidRPr="00CE1C5C">
        <w:rPr>
          <w:sz w:val="15"/>
          <w:szCs w:val="15"/>
        </w:rPr>
        <w:fldChar w:fldCharType="end"/>
      </w:r>
      <w:r w:rsidRPr="00CE1C5C">
        <w:rPr>
          <w:sz w:val="15"/>
          <w:szCs w:val="15"/>
        </w:rPr>
        <w:t xml:space="preserve">. Spectrum Exploration using </w:t>
      </w:r>
      <w:proofErr w:type="spellStart"/>
      <w:r w:rsidRPr="00CE1C5C">
        <w:rPr>
          <w:sz w:val="15"/>
          <w:szCs w:val="15"/>
        </w:rPr>
        <w:t>fosphor</w:t>
      </w:r>
      <w:proofErr w:type="spellEnd"/>
    </w:p>
    <w:p w14:paraId="6EE004D8" w14:textId="61F60A81" w:rsidR="009B0AFA" w:rsidRPr="00CE1C5C" w:rsidRDefault="00E46AF0" w:rsidP="00FE46EB">
      <w:pPr>
        <w:spacing w:after="580" w:line="240" w:lineRule="auto"/>
        <w:ind w:left="90" w:firstLine="0"/>
        <w:contextualSpacing/>
        <w:jc w:val="left"/>
        <w:rPr>
          <w:sz w:val="21"/>
          <w:szCs w:val="21"/>
        </w:rPr>
      </w:pPr>
      <w:r w:rsidRPr="00CE1C5C">
        <w:rPr>
          <w:sz w:val="21"/>
          <w:szCs w:val="21"/>
        </w:rPr>
        <w:t xml:space="preserve">Using </w:t>
      </w:r>
      <w:proofErr w:type="spellStart"/>
      <w:r w:rsidRPr="00CE1C5C">
        <w:rPr>
          <w:sz w:val="21"/>
          <w:szCs w:val="21"/>
        </w:rPr>
        <w:t>fosphor</w:t>
      </w:r>
      <w:proofErr w:type="spellEnd"/>
      <w:r w:rsidRPr="00CE1C5C">
        <w:rPr>
          <w:sz w:val="21"/>
          <w:szCs w:val="21"/>
        </w:rPr>
        <w:t>, or other spectrum waterfall plot, identify at least four different modulation techniques using received over-the-air transmissions. (</w:t>
      </w:r>
      <w:proofErr w:type="gramStart"/>
      <w:r w:rsidRPr="00CE1C5C">
        <w:rPr>
          <w:sz w:val="21"/>
          <w:szCs w:val="21"/>
        </w:rPr>
        <w:t>i.e.</w:t>
      </w:r>
      <w:proofErr w:type="gramEnd"/>
      <w:r w:rsidRPr="00CE1C5C">
        <w:rPr>
          <w:sz w:val="21"/>
          <w:szCs w:val="21"/>
        </w:rPr>
        <w:t xml:space="preserve"> AM, FM, LTE (OFDM), GSM, </w:t>
      </w:r>
      <w:proofErr w:type="spellStart"/>
      <w:r w:rsidRPr="00CE1C5C">
        <w:rPr>
          <w:sz w:val="21"/>
          <w:szCs w:val="21"/>
        </w:rPr>
        <w:t>etc</w:t>
      </w:r>
      <w:proofErr w:type="spellEnd"/>
      <w:r w:rsidRPr="00CE1C5C">
        <w:rPr>
          <w:sz w:val="21"/>
          <w:szCs w:val="21"/>
        </w:rPr>
        <w:t>).</w:t>
      </w:r>
    </w:p>
    <w:p w14:paraId="2326C27D" w14:textId="77777777" w:rsidR="009B0AFA" w:rsidRPr="00CE1C5C" w:rsidRDefault="00E46AF0" w:rsidP="00FE46EB">
      <w:pPr>
        <w:numPr>
          <w:ilvl w:val="0"/>
          <w:numId w:val="3"/>
        </w:numPr>
        <w:spacing w:line="240" w:lineRule="auto"/>
        <w:ind w:left="90" w:right="693" w:firstLine="0"/>
        <w:contextualSpacing/>
        <w:jc w:val="left"/>
        <w:rPr>
          <w:sz w:val="21"/>
          <w:szCs w:val="21"/>
        </w:rPr>
      </w:pPr>
      <w:r w:rsidRPr="00CE1C5C">
        <w:rPr>
          <w:sz w:val="21"/>
          <w:szCs w:val="21"/>
        </w:rPr>
        <w:t>Describe the frequency spectrum and time characteristics observed which reveal the modulation.</w:t>
      </w:r>
    </w:p>
    <w:p w14:paraId="20FFFE2B" w14:textId="77777777" w:rsidR="009B0AFA" w:rsidRPr="00CE1C5C" w:rsidRDefault="00E46AF0" w:rsidP="00FE46EB">
      <w:pPr>
        <w:pStyle w:val="Heading2"/>
        <w:spacing w:line="240" w:lineRule="auto"/>
        <w:ind w:left="90" w:right="0" w:firstLine="0"/>
        <w:contextualSpacing/>
        <w:rPr>
          <w:sz w:val="24"/>
          <w:szCs w:val="21"/>
        </w:rPr>
      </w:pPr>
      <w:r w:rsidRPr="00CE1C5C">
        <w:rPr>
          <w:sz w:val="24"/>
          <w:szCs w:val="21"/>
        </w:rPr>
        <w:t>IEEE 802.11 Wireless Local Area Networks</w:t>
      </w:r>
    </w:p>
    <w:p w14:paraId="17C67969" w14:textId="77777777" w:rsidR="009B0AFA" w:rsidRPr="00CE1C5C" w:rsidRDefault="00E46AF0" w:rsidP="00FE46EB">
      <w:pPr>
        <w:spacing w:after="0" w:line="240" w:lineRule="auto"/>
        <w:ind w:left="90" w:right="693" w:firstLine="0"/>
        <w:contextualSpacing/>
        <w:jc w:val="left"/>
        <w:rPr>
          <w:sz w:val="21"/>
          <w:szCs w:val="21"/>
        </w:rPr>
      </w:pPr>
      <w:r w:rsidRPr="00CE1C5C">
        <w:rPr>
          <w:sz w:val="21"/>
          <w:szCs w:val="21"/>
        </w:rPr>
        <w:t xml:space="preserve">Another interesting experiment is using the PlutoSDR to observe the spectrum of wireless local area networks within the vicinity (WLANs). Most high population density areas </w:t>
      </w:r>
      <w:proofErr w:type="gramStart"/>
      <w:r w:rsidRPr="00CE1C5C">
        <w:rPr>
          <w:sz w:val="21"/>
          <w:szCs w:val="21"/>
        </w:rPr>
        <w:t>employs</w:t>
      </w:r>
      <w:proofErr w:type="gramEnd"/>
      <w:r w:rsidRPr="00CE1C5C">
        <w:rPr>
          <w:sz w:val="21"/>
          <w:szCs w:val="21"/>
        </w:rPr>
        <w:t xml:space="preserve"> numerous wireless communication networks for a variety of applications, such as the university wireless network. Consequently, you can use your PlutoSDR experimentation platform to plot their magnitude spectrum. IEEE 802.11 [</w:t>
      </w:r>
      <w:r w:rsidRPr="00CE1C5C">
        <w:rPr>
          <w:color w:val="0000FF"/>
          <w:sz w:val="21"/>
          <w:szCs w:val="21"/>
        </w:rPr>
        <w:t>6</w:t>
      </w:r>
      <w:r w:rsidRPr="00CE1C5C">
        <w:rPr>
          <w:sz w:val="21"/>
          <w:szCs w:val="21"/>
        </w:rPr>
        <w:t xml:space="preserve">] is one type of WLAN standard that possesses a list of carrier frequencies for a collection of Wi-Fi channels. For example, The IEEE 802.11 standard defines </w:t>
      </w:r>
      <w:r w:rsidRPr="00FE46EB">
        <w:rPr>
          <w:sz w:val="21"/>
          <w:szCs w:val="21"/>
          <w:highlight w:val="yellow"/>
        </w:rPr>
        <w:t xml:space="preserve">Channel 1 of the 2.4 GHz band to be centered at 2.412 GHz as seen in Figure </w:t>
      </w:r>
      <w:r w:rsidRPr="00FE46EB">
        <w:rPr>
          <w:color w:val="3861B5"/>
          <w:sz w:val="21"/>
          <w:szCs w:val="21"/>
          <w:highlight w:val="yellow"/>
        </w:rPr>
        <w:t>4</w:t>
      </w:r>
      <w:r w:rsidRPr="00FE46EB">
        <w:rPr>
          <w:sz w:val="21"/>
          <w:szCs w:val="21"/>
          <w:highlight w:val="yellow"/>
        </w:rPr>
        <w:t>.</w:t>
      </w:r>
    </w:p>
    <w:p w14:paraId="0F53F584"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lastRenderedPageBreak/>
        <w:drawing>
          <wp:inline distT="0" distB="0" distL="0" distR="0" wp14:anchorId="0AB83FDE" wp14:editId="5976F0C7">
            <wp:extent cx="5052276" cy="1806932"/>
            <wp:effectExtent l="0" t="0" r="0" b="0"/>
            <wp:docPr id="5213" name="Picture 5213"/>
            <wp:cNvGraphicFramePr/>
            <a:graphic xmlns:a="http://schemas.openxmlformats.org/drawingml/2006/main">
              <a:graphicData uri="http://schemas.openxmlformats.org/drawingml/2006/picture">
                <pic:pic xmlns:pic="http://schemas.openxmlformats.org/drawingml/2006/picture">
                  <pic:nvPicPr>
                    <pic:cNvPr id="5213" name="Picture 5213"/>
                    <pic:cNvPicPr/>
                  </pic:nvPicPr>
                  <pic:blipFill>
                    <a:blip r:embed="rId12"/>
                    <a:stretch>
                      <a:fillRect/>
                    </a:stretch>
                  </pic:blipFill>
                  <pic:spPr>
                    <a:xfrm>
                      <a:off x="0" y="0"/>
                      <a:ext cx="5052276" cy="1806932"/>
                    </a:xfrm>
                    <a:prstGeom prst="rect">
                      <a:avLst/>
                    </a:prstGeom>
                  </pic:spPr>
                </pic:pic>
              </a:graphicData>
            </a:graphic>
          </wp:inline>
        </w:drawing>
      </w:r>
    </w:p>
    <w:p w14:paraId="342C770E" w14:textId="7D962FB0" w:rsidR="009B0AFA" w:rsidRPr="00CE1C5C" w:rsidRDefault="00BE66FA" w:rsidP="00FE46EB">
      <w:pPr>
        <w:pStyle w:val="Caption"/>
        <w:contextualSpacing/>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2</w:t>
      </w:r>
      <w:r w:rsidRPr="00CE1C5C">
        <w:rPr>
          <w:sz w:val="15"/>
          <w:szCs w:val="15"/>
        </w:rPr>
        <w:fldChar w:fldCharType="end"/>
      </w:r>
      <w:r w:rsidRPr="00CE1C5C">
        <w:rPr>
          <w:sz w:val="15"/>
          <w:szCs w:val="15"/>
        </w:rPr>
        <w:t>. IEEE 802.11 Wi-Fi channels</w:t>
      </w:r>
    </w:p>
    <w:p w14:paraId="3843B1D1" w14:textId="2C12D461" w:rsidR="009B0AFA" w:rsidRDefault="00E46AF0" w:rsidP="00FE46EB">
      <w:pPr>
        <w:spacing w:after="613" w:line="240" w:lineRule="auto"/>
        <w:ind w:left="86" w:firstLine="0"/>
        <w:contextualSpacing/>
        <w:jc w:val="left"/>
        <w:rPr>
          <w:sz w:val="21"/>
          <w:szCs w:val="21"/>
        </w:rPr>
      </w:pPr>
      <w:r w:rsidRPr="00CE1C5C">
        <w:rPr>
          <w:sz w:val="21"/>
          <w:szCs w:val="21"/>
        </w:rPr>
        <w:t xml:space="preserve">Specify the </w:t>
      </w:r>
      <w:proofErr w:type="spellStart"/>
      <w:r w:rsidRPr="00CE1C5C">
        <w:rPr>
          <w:i/>
          <w:sz w:val="21"/>
          <w:szCs w:val="21"/>
        </w:rPr>
        <w:t>CenterFrequency</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with this carrier frequency, use the FFTs or </w:t>
      </w:r>
      <w:proofErr w:type="spellStart"/>
      <w:proofErr w:type="gramStart"/>
      <w:r w:rsidRPr="00CE1C5C">
        <w:rPr>
          <w:sz w:val="21"/>
          <w:szCs w:val="21"/>
        </w:rPr>
        <w:t>dsp.SpectrumAnalyzer</w:t>
      </w:r>
      <w:proofErr w:type="spellEnd"/>
      <w:proofErr w:type="gramEnd"/>
      <w:r w:rsidRPr="00CE1C5C">
        <w:rPr>
          <w:sz w:val="21"/>
          <w:szCs w:val="21"/>
        </w:rPr>
        <w:t xml:space="preserve"> objects to plot their magnitude spectrums.</w:t>
      </w:r>
    </w:p>
    <w:p w14:paraId="696A6A39" w14:textId="734FAA67" w:rsidR="00A05F0F" w:rsidRDefault="001C6FCE" w:rsidP="00FE46EB">
      <w:pPr>
        <w:spacing w:after="613" w:line="240" w:lineRule="auto"/>
        <w:ind w:left="86" w:firstLine="0"/>
        <w:contextualSpacing/>
        <w:jc w:val="left"/>
        <w:rPr>
          <w:sz w:val="21"/>
          <w:szCs w:val="21"/>
        </w:rPr>
      </w:pPr>
      <w:r w:rsidRPr="001C6FCE">
        <w:rPr>
          <w:sz w:val="21"/>
          <w:szCs w:val="21"/>
        </w:rPr>
        <w:drawing>
          <wp:inline distT="0" distB="0" distL="0" distR="0" wp14:anchorId="524918BE" wp14:editId="294FEB7F">
            <wp:extent cx="4617827" cy="2457450"/>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4622374" cy="2459870"/>
                    </a:xfrm>
                    <a:prstGeom prst="rect">
                      <a:avLst/>
                    </a:prstGeom>
                  </pic:spPr>
                </pic:pic>
              </a:graphicData>
            </a:graphic>
          </wp:inline>
        </w:drawing>
      </w:r>
    </w:p>
    <w:p w14:paraId="71816C67" w14:textId="77777777" w:rsidR="00A05F0F" w:rsidRPr="00CE1C5C" w:rsidRDefault="00A05F0F" w:rsidP="00FE46EB">
      <w:pPr>
        <w:spacing w:after="613" w:line="240" w:lineRule="auto"/>
        <w:ind w:left="86" w:firstLine="0"/>
        <w:contextualSpacing/>
        <w:jc w:val="left"/>
        <w:rPr>
          <w:sz w:val="21"/>
          <w:szCs w:val="21"/>
        </w:rPr>
      </w:pPr>
    </w:p>
    <w:p w14:paraId="18097C97" w14:textId="7752436D" w:rsidR="009B0AFA" w:rsidRPr="00CE1C5C" w:rsidRDefault="00E46AF0" w:rsidP="00FE46EB">
      <w:pPr>
        <w:numPr>
          <w:ilvl w:val="0"/>
          <w:numId w:val="4"/>
        </w:numPr>
        <w:spacing w:after="246" w:line="240" w:lineRule="auto"/>
        <w:ind w:left="86" w:right="346" w:firstLine="0"/>
        <w:contextualSpacing/>
        <w:jc w:val="left"/>
        <w:rPr>
          <w:sz w:val="21"/>
          <w:szCs w:val="21"/>
        </w:rPr>
      </w:pPr>
      <w:r w:rsidRPr="00CE1C5C">
        <w:rPr>
          <w:sz w:val="21"/>
          <w:szCs w:val="21"/>
        </w:rPr>
        <w:t>Since</w:t>
      </w:r>
      <w:r w:rsidR="009A75E4">
        <w:rPr>
          <w:sz w:val="21"/>
          <w:szCs w:val="21"/>
        </w:rPr>
        <w:t xml:space="preserve"> </w:t>
      </w:r>
      <w:r w:rsidRPr="00CE1C5C">
        <w:rPr>
          <w:sz w:val="21"/>
          <w:szCs w:val="21"/>
        </w:rPr>
        <w:t>your</w:t>
      </w:r>
      <w:r w:rsidR="009A75E4">
        <w:rPr>
          <w:sz w:val="21"/>
          <w:szCs w:val="21"/>
        </w:rPr>
        <w:t xml:space="preserve"> </w:t>
      </w:r>
      <w:r w:rsidRPr="00CE1C5C">
        <w:rPr>
          <w:sz w:val="21"/>
          <w:szCs w:val="21"/>
        </w:rPr>
        <w:t>AD9364</w:t>
      </w:r>
      <w:r w:rsidR="009A75E4">
        <w:rPr>
          <w:sz w:val="21"/>
          <w:szCs w:val="21"/>
        </w:rPr>
        <w:t xml:space="preserve"> </w:t>
      </w:r>
      <w:r w:rsidRPr="00CE1C5C">
        <w:rPr>
          <w:sz w:val="21"/>
          <w:szCs w:val="21"/>
        </w:rPr>
        <w:t>transceiver</w:t>
      </w:r>
      <w:r w:rsidR="009A75E4">
        <w:rPr>
          <w:sz w:val="21"/>
          <w:szCs w:val="21"/>
        </w:rPr>
        <w:t xml:space="preserve"> </w:t>
      </w:r>
      <w:r w:rsidRPr="00CE1C5C">
        <w:rPr>
          <w:sz w:val="21"/>
          <w:szCs w:val="21"/>
        </w:rPr>
        <w:t>supports</w:t>
      </w:r>
      <w:r w:rsidR="009A75E4">
        <w:rPr>
          <w:sz w:val="21"/>
          <w:szCs w:val="21"/>
        </w:rPr>
        <w:t xml:space="preserve"> </w:t>
      </w:r>
      <w:r w:rsidRPr="00CE1C5C">
        <w:rPr>
          <w:sz w:val="21"/>
          <w:szCs w:val="21"/>
        </w:rPr>
        <w:t>the</w:t>
      </w:r>
      <w:r w:rsidR="009A75E4">
        <w:rPr>
          <w:sz w:val="21"/>
          <w:szCs w:val="21"/>
        </w:rPr>
        <w:t xml:space="preserve"> </w:t>
      </w:r>
      <w:r w:rsidRPr="00CE1C5C">
        <w:rPr>
          <w:sz w:val="21"/>
          <w:szCs w:val="21"/>
        </w:rPr>
        <w:t>6GHz</w:t>
      </w:r>
      <w:r w:rsidR="009A75E4">
        <w:rPr>
          <w:sz w:val="21"/>
          <w:szCs w:val="21"/>
        </w:rPr>
        <w:t xml:space="preserve"> </w:t>
      </w:r>
      <w:r w:rsidR="009A75E4" w:rsidRPr="00CE1C5C">
        <w:rPr>
          <w:sz w:val="21"/>
          <w:szCs w:val="21"/>
        </w:rPr>
        <w:t>B</w:t>
      </w:r>
      <w:r w:rsidRPr="00CE1C5C">
        <w:rPr>
          <w:sz w:val="21"/>
          <w:szCs w:val="21"/>
        </w:rPr>
        <w:t>and</w:t>
      </w:r>
      <w:r w:rsidR="009A75E4">
        <w:rPr>
          <w:sz w:val="21"/>
          <w:szCs w:val="21"/>
        </w:rPr>
        <w:t xml:space="preserve"> </w:t>
      </w:r>
      <w:r w:rsidRPr="00CE1C5C">
        <w:rPr>
          <w:sz w:val="21"/>
          <w:szCs w:val="21"/>
        </w:rPr>
        <w:t>as</w:t>
      </w:r>
      <w:r w:rsidR="009A75E4">
        <w:rPr>
          <w:sz w:val="21"/>
          <w:szCs w:val="21"/>
        </w:rPr>
        <w:t xml:space="preserve"> </w:t>
      </w:r>
      <w:r w:rsidRPr="00CE1C5C">
        <w:rPr>
          <w:sz w:val="21"/>
          <w:szCs w:val="21"/>
        </w:rPr>
        <w:t>well,</w:t>
      </w:r>
      <w:r w:rsidR="009A75E4">
        <w:rPr>
          <w:sz w:val="21"/>
          <w:szCs w:val="21"/>
        </w:rPr>
        <w:t xml:space="preserve"> </w:t>
      </w:r>
      <w:r w:rsidRPr="00CE1C5C">
        <w:rPr>
          <w:sz w:val="21"/>
          <w:szCs w:val="21"/>
        </w:rPr>
        <w:t>also</w:t>
      </w:r>
      <w:r w:rsidR="009A75E4">
        <w:rPr>
          <w:sz w:val="21"/>
          <w:szCs w:val="21"/>
        </w:rPr>
        <w:t xml:space="preserve"> </w:t>
      </w:r>
      <w:r w:rsidRPr="00CE1C5C">
        <w:rPr>
          <w:sz w:val="21"/>
          <w:szCs w:val="21"/>
        </w:rPr>
        <w:t>use</w:t>
      </w:r>
      <w:r w:rsidR="009A75E4">
        <w:rPr>
          <w:sz w:val="21"/>
          <w:szCs w:val="21"/>
        </w:rPr>
        <w:t xml:space="preserve"> </w:t>
      </w:r>
      <w:r w:rsidRPr="00CE1C5C">
        <w:rPr>
          <w:sz w:val="21"/>
          <w:szCs w:val="21"/>
        </w:rPr>
        <w:t>the</w:t>
      </w:r>
      <w:r w:rsidR="009A75E4">
        <w:rPr>
          <w:sz w:val="21"/>
          <w:szCs w:val="21"/>
        </w:rPr>
        <w:t xml:space="preserve"> </w:t>
      </w:r>
      <w:proofErr w:type="spellStart"/>
      <w:proofErr w:type="gramStart"/>
      <w:r w:rsidRPr="00CE1C5C">
        <w:rPr>
          <w:sz w:val="21"/>
          <w:szCs w:val="21"/>
        </w:rPr>
        <w:t>dsp.SpectrumAnalyzer</w:t>
      </w:r>
      <w:proofErr w:type="spellEnd"/>
      <w:proofErr w:type="gramEnd"/>
      <w:r w:rsidRPr="00CE1C5C">
        <w:rPr>
          <w:sz w:val="21"/>
          <w:szCs w:val="21"/>
        </w:rPr>
        <w:t xml:space="preserve"> to plot spectrum in the 5 GHz band.</w:t>
      </w:r>
    </w:p>
    <w:p w14:paraId="3EFD6248" w14:textId="77777777" w:rsidR="009B0AFA" w:rsidRPr="00CE1C5C" w:rsidRDefault="00E46AF0" w:rsidP="00FE46EB">
      <w:pPr>
        <w:spacing w:after="556" w:line="240" w:lineRule="auto"/>
        <w:ind w:left="86" w:right="555" w:firstLine="0"/>
        <w:contextualSpacing/>
        <w:jc w:val="left"/>
        <w:rPr>
          <w:sz w:val="21"/>
          <w:szCs w:val="21"/>
        </w:rPr>
      </w:pPr>
      <w:r w:rsidRPr="00CE1C5C">
        <w:rPr>
          <w:sz w:val="21"/>
          <w:szCs w:val="21"/>
        </w:rPr>
        <w:t>You might want to turn on “Spectral Averaging” or “</w:t>
      </w:r>
      <w:proofErr w:type="spellStart"/>
      <w:r w:rsidRPr="00CE1C5C">
        <w:rPr>
          <w:sz w:val="21"/>
          <w:szCs w:val="21"/>
        </w:rPr>
        <w:t>PlotMaxHoldTrace</w:t>
      </w:r>
      <w:proofErr w:type="spellEnd"/>
      <w:r w:rsidRPr="00CE1C5C">
        <w:rPr>
          <w:sz w:val="21"/>
          <w:szCs w:val="21"/>
        </w:rPr>
        <w:t xml:space="preserve">” and adjust the amplitude, since the peaks of these wireless signals could be rather low. It might also be useful to change the </w:t>
      </w:r>
      <w:proofErr w:type="spellStart"/>
      <w:r w:rsidRPr="00CE1C5C">
        <w:rPr>
          <w:i/>
          <w:sz w:val="21"/>
          <w:szCs w:val="21"/>
        </w:rPr>
        <w:t>BasebandSampleRate</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to adjust the frequency resolution for a better graph of the spectrum.</w:t>
      </w:r>
    </w:p>
    <w:p w14:paraId="19B02B31" w14:textId="77777777" w:rsidR="009B0AFA" w:rsidRPr="00CE1C5C" w:rsidRDefault="00E46AF0" w:rsidP="00FE46EB">
      <w:pPr>
        <w:pStyle w:val="Heading1"/>
        <w:spacing w:line="240" w:lineRule="auto"/>
        <w:ind w:left="90" w:firstLine="0"/>
        <w:contextualSpacing/>
        <w:rPr>
          <w:sz w:val="28"/>
          <w:szCs w:val="21"/>
        </w:rPr>
      </w:pPr>
      <w:r w:rsidRPr="00CE1C5C">
        <w:rPr>
          <w:sz w:val="28"/>
          <w:szCs w:val="21"/>
        </w:rPr>
        <w:t>Collecting Spectral Data</w:t>
      </w:r>
    </w:p>
    <w:p w14:paraId="1675B1C6" w14:textId="77777777" w:rsidR="009B0AFA" w:rsidRPr="00CE1C5C" w:rsidRDefault="00E46AF0" w:rsidP="00FE46EB">
      <w:pPr>
        <w:spacing w:after="0" w:line="240" w:lineRule="auto"/>
        <w:ind w:left="90" w:right="555" w:firstLine="0"/>
        <w:contextualSpacing/>
        <w:jc w:val="left"/>
        <w:rPr>
          <w:sz w:val="21"/>
          <w:szCs w:val="21"/>
        </w:rPr>
      </w:pPr>
      <w:r w:rsidRPr="00CE1C5C">
        <w:rPr>
          <w:sz w:val="21"/>
          <w:szCs w:val="21"/>
        </w:rPr>
        <w:t>Utilizing captured data from a file source can make testing much more repeatable when debugging issues during algorithm development. However, keep in mind that recording complex samples at high sample rates can result in large files very quickly.</w:t>
      </w:r>
    </w:p>
    <w:p w14:paraId="3C31AA88" w14:textId="77777777" w:rsidR="009B0AFA" w:rsidRPr="00CE1C5C" w:rsidRDefault="00E46AF0" w:rsidP="00FE46EB">
      <w:pPr>
        <w:spacing w:line="240" w:lineRule="auto"/>
        <w:ind w:left="90" w:right="693" w:firstLine="0"/>
        <w:contextualSpacing/>
        <w:jc w:val="left"/>
        <w:rPr>
          <w:sz w:val="21"/>
          <w:szCs w:val="21"/>
        </w:rPr>
      </w:pPr>
      <w:r w:rsidRPr="00CE1C5C">
        <w:rPr>
          <w:sz w:val="21"/>
          <w:szCs w:val="21"/>
        </w:rPr>
        <w:t xml:space="preserve">In MATLAB, data samples can be recorded using the </w:t>
      </w:r>
      <w:proofErr w:type="spellStart"/>
      <w:proofErr w:type="gramStart"/>
      <w:r w:rsidRPr="00CE1C5C">
        <w:rPr>
          <w:sz w:val="21"/>
          <w:szCs w:val="21"/>
        </w:rPr>
        <w:t>comm.BasebandFileWriter</w:t>
      </w:r>
      <w:proofErr w:type="spellEnd"/>
      <w:proofErr w:type="gramEnd"/>
      <w:r w:rsidRPr="00CE1C5C">
        <w:rPr>
          <w:sz w:val="21"/>
          <w:szCs w:val="21"/>
        </w:rPr>
        <w:t xml:space="preserve"> system object and read using the </w:t>
      </w:r>
      <w:proofErr w:type="spellStart"/>
      <w:r w:rsidRPr="00CE1C5C">
        <w:rPr>
          <w:sz w:val="21"/>
          <w:szCs w:val="21"/>
        </w:rPr>
        <w:t>comm.BasebandFileReader</w:t>
      </w:r>
      <w:proofErr w:type="spellEnd"/>
      <w:r w:rsidRPr="00CE1C5C">
        <w:rPr>
          <w:sz w:val="21"/>
          <w:szCs w:val="21"/>
        </w:rPr>
        <w:t xml:space="preserve"> system object. For more information on these, see §5.2 in the textbook.</w:t>
      </w:r>
    </w:p>
    <w:p w14:paraId="586806AF" w14:textId="77777777" w:rsidR="009B0AFA" w:rsidRPr="00CE1C5C" w:rsidRDefault="00E46AF0" w:rsidP="00FE46EB">
      <w:pPr>
        <w:spacing w:line="240" w:lineRule="auto"/>
        <w:ind w:left="90" w:right="693" w:firstLine="0"/>
        <w:contextualSpacing/>
        <w:jc w:val="left"/>
        <w:rPr>
          <w:sz w:val="21"/>
          <w:szCs w:val="21"/>
        </w:rPr>
      </w:pPr>
      <w:r w:rsidRPr="00CE1C5C">
        <w:rPr>
          <w:sz w:val="21"/>
          <w:szCs w:val="21"/>
        </w:rPr>
        <w:t xml:space="preserve">In GNU Radio, the File Sink is available to record complex samples. These samples can then be read using the File Source block, </w:t>
      </w:r>
      <w:proofErr w:type="spellStart"/>
      <w:r w:rsidRPr="00CE1C5C">
        <w:rPr>
          <w:sz w:val="21"/>
          <w:szCs w:val="21"/>
        </w:rPr>
        <w:t>Inspectrum</w:t>
      </w:r>
      <w:proofErr w:type="spellEnd"/>
      <w:r w:rsidRPr="00CE1C5C">
        <w:rPr>
          <w:sz w:val="21"/>
          <w:szCs w:val="21"/>
        </w:rPr>
        <w:t xml:space="preserve">, or Octave and MATLAB. </w:t>
      </w:r>
      <w:proofErr w:type="spellStart"/>
      <w:r w:rsidRPr="00CE1C5C">
        <w:rPr>
          <w:sz w:val="21"/>
          <w:szCs w:val="21"/>
        </w:rPr>
        <w:t>Inspectrum</w:t>
      </w:r>
      <w:proofErr w:type="spellEnd"/>
      <w:r w:rsidRPr="00CE1C5C">
        <w:rPr>
          <w:sz w:val="21"/>
          <w:szCs w:val="21"/>
        </w:rPr>
        <w:t xml:space="preserve"> is a tool for </w:t>
      </w:r>
      <w:proofErr w:type="spellStart"/>
      <w:r w:rsidRPr="00CE1C5C">
        <w:rPr>
          <w:sz w:val="21"/>
          <w:szCs w:val="21"/>
        </w:rPr>
        <w:t>analysing</w:t>
      </w:r>
      <w:proofErr w:type="spellEnd"/>
      <w:r w:rsidRPr="00CE1C5C">
        <w:rPr>
          <w:sz w:val="21"/>
          <w:szCs w:val="21"/>
        </w:rPr>
        <w:t xml:space="preserve"> captured signals, primarily from software-defined radio receivers [</w:t>
      </w:r>
      <w:r w:rsidRPr="00CE1C5C">
        <w:rPr>
          <w:color w:val="0000FF"/>
          <w:sz w:val="21"/>
          <w:szCs w:val="21"/>
        </w:rPr>
        <w:t>7</w:t>
      </w:r>
      <w:r w:rsidRPr="00CE1C5C">
        <w:rPr>
          <w:sz w:val="21"/>
          <w:szCs w:val="21"/>
        </w:rPr>
        <w:t>].</w:t>
      </w:r>
    </w:p>
    <w:p w14:paraId="29D55B44" w14:textId="77777777" w:rsidR="009B0AFA" w:rsidRPr="00CE1C5C" w:rsidRDefault="00E46AF0" w:rsidP="00FE46EB">
      <w:pPr>
        <w:spacing w:after="0" w:line="240" w:lineRule="auto"/>
        <w:ind w:left="90" w:right="650" w:firstLine="0"/>
        <w:contextualSpacing/>
        <w:jc w:val="left"/>
        <w:rPr>
          <w:sz w:val="21"/>
          <w:szCs w:val="21"/>
        </w:rPr>
      </w:pPr>
      <w:r w:rsidRPr="00CE1C5C">
        <w:rPr>
          <w:sz w:val="21"/>
          <w:szCs w:val="21"/>
        </w:rPr>
        <w:t xml:space="preserve">Source files for reading GNU Radio sample files in MATLAB can be found at </w:t>
      </w:r>
      <w:hyperlink r:id="rId14">
        <w:r w:rsidRPr="00CE1C5C">
          <w:rPr>
            <w:color w:val="3861B5"/>
            <w:sz w:val="21"/>
            <w:szCs w:val="21"/>
          </w:rPr>
          <w:t>https://github.</w:t>
        </w:r>
      </w:hyperlink>
    </w:p>
    <w:p w14:paraId="791B048F" w14:textId="77777777" w:rsidR="009B0AFA" w:rsidRPr="00CE1C5C" w:rsidRDefault="005718D9" w:rsidP="00FE46EB">
      <w:pPr>
        <w:spacing w:after="407" w:line="240" w:lineRule="auto"/>
        <w:ind w:left="90" w:right="2515" w:firstLine="0"/>
        <w:contextualSpacing/>
        <w:jc w:val="left"/>
        <w:rPr>
          <w:sz w:val="21"/>
          <w:szCs w:val="21"/>
        </w:rPr>
      </w:pPr>
      <w:hyperlink r:id="rId15">
        <w:r w:rsidR="00E46AF0" w:rsidRPr="00CE1C5C">
          <w:rPr>
            <w:color w:val="3861B5"/>
            <w:sz w:val="21"/>
            <w:szCs w:val="21"/>
          </w:rPr>
          <w:t>com/</w:t>
        </w:r>
        <w:proofErr w:type="spellStart"/>
        <w:r w:rsidR="00E46AF0" w:rsidRPr="00CE1C5C">
          <w:rPr>
            <w:color w:val="3861B5"/>
            <w:sz w:val="21"/>
            <w:szCs w:val="21"/>
          </w:rPr>
          <w:t>gnuradio</w:t>
        </w:r>
        <w:proofErr w:type="spellEnd"/>
        <w:r w:rsidR="00E46AF0" w:rsidRPr="00CE1C5C">
          <w:rPr>
            <w:color w:val="3861B5"/>
            <w:sz w:val="21"/>
            <w:szCs w:val="21"/>
          </w:rPr>
          <w:t>/</w:t>
        </w:r>
        <w:proofErr w:type="spellStart"/>
        <w:r w:rsidR="00E46AF0" w:rsidRPr="00CE1C5C">
          <w:rPr>
            <w:color w:val="3861B5"/>
            <w:sz w:val="21"/>
            <w:szCs w:val="21"/>
          </w:rPr>
          <w:t>gnuradio</w:t>
        </w:r>
        <w:proofErr w:type="spellEnd"/>
        <w:r w:rsidR="00E46AF0" w:rsidRPr="00CE1C5C">
          <w:rPr>
            <w:color w:val="3861B5"/>
            <w:sz w:val="21"/>
            <w:szCs w:val="21"/>
          </w:rPr>
          <w:t>/tree/master/gr-utils/octave</w:t>
        </w:r>
      </w:hyperlink>
    </w:p>
    <w:p w14:paraId="1C8ADF62" w14:textId="77777777" w:rsidR="009B0AFA" w:rsidRPr="00CE1C5C" w:rsidRDefault="00E46AF0" w:rsidP="00FE46EB">
      <w:pPr>
        <w:pStyle w:val="Heading2"/>
        <w:spacing w:line="240" w:lineRule="auto"/>
        <w:ind w:left="90" w:right="0" w:firstLine="0"/>
        <w:contextualSpacing/>
        <w:rPr>
          <w:sz w:val="24"/>
          <w:szCs w:val="21"/>
        </w:rPr>
      </w:pPr>
      <w:r w:rsidRPr="00CE1C5C">
        <w:rPr>
          <w:sz w:val="24"/>
          <w:szCs w:val="21"/>
        </w:rPr>
        <w:t>Sweeping the Spectrum: Receiving from 60MHz to 6GHz</w:t>
      </w:r>
    </w:p>
    <w:p w14:paraId="16A868C7" w14:textId="77777777" w:rsidR="009B0AFA" w:rsidRPr="00CE1C5C" w:rsidRDefault="00E46AF0" w:rsidP="00FE46EB">
      <w:pPr>
        <w:spacing w:after="0" w:line="240" w:lineRule="auto"/>
        <w:ind w:left="90" w:right="555" w:firstLine="0"/>
        <w:contextualSpacing/>
        <w:jc w:val="left"/>
        <w:rPr>
          <w:sz w:val="21"/>
          <w:szCs w:val="21"/>
        </w:rPr>
      </w:pPr>
      <w:r w:rsidRPr="00CE1C5C">
        <w:rPr>
          <w:sz w:val="21"/>
          <w:szCs w:val="21"/>
        </w:rPr>
        <w:t xml:space="preserve">The PlutoSDR is limited to a maximum bandwidth of </w:t>
      </w:r>
      <w:proofErr w:type="gramStart"/>
      <w:r w:rsidRPr="00CE1C5C">
        <w:rPr>
          <w:sz w:val="21"/>
          <w:szCs w:val="21"/>
        </w:rPr>
        <w:t>56MHz, but</w:t>
      </w:r>
      <w:proofErr w:type="gramEnd"/>
      <w:r w:rsidRPr="00CE1C5C">
        <w:rPr>
          <w:sz w:val="21"/>
          <w:szCs w:val="21"/>
        </w:rPr>
        <w:t xml:space="preserve"> is capable of tuning from 70MHz to 6GHz (with firmware modification). By performing a frequency sweep with a single SDR, we </w:t>
      </w:r>
      <w:proofErr w:type="gramStart"/>
      <w:r w:rsidRPr="00CE1C5C">
        <w:rPr>
          <w:sz w:val="21"/>
          <w:szCs w:val="21"/>
        </w:rPr>
        <w:t>are able to</w:t>
      </w:r>
      <w:proofErr w:type="gramEnd"/>
      <w:r w:rsidRPr="00CE1C5C">
        <w:rPr>
          <w:sz w:val="21"/>
          <w:szCs w:val="21"/>
        </w:rPr>
        <w:t xml:space="preserve"> stitch together multiple sampling </w:t>
      </w:r>
      <w:r w:rsidRPr="00CE1C5C">
        <w:rPr>
          <w:sz w:val="21"/>
          <w:szCs w:val="21"/>
        </w:rPr>
        <w:lastRenderedPageBreak/>
        <w:t xml:space="preserve">intervals to get a picture of the wider spectrum. The local oscillator can step by </w:t>
      </w:r>
      <w:r w:rsidRPr="00CE1C5C">
        <w:rPr>
          <w:i/>
          <w:sz w:val="21"/>
          <w:szCs w:val="21"/>
        </w:rPr>
        <w:t>𝐹</w:t>
      </w:r>
      <w:r w:rsidRPr="00CE1C5C">
        <w:rPr>
          <w:i/>
          <w:sz w:val="21"/>
          <w:szCs w:val="21"/>
          <w:vertAlign w:val="subscript"/>
        </w:rPr>
        <w:t xml:space="preserve">𝑠 </w:t>
      </w:r>
      <w:r w:rsidRPr="00CE1C5C">
        <w:rPr>
          <w:sz w:val="21"/>
          <w:szCs w:val="21"/>
        </w:rPr>
        <w:t xml:space="preserve">to get each next adjacent band, as shown in Figure </w:t>
      </w:r>
      <w:r w:rsidRPr="00CE1C5C">
        <w:rPr>
          <w:color w:val="3861B5"/>
          <w:sz w:val="21"/>
          <w:szCs w:val="21"/>
        </w:rPr>
        <w:t>5</w:t>
      </w:r>
      <w:r w:rsidRPr="00CE1C5C">
        <w:rPr>
          <w:sz w:val="21"/>
          <w:szCs w:val="21"/>
        </w:rPr>
        <w:t>.</w:t>
      </w:r>
    </w:p>
    <w:p w14:paraId="7B63FEF6"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drawing>
          <wp:inline distT="0" distB="0" distL="0" distR="0" wp14:anchorId="42FFE6EC" wp14:editId="0D4C8BA1">
            <wp:extent cx="2594919" cy="1993265"/>
            <wp:effectExtent l="0" t="0" r="0" b="635"/>
            <wp:docPr id="5279" name="Picture 5279"/>
            <wp:cNvGraphicFramePr/>
            <a:graphic xmlns:a="http://schemas.openxmlformats.org/drawingml/2006/main">
              <a:graphicData uri="http://schemas.openxmlformats.org/drawingml/2006/picture">
                <pic:pic xmlns:pic="http://schemas.openxmlformats.org/drawingml/2006/picture">
                  <pic:nvPicPr>
                    <pic:cNvPr id="5279" name="Picture 5279"/>
                    <pic:cNvPicPr/>
                  </pic:nvPicPr>
                  <pic:blipFill>
                    <a:blip r:embed="rId16"/>
                    <a:stretch>
                      <a:fillRect/>
                    </a:stretch>
                  </pic:blipFill>
                  <pic:spPr>
                    <a:xfrm>
                      <a:off x="0" y="0"/>
                      <a:ext cx="2599056" cy="1996443"/>
                    </a:xfrm>
                    <a:prstGeom prst="rect">
                      <a:avLst/>
                    </a:prstGeom>
                  </pic:spPr>
                </pic:pic>
              </a:graphicData>
            </a:graphic>
          </wp:inline>
        </w:drawing>
      </w:r>
    </w:p>
    <w:p w14:paraId="55C85A48" w14:textId="3C507B80" w:rsidR="009B0AFA" w:rsidRPr="00CE1C5C" w:rsidRDefault="00BE66FA" w:rsidP="00FE46EB">
      <w:pPr>
        <w:pStyle w:val="Caption"/>
        <w:contextualSpacing/>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3</w:t>
      </w:r>
      <w:r w:rsidRPr="00CE1C5C">
        <w:rPr>
          <w:sz w:val="15"/>
          <w:szCs w:val="15"/>
        </w:rPr>
        <w:fldChar w:fldCharType="end"/>
      </w:r>
      <w:r w:rsidRPr="00CE1C5C">
        <w:rPr>
          <w:sz w:val="15"/>
          <w:szCs w:val="15"/>
        </w:rPr>
        <w:t>. Combining individual “tunes” to sweep the spectrum allows full RF spectrum visualization</w:t>
      </w:r>
    </w:p>
    <w:p w14:paraId="606E214A" w14:textId="3E640101" w:rsidR="009B0AFA" w:rsidRPr="00CE1C5C" w:rsidRDefault="00E46AF0" w:rsidP="00FE46EB">
      <w:pPr>
        <w:numPr>
          <w:ilvl w:val="0"/>
          <w:numId w:val="5"/>
        </w:numPr>
        <w:spacing w:line="240" w:lineRule="auto"/>
        <w:ind w:left="90" w:right="693" w:firstLine="0"/>
        <w:contextualSpacing/>
        <w:jc w:val="left"/>
        <w:rPr>
          <w:sz w:val="21"/>
          <w:szCs w:val="21"/>
        </w:rPr>
      </w:pPr>
      <w:proofErr w:type="gramStart"/>
      <w:r w:rsidRPr="00CE1C5C">
        <w:rPr>
          <w:sz w:val="21"/>
          <w:szCs w:val="21"/>
        </w:rPr>
        <w:t>Write</w:t>
      </w:r>
      <w:r w:rsidR="00BE66FA" w:rsidRPr="00CE1C5C">
        <w:rPr>
          <w:sz w:val="21"/>
          <w:szCs w:val="21"/>
        </w:rPr>
        <w:t xml:space="preserve">  </w:t>
      </w:r>
      <w:r w:rsidRPr="00CE1C5C">
        <w:rPr>
          <w:sz w:val="21"/>
          <w:szCs w:val="21"/>
        </w:rPr>
        <w:t>a</w:t>
      </w:r>
      <w:proofErr w:type="gramEnd"/>
      <w:r w:rsidR="00BE66FA" w:rsidRPr="00CE1C5C">
        <w:rPr>
          <w:sz w:val="21"/>
          <w:szCs w:val="21"/>
        </w:rPr>
        <w:t xml:space="preserve"> </w:t>
      </w:r>
      <w:r w:rsidRPr="00CE1C5C">
        <w:rPr>
          <w:sz w:val="21"/>
          <w:szCs w:val="21"/>
        </w:rPr>
        <w:t>script</w:t>
      </w:r>
      <w:r w:rsidR="00BE66FA" w:rsidRPr="00CE1C5C">
        <w:rPr>
          <w:sz w:val="21"/>
          <w:szCs w:val="21"/>
        </w:rPr>
        <w:t xml:space="preserve"> </w:t>
      </w:r>
      <w:r w:rsidRPr="00CE1C5C">
        <w:rPr>
          <w:sz w:val="21"/>
          <w:szCs w:val="21"/>
        </w:rPr>
        <w:t>to</w:t>
      </w:r>
      <w:r w:rsidR="00BE66FA" w:rsidRPr="00CE1C5C">
        <w:rPr>
          <w:sz w:val="21"/>
          <w:szCs w:val="21"/>
        </w:rPr>
        <w:t xml:space="preserve"> </w:t>
      </w:r>
      <w:r w:rsidRPr="00CE1C5C">
        <w:rPr>
          <w:sz w:val="21"/>
          <w:szCs w:val="21"/>
        </w:rPr>
        <w:t>capture</w:t>
      </w:r>
      <w:r w:rsidR="00BE66FA" w:rsidRPr="00CE1C5C">
        <w:rPr>
          <w:sz w:val="21"/>
          <w:szCs w:val="21"/>
        </w:rPr>
        <w:t xml:space="preserve"> </w:t>
      </w:r>
      <w:r w:rsidRPr="00CE1C5C">
        <w:rPr>
          <w:sz w:val="21"/>
          <w:szCs w:val="21"/>
        </w:rPr>
        <w:t>the</w:t>
      </w:r>
      <w:r w:rsidR="00BE66FA" w:rsidRPr="00CE1C5C">
        <w:rPr>
          <w:sz w:val="21"/>
          <w:szCs w:val="21"/>
        </w:rPr>
        <w:t xml:space="preserve"> </w:t>
      </w:r>
      <w:r w:rsidRPr="00CE1C5C">
        <w:rPr>
          <w:sz w:val="21"/>
          <w:szCs w:val="21"/>
        </w:rPr>
        <w:t>entire</w:t>
      </w:r>
      <w:r w:rsidR="00BE66FA" w:rsidRPr="00CE1C5C">
        <w:rPr>
          <w:sz w:val="21"/>
          <w:szCs w:val="21"/>
        </w:rPr>
        <w:t xml:space="preserve"> </w:t>
      </w:r>
      <w:r w:rsidRPr="00CE1C5C">
        <w:rPr>
          <w:sz w:val="21"/>
          <w:szCs w:val="21"/>
        </w:rPr>
        <w:t>tunable</w:t>
      </w:r>
      <w:r w:rsidR="00BE66FA" w:rsidRPr="00CE1C5C">
        <w:rPr>
          <w:sz w:val="21"/>
          <w:szCs w:val="21"/>
        </w:rPr>
        <w:t xml:space="preserve"> </w:t>
      </w:r>
      <w:r w:rsidRPr="00CE1C5C">
        <w:rPr>
          <w:sz w:val="21"/>
          <w:szCs w:val="21"/>
        </w:rPr>
        <w:t>bandwidth</w:t>
      </w:r>
      <w:r w:rsidR="00BE66FA" w:rsidRPr="00CE1C5C">
        <w:rPr>
          <w:sz w:val="21"/>
          <w:szCs w:val="21"/>
        </w:rPr>
        <w:t xml:space="preserve"> </w:t>
      </w:r>
      <w:r w:rsidRPr="00CE1C5C">
        <w:rPr>
          <w:sz w:val="21"/>
          <w:szCs w:val="21"/>
        </w:rPr>
        <w:t>by</w:t>
      </w:r>
      <w:r w:rsidR="00BE66FA" w:rsidRPr="00CE1C5C">
        <w:rPr>
          <w:sz w:val="21"/>
          <w:szCs w:val="21"/>
        </w:rPr>
        <w:t xml:space="preserve"> </w:t>
      </w:r>
      <w:r w:rsidRPr="00CE1C5C">
        <w:rPr>
          <w:sz w:val="21"/>
          <w:szCs w:val="21"/>
        </w:rPr>
        <w:t>stitching</w:t>
      </w:r>
      <w:r w:rsidR="00BE66FA" w:rsidRPr="00CE1C5C">
        <w:rPr>
          <w:sz w:val="21"/>
          <w:szCs w:val="21"/>
        </w:rPr>
        <w:t xml:space="preserve"> </w:t>
      </w:r>
      <w:r w:rsidRPr="00CE1C5C">
        <w:rPr>
          <w:sz w:val="21"/>
          <w:szCs w:val="21"/>
        </w:rPr>
        <w:t>together</w:t>
      </w:r>
      <w:r w:rsidR="00BE66FA" w:rsidRPr="00CE1C5C">
        <w:rPr>
          <w:sz w:val="21"/>
          <w:szCs w:val="21"/>
        </w:rPr>
        <w:t xml:space="preserve"> </w:t>
      </w:r>
      <w:r w:rsidRPr="00CE1C5C">
        <w:rPr>
          <w:sz w:val="21"/>
          <w:szCs w:val="21"/>
        </w:rPr>
        <w:t>multiple</w:t>
      </w:r>
      <w:r w:rsidR="00BE66FA" w:rsidRPr="00CE1C5C">
        <w:rPr>
          <w:sz w:val="21"/>
          <w:szCs w:val="21"/>
        </w:rPr>
        <w:t xml:space="preserve"> </w:t>
      </w:r>
      <w:r w:rsidRPr="00CE1C5C">
        <w:rPr>
          <w:sz w:val="21"/>
          <w:szCs w:val="21"/>
        </w:rPr>
        <w:t>intermediate frequencies at different tuned LO</w:t>
      </w:r>
    </w:p>
    <w:p w14:paraId="7BFFFA4F" w14:textId="77777777" w:rsidR="009B0AFA" w:rsidRPr="00CE1C5C" w:rsidRDefault="00E46AF0" w:rsidP="00FE46EB">
      <w:pPr>
        <w:numPr>
          <w:ilvl w:val="0"/>
          <w:numId w:val="5"/>
        </w:numPr>
        <w:spacing w:after="250" w:line="240" w:lineRule="auto"/>
        <w:ind w:left="90" w:right="693" w:firstLine="0"/>
        <w:contextualSpacing/>
        <w:jc w:val="left"/>
        <w:rPr>
          <w:sz w:val="21"/>
          <w:szCs w:val="21"/>
        </w:rPr>
      </w:pPr>
      <w:r w:rsidRPr="00CE1C5C">
        <w:rPr>
          <w:sz w:val="21"/>
          <w:szCs w:val="21"/>
        </w:rPr>
        <w:t>Label some known signals on the resulting spectrum plot</w:t>
      </w:r>
    </w:p>
    <w:p w14:paraId="2632A528" w14:textId="77777777" w:rsidR="009B0AFA" w:rsidRPr="00CE1C5C" w:rsidRDefault="00E46AF0" w:rsidP="00FE46EB">
      <w:pPr>
        <w:spacing w:line="240" w:lineRule="auto"/>
        <w:ind w:left="90" w:right="693" w:firstLine="0"/>
        <w:contextualSpacing/>
        <w:jc w:val="left"/>
        <w:rPr>
          <w:sz w:val="21"/>
          <w:szCs w:val="21"/>
        </w:rPr>
      </w:pPr>
      <w:r w:rsidRPr="00CE1C5C">
        <w:rPr>
          <w:sz w:val="21"/>
          <w:szCs w:val="21"/>
        </w:rPr>
        <w:t>Note: You may wish to use a lower sampling frequency and more LO steps due to the amplitude variation of the Pluto RF front end.</w:t>
      </w:r>
    </w:p>
    <w:p w14:paraId="7FF6BE21" w14:textId="77777777" w:rsidR="009B0AFA" w:rsidRPr="00CE1C5C" w:rsidRDefault="00E46AF0" w:rsidP="00FE46EB">
      <w:pPr>
        <w:pStyle w:val="Heading1"/>
        <w:spacing w:line="240" w:lineRule="auto"/>
        <w:ind w:left="90" w:firstLine="0"/>
        <w:contextualSpacing/>
        <w:rPr>
          <w:sz w:val="28"/>
          <w:szCs w:val="21"/>
        </w:rPr>
      </w:pPr>
      <w:r w:rsidRPr="00CE1C5C">
        <w:rPr>
          <w:sz w:val="28"/>
          <w:szCs w:val="21"/>
        </w:rPr>
        <w:t>Understanding Your Wireless Devices</w:t>
      </w:r>
    </w:p>
    <w:p w14:paraId="37E8E695" w14:textId="1027118B" w:rsidR="009B0AFA" w:rsidRPr="00CE1C5C" w:rsidRDefault="00E46AF0" w:rsidP="00FE46EB">
      <w:pPr>
        <w:spacing w:after="0" w:line="240" w:lineRule="auto"/>
        <w:ind w:left="90" w:right="693" w:firstLine="0"/>
        <w:contextualSpacing/>
        <w:jc w:val="left"/>
        <w:rPr>
          <w:sz w:val="21"/>
          <w:szCs w:val="21"/>
        </w:rPr>
      </w:pPr>
      <w:r w:rsidRPr="00CE1C5C">
        <w:rPr>
          <w:sz w:val="21"/>
          <w:szCs w:val="21"/>
        </w:rPr>
        <w:t>RF transmitting devices are typically registered with the FCC for compliance, including emissions test results. A device</w:t>
      </w:r>
      <w:r w:rsidR="009F7FE2">
        <w:rPr>
          <w:sz w:val="21"/>
          <w:szCs w:val="21"/>
        </w:rPr>
        <w:t>’</w:t>
      </w:r>
      <w:r w:rsidRPr="00CE1C5C">
        <w:rPr>
          <w:sz w:val="21"/>
          <w:szCs w:val="21"/>
        </w:rPr>
        <w:t xml:space="preserve">s FCC ID can be used to search the FCC database to determine some details such as manufacturer, </w:t>
      </w:r>
      <w:proofErr w:type="gramStart"/>
      <w:r w:rsidRPr="00CE1C5C">
        <w:rPr>
          <w:sz w:val="21"/>
          <w:szCs w:val="21"/>
        </w:rPr>
        <w:t>frequency</w:t>
      </w:r>
      <w:proofErr w:type="gramEnd"/>
      <w:r w:rsidRPr="00CE1C5C">
        <w:rPr>
          <w:sz w:val="21"/>
          <w:szCs w:val="21"/>
        </w:rPr>
        <w:t xml:space="preserve"> and modulation methods. Internet sites, such as </w:t>
      </w:r>
      <w:hyperlink r:id="rId17">
        <w:r w:rsidRPr="00CE1C5C">
          <w:rPr>
            <w:color w:val="3861B5"/>
            <w:sz w:val="21"/>
            <w:szCs w:val="21"/>
          </w:rPr>
          <w:t>http://fcc.io/</w:t>
        </w:r>
      </w:hyperlink>
      <w:hyperlink r:id="rId18">
        <w:r w:rsidRPr="00CE1C5C">
          <w:rPr>
            <w:sz w:val="21"/>
            <w:szCs w:val="21"/>
          </w:rPr>
          <w:t xml:space="preserve">, </w:t>
        </w:r>
      </w:hyperlink>
      <w:r w:rsidRPr="00CE1C5C">
        <w:rPr>
          <w:sz w:val="21"/>
          <w:szCs w:val="21"/>
        </w:rPr>
        <w:t>make searching the FCC database very easy.</w:t>
      </w:r>
    </w:p>
    <w:p w14:paraId="7CE2BFDC" w14:textId="77777777" w:rsidR="009B0AFA" w:rsidRPr="00CE1C5C" w:rsidRDefault="00E46AF0" w:rsidP="00FE46EB">
      <w:pPr>
        <w:spacing w:after="0" w:line="240" w:lineRule="auto"/>
        <w:ind w:left="90" w:right="555" w:firstLine="0"/>
        <w:contextualSpacing/>
        <w:jc w:val="left"/>
        <w:rPr>
          <w:sz w:val="21"/>
          <w:szCs w:val="21"/>
        </w:rPr>
      </w:pPr>
      <w:r w:rsidRPr="00CE1C5C">
        <w:rPr>
          <w:sz w:val="21"/>
          <w:szCs w:val="21"/>
        </w:rPr>
        <w:t xml:space="preserve">SDRs and RF scanners make it very easy to record and </w:t>
      </w:r>
      <w:proofErr w:type="gramStart"/>
      <w:r w:rsidRPr="00CE1C5C">
        <w:rPr>
          <w:sz w:val="21"/>
          <w:szCs w:val="21"/>
        </w:rPr>
        <w:t>reply</w:t>
      </w:r>
      <w:proofErr w:type="gramEnd"/>
      <w:r w:rsidRPr="00CE1C5C">
        <w:rPr>
          <w:sz w:val="21"/>
          <w:szCs w:val="21"/>
        </w:rPr>
        <w:t xml:space="preserve"> fixed code sequences. For security, devices such as garage door openers and keyless entry systems utilize rolling codes to prevent replay attacks, where an eavesdropper records the transmission and replays it </w:t>
      </w:r>
      <w:proofErr w:type="gramStart"/>
      <w:r w:rsidRPr="00CE1C5C">
        <w:rPr>
          <w:sz w:val="21"/>
          <w:szCs w:val="21"/>
        </w:rPr>
        <w:t>at a later time</w:t>
      </w:r>
      <w:proofErr w:type="gramEnd"/>
      <w:r w:rsidRPr="00CE1C5C">
        <w:rPr>
          <w:sz w:val="21"/>
          <w:szCs w:val="21"/>
        </w:rPr>
        <w:t xml:space="preserve"> to cause the receiver to ’unlock’.</w:t>
      </w:r>
    </w:p>
    <w:p w14:paraId="5E83A6F0"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drawing>
          <wp:inline distT="0" distB="0" distL="0" distR="0" wp14:anchorId="45370DD3" wp14:editId="6ABF8DEA">
            <wp:extent cx="2280351" cy="2191265"/>
            <wp:effectExtent l="0" t="0" r="5715" b="6350"/>
            <wp:docPr id="5313" name="Picture 5313"/>
            <wp:cNvGraphicFramePr/>
            <a:graphic xmlns:a="http://schemas.openxmlformats.org/drawingml/2006/main">
              <a:graphicData uri="http://schemas.openxmlformats.org/drawingml/2006/picture">
                <pic:pic xmlns:pic="http://schemas.openxmlformats.org/drawingml/2006/picture">
                  <pic:nvPicPr>
                    <pic:cNvPr id="5313" name="Picture 5313"/>
                    <pic:cNvPicPr/>
                  </pic:nvPicPr>
                  <pic:blipFill>
                    <a:blip r:embed="rId19"/>
                    <a:stretch>
                      <a:fillRect/>
                    </a:stretch>
                  </pic:blipFill>
                  <pic:spPr>
                    <a:xfrm>
                      <a:off x="0" y="0"/>
                      <a:ext cx="2286419" cy="2197096"/>
                    </a:xfrm>
                    <a:prstGeom prst="rect">
                      <a:avLst/>
                    </a:prstGeom>
                  </pic:spPr>
                </pic:pic>
              </a:graphicData>
            </a:graphic>
          </wp:inline>
        </w:drawing>
      </w:r>
    </w:p>
    <w:p w14:paraId="21E7640B" w14:textId="56C5A8ED" w:rsidR="009B0AFA" w:rsidRPr="00CE1C5C" w:rsidRDefault="00BE66FA" w:rsidP="00FE46EB">
      <w:pPr>
        <w:pStyle w:val="Caption"/>
        <w:contextualSpacing/>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4</w:t>
      </w:r>
      <w:r w:rsidRPr="00CE1C5C">
        <w:rPr>
          <w:sz w:val="15"/>
          <w:szCs w:val="15"/>
        </w:rPr>
        <w:fldChar w:fldCharType="end"/>
      </w:r>
      <w:r w:rsidRPr="00CE1C5C">
        <w:rPr>
          <w:sz w:val="15"/>
          <w:szCs w:val="15"/>
        </w:rPr>
        <w:t>. This garage door opener FCC ID label can be used with http://fcc.io/ to find transmit frequency</w:t>
      </w:r>
    </w:p>
    <w:p w14:paraId="2262B1BB" w14:textId="45D8CD40" w:rsidR="009B0AFA" w:rsidRDefault="00E46AF0" w:rsidP="00FE46EB">
      <w:pPr>
        <w:numPr>
          <w:ilvl w:val="0"/>
          <w:numId w:val="6"/>
        </w:numPr>
        <w:spacing w:line="240" w:lineRule="auto"/>
        <w:ind w:left="90" w:right="693" w:firstLine="0"/>
        <w:contextualSpacing/>
        <w:jc w:val="left"/>
        <w:rPr>
          <w:sz w:val="21"/>
          <w:szCs w:val="21"/>
        </w:rPr>
      </w:pPr>
      <w:r w:rsidRPr="00CE1C5C">
        <w:rPr>
          <w:sz w:val="21"/>
          <w:szCs w:val="21"/>
        </w:rPr>
        <w:t xml:space="preserve">Find a garage door opener remote control, remote </w:t>
      </w:r>
      <w:proofErr w:type="spellStart"/>
      <w:r w:rsidRPr="00CE1C5C">
        <w:rPr>
          <w:sz w:val="21"/>
          <w:szCs w:val="21"/>
        </w:rPr>
        <w:t>keyfob</w:t>
      </w:r>
      <w:proofErr w:type="spellEnd"/>
      <w:r w:rsidRPr="00CE1C5C">
        <w:rPr>
          <w:sz w:val="21"/>
          <w:szCs w:val="21"/>
        </w:rPr>
        <w:t>, or similar RF transmitting device.</w:t>
      </w:r>
    </w:p>
    <w:p w14:paraId="2946DC3B" w14:textId="0624F924" w:rsidR="009F7FE2" w:rsidRPr="00CE1C5C" w:rsidRDefault="009F7FE2" w:rsidP="00FE46EB">
      <w:pPr>
        <w:spacing w:line="240" w:lineRule="auto"/>
        <w:ind w:left="721" w:right="693"/>
        <w:contextualSpacing/>
        <w:jc w:val="left"/>
        <w:rPr>
          <w:sz w:val="21"/>
          <w:szCs w:val="21"/>
        </w:rPr>
      </w:pPr>
      <w:r>
        <w:rPr>
          <w:sz w:val="21"/>
          <w:szCs w:val="21"/>
        </w:rPr>
        <w:t xml:space="preserve">My ford fusion hybrid’s FCC ID is </w:t>
      </w:r>
      <w:r w:rsidR="000A2299" w:rsidRPr="000A2299">
        <w:rPr>
          <w:rFonts w:ascii="Lato" w:hAnsi="Lato"/>
          <w:color w:val="4D4E50"/>
          <w:sz w:val="21"/>
          <w:szCs w:val="21"/>
          <w:shd w:val="clear" w:color="auto" w:fill="F4F7F5"/>
        </w:rPr>
        <w:t>M</w:t>
      </w:r>
      <w:r w:rsidR="000A2299">
        <w:rPr>
          <w:rFonts w:ascii="Lato" w:hAnsi="Lato"/>
          <w:color w:val="4D4E50"/>
          <w:sz w:val="21"/>
          <w:szCs w:val="21"/>
          <w:shd w:val="clear" w:color="auto" w:fill="F4F7F5"/>
        </w:rPr>
        <w:t>3</w:t>
      </w:r>
      <w:r w:rsidR="000A2299" w:rsidRPr="000A2299">
        <w:rPr>
          <w:rFonts w:ascii="Lato" w:hAnsi="Lato"/>
          <w:color w:val="4D4E50"/>
          <w:sz w:val="21"/>
          <w:szCs w:val="21"/>
          <w:shd w:val="clear" w:color="auto" w:fill="F4F7F5"/>
        </w:rPr>
        <w:t>N-A2</w:t>
      </w:r>
      <w:r w:rsidR="000A2299">
        <w:rPr>
          <w:rFonts w:ascii="Lato" w:hAnsi="Lato"/>
          <w:color w:val="4D4E50"/>
          <w:sz w:val="21"/>
          <w:szCs w:val="21"/>
          <w:shd w:val="clear" w:color="auto" w:fill="F4F7F5"/>
        </w:rPr>
        <w:t>C</w:t>
      </w:r>
      <w:r w:rsidR="000A2299" w:rsidRPr="000A2299">
        <w:rPr>
          <w:rFonts w:ascii="Lato" w:hAnsi="Lato"/>
          <w:color w:val="4D4E50"/>
          <w:sz w:val="21"/>
          <w:szCs w:val="21"/>
          <w:shd w:val="clear" w:color="auto" w:fill="F4F7F5"/>
        </w:rPr>
        <w:t>931423</w:t>
      </w:r>
    </w:p>
    <w:p w14:paraId="3F491F23" w14:textId="058004D1"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Look up the device using its FCC ID. What is the device’s operating frequency?</w:t>
      </w:r>
      <w:r w:rsidR="000A2299">
        <w:rPr>
          <w:sz w:val="21"/>
          <w:szCs w:val="21"/>
        </w:rPr>
        <w:t xml:space="preserve"> The device’s operating frequency is </w:t>
      </w:r>
      <w:hyperlink r:id="rId20" w:history="1">
        <w:r w:rsidR="000A2299" w:rsidRPr="000A2299">
          <w:rPr>
            <w:rStyle w:val="Hyperlink"/>
            <w:sz w:val="21"/>
            <w:szCs w:val="21"/>
          </w:rPr>
          <w:t xml:space="preserve">314.95 </w:t>
        </w:r>
        <w:proofErr w:type="spellStart"/>
        <w:r w:rsidR="000A2299" w:rsidRPr="000A2299">
          <w:rPr>
            <w:rStyle w:val="Hyperlink"/>
            <w:sz w:val="21"/>
            <w:szCs w:val="21"/>
          </w:rPr>
          <w:t>MHz</w:t>
        </w:r>
      </w:hyperlink>
      <w:r w:rsidR="000A2299">
        <w:rPr>
          <w:sz w:val="21"/>
          <w:szCs w:val="21"/>
        </w:rPr>
        <w:t>.</w:t>
      </w:r>
      <w:proofErr w:type="spellEnd"/>
      <w:r w:rsidR="000A2299">
        <w:rPr>
          <w:sz w:val="21"/>
          <w:szCs w:val="21"/>
        </w:rPr>
        <w:t xml:space="preserve"> </w:t>
      </w:r>
    </w:p>
    <w:p w14:paraId="733C5123" w14:textId="16923D30"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Use the PlutoSDR to find the signal produced by the device. At what frequency did you find the device?</w:t>
      </w:r>
      <w:r w:rsidR="001B14AC">
        <w:rPr>
          <w:sz w:val="21"/>
          <w:szCs w:val="21"/>
        </w:rPr>
        <w:t xml:space="preserve"> The device was found at 314</w:t>
      </w:r>
      <w:r w:rsidR="00D46595">
        <w:rPr>
          <w:sz w:val="21"/>
          <w:szCs w:val="21"/>
        </w:rPr>
        <w:t xml:space="preserve">.95 MHz, and there was another peak nearby this frequency, </w:t>
      </w:r>
    </w:p>
    <w:p w14:paraId="6C019A3B" w14:textId="69CFE449"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Look at the FFT plot of the signal. What modulation is the device using?</w:t>
      </w:r>
      <w:r w:rsidR="001B14AC">
        <w:rPr>
          <w:sz w:val="21"/>
          <w:szCs w:val="21"/>
        </w:rPr>
        <w:t xml:space="preserve"> </w:t>
      </w:r>
      <w:r w:rsidR="00D46595">
        <w:rPr>
          <w:sz w:val="21"/>
          <w:szCs w:val="21"/>
        </w:rPr>
        <w:t>The waterfall plot, at different intervals, shows bursts of different frequencies. This tells me the</w:t>
      </w:r>
      <w:r w:rsidR="001B14AC">
        <w:rPr>
          <w:sz w:val="21"/>
          <w:szCs w:val="21"/>
        </w:rPr>
        <w:t xml:space="preserve"> device is using FSK</w:t>
      </w:r>
      <w:r w:rsidR="00D46595">
        <w:rPr>
          <w:sz w:val="21"/>
          <w:szCs w:val="21"/>
        </w:rPr>
        <w:t xml:space="preserve"> as its modulation technique. I confirmed this with the device’s user’s manual. </w:t>
      </w:r>
    </w:p>
    <w:p w14:paraId="1486C6A4" w14:textId="77777777"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What technique could you use to demodulate and convert to binary data?</w:t>
      </w:r>
    </w:p>
    <w:p w14:paraId="117F4923" w14:textId="77777777" w:rsidR="009B0AFA" w:rsidRPr="00CE1C5C" w:rsidRDefault="00E46AF0" w:rsidP="00FE46EB">
      <w:pPr>
        <w:numPr>
          <w:ilvl w:val="0"/>
          <w:numId w:val="6"/>
        </w:numPr>
        <w:spacing w:after="8" w:line="240" w:lineRule="auto"/>
        <w:ind w:left="90" w:right="693" w:firstLine="0"/>
        <w:contextualSpacing/>
        <w:jc w:val="left"/>
        <w:rPr>
          <w:sz w:val="21"/>
          <w:szCs w:val="21"/>
        </w:rPr>
      </w:pPr>
      <w:r w:rsidRPr="00CE1C5C">
        <w:rPr>
          <w:sz w:val="21"/>
          <w:szCs w:val="21"/>
        </w:rPr>
        <w:lastRenderedPageBreak/>
        <w:t>Visually decode the transmitted bits, does the same sequence of bits repeat while you hold down the button? Does the sequence change if you release the button and press it again?</w:t>
      </w:r>
    </w:p>
    <w:p w14:paraId="52E5EDFD" w14:textId="733B03F2" w:rsidR="009B0AFA" w:rsidRPr="00CE1C5C" w:rsidRDefault="009B0AFA" w:rsidP="00FE46EB">
      <w:pPr>
        <w:spacing w:after="0" w:line="240" w:lineRule="auto"/>
        <w:ind w:left="90" w:right="0" w:firstLine="0"/>
        <w:contextualSpacing/>
        <w:jc w:val="left"/>
        <w:rPr>
          <w:sz w:val="21"/>
          <w:szCs w:val="21"/>
        </w:rPr>
      </w:pPr>
    </w:p>
    <w:sectPr w:rsidR="009B0AFA" w:rsidRPr="00CE1C5C" w:rsidSect="009A75E4">
      <w:footerReference w:type="even" r:id="rId21"/>
      <w:footerReference w:type="default" r:id="rId22"/>
      <w:footerReference w:type="first" r:id="rId23"/>
      <w:pgSz w:w="12240" w:h="15840"/>
      <w:pgMar w:top="368" w:right="558" w:bottom="685" w:left="490" w:header="720" w:footer="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3542" w14:textId="77777777" w:rsidR="005718D9" w:rsidRDefault="005718D9">
      <w:pPr>
        <w:spacing w:after="0" w:line="240" w:lineRule="auto"/>
      </w:pPr>
      <w:r>
        <w:separator/>
      </w:r>
    </w:p>
  </w:endnote>
  <w:endnote w:type="continuationSeparator" w:id="0">
    <w:p w14:paraId="6D9EDCDA" w14:textId="77777777" w:rsidR="005718D9" w:rsidRDefault="0057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70DF"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1BB2"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DBF9"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DEC66" w14:textId="77777777" w:rsidR="005718D9" w:rsidRDefault="005718D9">
      <w:pPr>
        <w:spacing w:after="0" w:line="240" w:lineRule="auto"/>
      </w:pPr>
      <w:r>
        <w:separator/>
      </w:r>
    </w:p>
  </w:footnote>
  <w:footnote w:type="continuationSeparator" w:id="0">
    <w:p w14:paraId="0781D142" w14:textId="77777777" w:rsidR="005718D9" w:rsidRDefault="00571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087"/>
    <w:multiLevelType w:val="hybridMultilevel"/>
    <w:tmpl w:val="BEA0B228"/>
    <w:lvl w:ilvl="0" w:tplc="1FECE81C">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C59E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C896B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6E3FA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E8BEF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201AF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8875D2">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0E9BC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1C4D4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62E1C"/>
    <w:multiLevelType w:val="hybridMultilevel"/>
    <w:tmpl w:val="25A8E3D4"/>
    <w:lvl w:ilvl="0" w:tplc="C164C6B6">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E813DA">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E0CC42">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60328C">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72B482">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D8C8A4">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2646C2">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66DF94">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EAEAF6">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A8329C"/>
    <w:multiLevelType w:val="hybridMultilevel"/>
    <w:tmpl w:val="9C5C1D2C"/>
    <w:lvl w:ilvl="0" w:tplc="77848246">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44B2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7AF0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42A1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92DD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0CD4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E41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90EF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529F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77381B"/>
    <w:multiLevelType w:val="multilevel"/>
    <w:tmpl w:val="56F8C2DE"/>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971FFE"/>
    <w:multiLevelType w:val="hybridMultilevel"/>
    <w:tmpl w:val="21D68ED4"/>
    <w:lvl w:ilvl="0" w:tplc="FD343726">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48D1B0">
      <w:start w:val="1"/>
      <w:numFmt w:val="bullet"/>
      <w:lvlText w:val="o"/>
      <w:lvlJc w:val="left"/>
      <w:pPr>
        <w:ind w:left="1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60CC32">
      <w:start w:val="1"/>
      <w:numFmt w:val="bullet"/>
      <w:lvlText w:val="▪"/>
      <w:lvlJc w:val="left"/>
      <w:pPr>
        <w:ind w:left="2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70B768">
      <w:start w:val="1"/>
      <w:numFmt w:val="bullet"/>
      <w:lvlText w:val="•"/>
      <w:lvlJc w:val="left"/>
      <w:pPr>
        <w:ind w:left="2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00E7F2">
      <w:start w:val="1"/>
      <w:numFmt w:val="bullet"/>
      <w:lvlText w:val="o"/>
      <w:lvlJc w:val="left"/>
      <w:pPr>
        <w:ind w:left="3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4E9ACC">
      <w:start w:val="1"/>
      <w:numFmt w:val="bullet"/>
      <w:lvlText w:val="▪"/>
      <w:lvlJc w:val="left"/>
      <w:pPr>
        <w:ind w:left="4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CC7734">
      <w:start w:val="1"/>
      <w:numFmt w:val="bullet"/>
      <w:lvlText w:val="•"/>
      <w:lvlJc w:val="left"/>
      <w:pPr>
        <w:ind w:left="5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36034E">
      <w:start w:val="1"/>
      <w:numFmt w:val="bullet"/>
      <w:lvlText w:val="o"/>
      <w:lvlJc w:val="left"/>
      <w:pPr>
        <w:ind w:left="5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EF928">
      <w:start w:val="1"/>
      <w:numFmt w:val="bullet"/>
      <w:lvlText w:val="▪"/>
      <w:lvlJc w:val="left"/>
      <w:pPr>
        <w:ind w:left="6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C77D9"/>
    <w:multiLevelType w:val="hybridMultilevel"/>
    <w:tmpl w:val="192872F2"/>
    <w:lvl w:ilvl="0" w:tplc="3FD09032">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D074E4">
      <w:start w:val="1"/>
      <w:numFmt w:val="lowerLetter"/>
      <w:lvlText w:val="%2"/>
      <w:lvlJc w:val="left"/>
      <w:pPr>
        <w:ind w:left="13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E6CD8A">
      <w:start w:val="1"/>
      <w:numFmt w:val="lowerRoman"/>
      <w:lvlText w:val="%3"/>
      <w:lvlJc w:val="left"/>
      <w:pPr>
        <w:ind w:left="2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1A85B6">
      <w:start w:val="1"/>
      <w:numFmt w:val="decimal"/>
      <w:lvlText w:val="%4"/>
      <w:lvlJc w:val="left"/>
      <w:pPr>
        <w:ind w:left="2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AC542C">
      <w:start w:val="1"/>
      <w:numFmt w:val="lowerLetter"/>
      <w:lvlText w:val="%5"/>
      <w:lvlJc w:val="left"/>
      <w:pPr>
        <w:ind w:left="3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C6BD8">
      <w:start w:val="1"/>
      <w:numFmt w:val="lowerRoman"/>
      <w:lvlText w:val="%6"/>
      <w:lvlJc w:val="left"/>
      <w:pPr>
        <w:ind w:left="4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64099E">
      <w:start w:val="1"/>
      <w:numFmt w:val="decimal"/>
      <w:lvlText w:val="%7"/>
      <w:lvlJc w:val="left"/>
      <w:pPr>
        <w:ind w:left="4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00D806">
      <w:start w:val="1"/>
      <w:numFmt w:val="lowerLetter"/>
      <w:lvlText w:val="%8"/>
      <w:lvlJc w:val="left"/>
      <w:pPr>
        <w:ind w:left="5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44F88E">
      <w:start w:val="1"/>
      <w:numFmt w:val="lowerRoman"/>
      <w:lvlText w:val="%9"/>
      <w:lvlJc w:val="left"/>
      <w:pPr>
        <w:ind w:left="6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5524A2"/>
    <w:multiLevelType w:val="multilevel"/>
    <w:tmpl w:val="07AE1A68"/>
    <w:lvl w:ilvl="0">
      <w:start w:val="1"/>
      <w:numFmt w:val="decimal"/>
      <w:lvlText w:val="%1"/>
      <w:lvlJc w:val="left"/>
      <w:pPr>
        <w:ind w:left="327"/>
      </w:pPr>
      <w:rPr>
        <w:rFonts w:ascii="Calibri" w:eastAsia="Calibri" w:hAnsi="Calibri" w:cs="Calibri"/>
        <w:b/>
        <w:bCs/>
        <w:i w:val="0"/>
        <w:strike w:val="0"/>
        <w:dstrike w:val="0"/>
        <w:color w:val="3861B5"/>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abstractNum>
  <w:abstractNum w:abstractNumId="7" w15:restartNumberingAfterBreak="0">
    <w:nsid w:val="69C166B1"/>
    <w:multiLevelType w:val="hybridMultilevel"/>
    <w:tmpl w:val="C1E64112"/>
    <w:lvl w:ilvl="0" w:tplc="A15E4250">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3A47C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4E4102">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4E43C6">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BC04DA">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EC1B7A">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A88006">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3CFA9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F41118">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AB50A8"/>
    <w:multiLevelType w:val="hybridMultilevel"/>
    <w:tmpl w:val="10CE1784"/>
    <w:lvl w:ilvl="0" w:tplc="78BC41DC">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6E403E">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AE8CC8">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7CBF26">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A897C6">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B231E2">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7CD7F6">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E2E58A">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4C4148">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1"/>
  </w:num>
  <w:num w:numId="4">
    <w:abstractNumId w:val="5"/>
  </w:num>
  <w:num w:numId="5">
    <w:abstractNumId w:val="8"/>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FA"/>
    <w:rsid w:val="000A2299"/>
    <w:rsid w:val="001B14AC"/>
    <w:rsid w:val="001C6FCE"/>
    <w:rsid w:val="001D204F"/>
    <w:rsid w:val="003E68F6"/>
    <w:rsid w:val="005718D9"/>
    <w:rsid w:val="00612886"/>
    <w:rsid w:val="00775A47"/>
    <w:rsid w:val="00921B78"/>
    <w:rsid w:val="009A75E4"/>
    <w:rsid w:val="009B0AFA"/>
    <w:rsid w:val="009F7FE2"/>
    <w:rsid w:val="00A05F0F"/>
    <w:rsid w:val="00AD7B61"/>
    <w:rsid w:val="00B87E55"/>
    <w:rsid w:val="00BE66FA"/>
    <w:rsid w:val="00CE1C5C"/>
    <w:rsid w:val="00D46595"/>
    <w:rsid w:val="00E46AF0"/>
    <w:rsid w:val="00FE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15F8"/>
  <w15:docId w15:val="{B2BCABE7-16B5-7F4B-9D6D-627E32ED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9" w:lineRule="auto"/>
      <w:ind w:left="1" w:right="724" w:hanging="1"/>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96" w:line="259" w:lineRule="auto"/>
      <w:ind w:left="24"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9"/>
      </w:numPr>
      <w:spacing w:after="83" w:line="259" w:lineRule="auto"/>
      <w:ind w:left="10" w:right="724"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9"/>
      </w:numPr>
      <w:spacing w:after="144" w:line="259" w:lineRule="auto"/>
      <w:ind w:left="24"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Caption">
    <w:name w:val="caption"/>
    <w:basedOn w:val="Normal"/>
    <w:next w:val="Normal"/>
    <w:uiPriority w:val="35"/>
    <w:unhideWhenUsed/>
    <w:qFormat/>
    <w:rsid w:val="00BE66F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5E4"/>
    <w:rPr>
      <w:rFonts w:ascii="Calibri" w:eastAsia="Calibri" w:hAnsi="Calibri" w:cs="Calibri"/>
      <w:color w:val="000000"/>
    </w:rPr>
  </w:style>
  <w:style w:type="character" w:styleId="Hyperlink">
    <w:name w:val="Hyperlink"/>
    <w:basedOn w:val="DefaultParagraphFont"/>
    <w:uiPriority w:val="99"/>
    <w:unhideWhenUsed/>
    <w:rsid w:val="000A2299"/>
    <w:rPr>
      <w:color w:val="0563C1" w:themeColor="hyperlink"/>
      <w:u w:val="single"/>
    </w:rPr>
  </w:style>
  <w:style w:type="character" w:styleId="UnresolvedMention">
    <w:name w:val="Unresolved Mention"/>
    <w:basedOn w:val="DefaultParagraphFont"/>
    <w:uiPriority w:val="99"/>
    <w:semiHidden/>
    <w:unhideWhenUsed/>
    <w:rsid w:val="000A2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1849">
      <w:bodyDiv w:val="1"/>
      <w:marLeft w:val="0"/>
      <w:marRight w:val="0"/>
      <w:marTop w:val="0"/>
      <w:marBottom w:val="0"/>
      <w:divBdr>
        <w:top w:val="none" w:sz="0" w:space="0" w:color="auto"/>
        <w:left w:val="none" w:sz="0" w:space="0" w:color="auto"/>
        <w:bottom w:val="none" w:sz="0" w:space="0" w:color="auto"/>
        <w:right w:val="none" w:sz="0" w:space="0" w:color="auto"/>
      </w:divBdr>
    </w:div>
    <w:div w:id="208759833">
      <w:bodyDiv w:val="1"/>
      <w:marLeft w:val="0"/>
      <w:marRight w:val="0"/>
      <w:marTop w:val="0"/>
      <w:marBottom w:val="0"/>
      <w:divBdr>
        <w:top w:val="none" w:sz="0" w:space="0" w:color="auto"/>
        <w:left w:val="none" w:sz="0" w:space="0" w:color="auto"/>
        <w:bottom w:val="none" w:sz="0" w:space="0" w:color="auto"/>
        <w:right w:val="none" w:sz="0" w:space="0" w:color="auto"/>
      </w:divBdr>
    </w:div>
    <w:div w:id="336420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idwiki.com/" TargetMode="External"/><Relationship Id="rId13" Type="http://schemas.openxmlformats.org/officeDocument/2006/relationships/image" Target="media/image4.png"/><Relationship Id="rId18" Type="http://schemas.openxmlformats.org/officeDocument/2006/relationships/hyperlink" Target="http://fcc.i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yperlink" Target="http://fcc.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fccid.io/frequency-explorer.php?lower=314.95000000&amp;upper=314.95000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gnuradio/gnuradio/tree/master/gr-utils/octave" TargetMode="External"/><Relationship Id="rId23" Type="http://schemas.openxmlformats.org/officeDocument/2006/relationships/footer" Target="footer3.xml"/><Relationship Id="rId10" Type="http://schemas.openxmlformats.org/officeDocument/2006/relationships/hyperlink" Target="http://www.radioreference.com/"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reboot.fcc.gov/reform/systems/spectrum-dashboard" TargetMode="External"/><Relationship Id="rId14" Type="http://schemas.openxmlformats.org/officeDocument/2006/relationships/hyperlink" Target="https://github.com/gnuradio/gnuradio/tree/master/gr-utils/octav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Rahel - (rmizrahi)</dc:creator>
  <cp:keywords/>
  <cp:lastModifiedBy>Mizrahi, Rahel - (rmizrahi)</cp:lastModifiedBy>
  <cp:revision>4</cp:revision>
  <dcterms:created xsi:type="dcterms:W3CDTF">2022-03-10T22:10:00Z</dcterms:created>
  <dcterms:modified xsi:type="dcterms:W3CDTF">2022-03-11T00:58:00Z</dcterms:modified>
</cp:coreProperties>
</file>