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AFB" w:rsidRPr="00F879E6" w:rsidRDefault="000D2AFB" w:rsidP="000D2AFB">
      <w:pPr>
        <w:pStyle w:val="Caption"/>
        <w:keepNext/>
        <w:spacing w:after="0" w:line="360" w:lineRule="auto"/>
        <w:jc w:val="center"/>
        <w:rPr>
          <w:rFonts w:ascii="Times New Roman" w:hAnsi="Times New Roman"/>
          <w:bCs w:val="0"/>
          <w:color w:val="00000A"/>
          <w:sz w:val="40"/>
          <w:szCs w:val="40"/>
        </w:rPr>
      </w:pPr>
      <w:r w:rsidRPr="00F879E6">
        <w:rPr>
          <w:rFonts w:ascii="Times New Roman" w:hAnsi="Times New Roman"/>
          <w:bCs w:val="0"/>
          <w:color w:val="00000A"/>
          <w:sz w:val="40"/>
          <w:szCs w:val="40"/>
        </w:rPr>
        <w:t>Jaypee Institute of Information Technology</w:t>
      </w:r>
    </w:p>
    <w:p w:rsidR="000D2AFB" w:rsidRPr="00E669F5" w:rsidRDefault="000D2AFB" w:rsidP="000D2AFB">
      <w:pPr>
        <w:pStyle w:val="Caption"/>
        <w:keepNext/>
        <w:spacing w:after="0" w:line="360" w:lineRule="auto"/>
        <w:jc w:val="center"/>
        <w:rPr>
          <w:rFonts w:ascii="Times New Roman" w:hAnsi="Times New Roman"/>
          <w:bCs w:val="0"/>
          <w:color w:val="00000A"/>
          <w:sz w:val="28"/>
          <w:szCs w:val="28"/>
        </w:rPr>
      </w:pPr>
      <w:r w:rsidRPr="00E669F5">
        <w:rPr>
          <w:rFonts w:ascii="Times New Roman" w:hAnsi="Times New Roman"/>
          <w:bCs w:val="0"/>
          <w:color w:val="00000A"/>
          <w:sz w:val="28"/>
          <w:szCs w:val="28"/>
        </w:rPr>
        <w:t>Database Systems &amp; Web</w:t>
      </w:r>
      <w:r>
        <w:rPr>
          <w:rFonts w:ascii="Times New Roman" w:hAnsi="Times New Roman"/>
          <w:bCs w:val="0"/>
          <w:color w:val="00000A"/>
          <w:sz w:val="28"/>
          <w:szCs w:val="28"/>
        </w:rPr>
        <w:t xml:space="preserve"> (</w:t>
      </w:r>
      <w:r w:rsidRPr="00E669F5">
        <w:rPr>
          <w:rFonts w:ascii="Times New Roman" w:hAnsi="Times New Roman"/>
          <w:bCs w:val="0"/>
          <w:color w:val="00000A"/>
          <w:sz w:val="28"/>
          <w:szCs w:val="28"/>
        </w:rPr>
        <w:t>15B11CI312</w:t>
      </w:r>
      <w:r>
        <w:rPr>
          <w:rFonts w:ascii="Times New Roman" w:hAnsi="Times New Roman"/>
          <w:bCs w:val="0"/>
          <w:color w:val="00000A"/>
          <w:sz w:val="28"/>
          <w:szCs w:val="28"/>
        </w:rPr>
        <w:t>)</w:t>
      </w:r>
    </w:p>
    <w:p w:rsidR="000D2AFB" w:rsidRDefault="00D446AA" w:rsidP="000D2AFB">
      <w:pPr>
        <w:keepNext/>
        <w:spacing w:line="360" w:lineRule="auto"/>
        <w:ind w:left="720" w:hanging="360"/>
        <w:jc w:val="center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Tutorial 3</w:t>
      </w:r>
      <w:r w:rsidR="000D2AFB">
        <w:rPr>
          <w:b/>
          <w:bCs/>
          <w:sz w:val="28"/>
          <w:szCs w:val="28"/>
        </w:rPr>
        <w:t>(SQL</w:t>
      </w:r>
      <w:r w:rsidR="00F57297">
        <w:rPr>
          <w:b/>
          <w:bCs/>
          <w:sz w:val="28"/>
          <w:szCs w:val="28"/>
        </w:rPr>
        <w:t>-Joins</w:t>
      </w:r>
      <w:r w:rsidR="000D2AFB">
        <w:rPr>
          <w:b/>
          <w:bCs/>
          <w:sz w:val="28"/>
          <w:szCs w:val="28"/>
        </w:rPr>
        <w:t>)</w:t>
      </w:r>
    </w:p>
    <w:p w:rsidR="000D2AFB" w:rsidRDefault="000D2AFB" w:rsidP="0076070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</w:p>
    <w:p w:rsidR="00F03F89" w:rsidRDefault="00F03F89" w:rsidP="0076070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>Q1.</w:t>
      </w:r>
    </w:p>
    <w:p w:rsidR="00760702" w:rsidRPr="00F03F89" w:rsidRDefault="00760702" w:rsidP="0076070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F03F89">
        <w:rPr>
          <w:rFonts w:ascii="Times New Roman" w:eastAsia="CMR10" w:hAnsi="Times New Roman" w:cs="Times New Roman"/>
          <w:sz w:val="28"/>
          <w:szCs w:val="28"/>
        </w:rPr>
        <w:t>Consider the following schema:</w:t>
      </w:r>
    </w:p>
    <w:p w:rsidR="00760702" w:rsidRPr="00F03F89" w:rsidRDefault="00760702" w:rsidP="0076070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F03F89">
        <w:rPr>
          <w:rFonts w:ascii="Times New Roman" w:eastAsia="CMR10" w:hAnsi="Times New Roman" w:cs="Times New Roman"/>
          <w:sz w:val="28"/>
          <w:szCs w:val="28"/>
        </w:rPr>
        <w:t>Suppliers(</w:t>
      </w:r>
      <w:r w:rsidRPr="00F03F89">
        <w:rPr>
          <w:rFonts w:ascii="Times New Roman" w:eastAsia="CMR10" w:hAnsi="Times New Roman" w:cs="Times New Roman"/>
          <w:i/>
          <w:iCs/>
          <w:sz w:val="28"/>
          <w:szCs w:val="28"/>
        </w:rPr>
        <w:t xml:space="preserve">sid: </w:t>
      </w:r>
      <w:r w:rsidRPr="00F03F89">
        <w:rPr>
          <w:rFonts w:ascii="Times New Roman" w:eastAsia="CMR10" w:hAnsi="Times New Roman" w:cs="Times New Roman"/>
          <w:sz w:val="28"/>
          <w:szCs w:val="28"/>
        </w:rPr>
        <w:t xml:space="preserve">integer, </w:t>
      </w:r>
      <w:r w:rsidRPr="00F03F89">
        <w:rPr>
          <w:rFonts w:ascii="Times New Roman" w:eastAsia="CMR10" w:hAnsi="Times New Roman" w:cs="Times New Roman"/>
          <w:i/>
          <w:iCs/>
          <w:sz w:val="28"/>
          <w:szCs w:val="28"/>
        </w:rPr>
        <w:t xml:space="preserve">sname: </w:t>
      </w:r>
      <w:r w:rsidRPr="00F03F89">
        <w:rPr>
          <w:rFonts w:ascii="Times New Roman" w:eastAsia="CMR10" w:hAnsi="Times New Roman" w:cs="Times New Roman"/>
          <w:sz w:val="28"/>
          <w:szCs w:val="28"/>
        </w:rPr>
        <w:t xml:space="preserve">string, </w:t>
      </w:r>
      <w:r w:rsidRPr="00F03F89">
        <w:rPr>
          <w:rFonts w:ascii="Times New Roman" w:eastAsia="CMR10" w:hAnsi="Times New Roman" w:cs="Times New Roman"/>
          <w:i/>
          <w:iCs/>
          <w:sz w:val="28"/>
          <w:szCs w:val="28"/>
        </w:rPr>
        <w:t xml:space="preserve">address: </w:t>
      </w:r>
      <w:r w:rsidRPr="00F03F89">
        <w:rPr>
          <w:rFonts w:ascii="Times New Roman" w:eastAsia="CMR10" w:hAnsi="Times New Roman" w:cs="Times New Roman"/>
          <w:sz w:val="28"/>
          <w:szCs w:val="28"/>
        </w:rPr>
        <w:t>string)</w:t>
      </w:r>
    </w:p>
    <w:p w:rsidR="00760702" w:rsidRPr="00F03F89" w:rsidRDefault="00760702" w:rsidP="0076070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F03F89">
        <w:rPr>
          <w:rFonts w:ascii="Times New Roman" w:eastAsia="CMR10" w:hAnsi="Times New Roman" w:cs="Times New Roman"/>
          <w:sz w:val="28"/>
          <w:szCs w:val="28"/>
        </w:rPr>
        <w:t>Parts(</w:t>
      </w:r>
      <w:r w:rsidRPr="00F03F89">
        <w:rPr>
          <w:rFonts w:ascii="Times New Roman" w:eastAsia="CMR10" w:hAnsi="Times New Roman" w:cs="Times New Roman"/>
          <w:i/>
          <w:iCs/>
          <w:sz w:val="28"/>
          <w:szCs w:val="28"/>
        </w:rPr>
        <w:t xml:space="preserve">pid: </w:t>
      </w:r>
      <w:r w:rsidRPr="00F03F89">
        <w:rPr>
          <w:rFonts w:ascii="Times New Roman" w:eastAsia="CMR10" w:hAnsi="Times New Roman" w:cs="Times New Roman"/>
          <w:sz w:val="28"/>
          <w:szCs w:val="28"/>
        </w:rPr>
        <w:t xml:space="preserve">integer, </w:t>
      </w:r>
      <w:r w:rsidRPr="00F03F89">
        <w:rPr>
          <w:rFonts w:ascii="Times New Roman" w:eastAsia="CMR10" w:hAnsi="Times New Roman" w:cs="Times New Roman"/>
          <w:i/>
          <w:iCs/>
          <w:sz w:val="28"/>
          <w:szCs w:val="28"/>
        </w:rPr>
        <w:t xml:space="preserve">pname: </w:t>
      </w:r>
      <w:r w:rsidRPr="00F03F89">
        <w:rPr>
          <w:rFonts w:ascii="Times New Roman" w:eastAsia="CMR10" w:hAnsi="Times New Roman" w:cs="Times New Roman"/>
          <w:sz w:val="28"/>
          <w:szCs w:val="28"/>
        </w:rPr>
        <w:t xml:space="preserve">string, </w:t>
      </w:r>
      <w:r w:rsidRPr="00F03F89">
        <w:rPr>
          <w:rFonts w:ascii="Times New Roman" w:eastAsia="CMR10" w:hAnsi="Times New Roman" w:cs="Times New Roman"/>
          <w:i/>
          <w:iCs/>
          <w:sz w:val="28"/>
          <w:szCs w:val="28"/>
        </w:rPr>
        <w:t xml:space="preserve">color: </w:t>
      </w:r>
      <w:r w:rsidRPr="00F03F89">
        <w:rPr>
          <w:rFonts w:ascii="Times New Roman" w:eastAsia="CMR10" w:hAnsi="Times New Roman" w:cs="Times New Roman"/>
          <w:sz w:val="28"/>
          <w:szCs w:val="28"/>
        </w:rPr>
        <w:t>string)</w:t>
      </w:r>
    </w:p>
    <w:p w:rsidR="00760702" w:rsidRDefault="00760702" w:rsidP="0076070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F03F89">
        <w:rPr>
          <w:rFonts w:ascii="Times New Roman" w:eastAsia="CMR10" w:hAnsi="Times New Roman" w:cs="Times New Roman"/>
          <w:sz w:val="28"/>
          <w:szCs w:val="28"/>
        </w:rPr>
        <w:t>Catalog(</w:t>
      </w:r>
      <w:r w:rsidRPr="00F03F89">
        <w:rPr>
          <w:rFonts w:ascii="Times New Roman" w:eastAsia="CMR10" w:hAnsi="Times New Roman" w:cs="Times New Roman"/>
          <w:i/>
          <w:iCs/>
          <w:sz w:val="28"/>
          <w:szCs w:val="28"/>
        </w:rPr>
        <w:t xml:space="preserve">sid: </w:t>
      </w:r>
      <w:r w:rsidRPr="00F03F89">
        <w:rPr>
          <w:rFonts w:ascii="Times New Roman" w:eastAsia="CMR10" w:hAnsi="Times New Roman" w:cs="Times New Roman"/>
          <w:sz w:val="28"/>
          <w:szCs w:val="28"/>
        </w:rPr>
        <w:t xml:space="preserve">integer, </w:t>
      </w:r>
      <w:r w:rsidRPr="00F03F89">
        <w:rPr>
          <w:rFonts w:ascii="Times New Roman" w:eastAsia="CMR10" w:hAnsi="Times New Roman" w:cs="Times New Roman"/>
          <w:i/>
          <w:iCs/>
          <w:sz w:val="28"/>
          <w:szCs w:val="28"/>
        </w:rPr>
        <w:t xml:space="preserve">pid: </w:t>
      </w:r>
      <w:r w:rsidRPr="00F03F89">
        <w:rPr>
          <w:rFonts w:ascii="Times New Roman" w:eastAsia="CMR10" w:hAnsi="Times New Roman" w:cs="Times New Roman"/>
          <w:sz w:val="28"/>
          <w:szCs w:val="28"/>
        </w:rPr>
        <w:t xml:space="preserve">integer, </w:t>
      </w:r>
      <w:r w:rsidRPr="00F03F89">
        <w:rPr>
          <w:rFonts w:ascii="Times New Roman" w:eastAsia="CMR10" w:hAnsi="Times New Roman" w:cs="Times New Roman"/>
          <w:i/>
          <w:iCs/>
          <w:sz w:val="28"/>
          <w:szCs w:val="28"/>
        </w:rPr>
        <w:t xml:space="preserve">cost: </w:t>
      </w:r>
      <w:r w:rsidRPr="00F03F89">
        <w:rPr>
          <w:rFonts w:ascii="Times New Roman" w:eastAsia="CMR10" w:hAnsi="Times New Roman" w:cs="Times New Roman"/>
          <w:sz w:val="28"/>
          <w:szCs w:val="28"/>
        </w:rPr>
        <w:t>real)</w:t>
      </w:r>
    </w:p>
    <w:p w:rsidR="00F03F89" w:rsidRPr="00F03F89" w:rsidRDefault="00F03F89" w:rsidP="0076070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</w:p>
    <w:p w:rsidR="00760702" w:rsidRPr="00F03F89" w:rsidRDefault="00760702" w:rsidP="0076070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F03F89">
        <w:rPr>
          <w:rFonts w:ascii="Times New Roman" w:eastAsia="CMR10" w:hAnsi="Times New Roman" w:cs="Times New Roman"/>
          <w:sz w:val="28"/>
          <w:szCs w:val="28"/>
        </w:rPr>
        <w:t>Write the following</w:t>
      </w:r>
      <w:r w:rsidR="00F03F89" w:rsidRPr="00F03F89">
        <w:rPr>
          <w:rFonts w:ascii="Times New Roman" w:eastAsia="CMR10" w:hAnsi="Times New Roman" w:cs="Times New Roman"/>
          <w:sz w:val="28"/>
          <w:szCs w:val="28"/>
        </w:rPr>
        <w:t xml:space="preserve"> queries in SQL</w:t>
      </w:r>
      <w:r w:rsidRPr="00F03F89">
        <w:rPr>
          <w:rFonts w:ascii="Times New Roman" w:eastAsia="CMR10" w:hAnsi="Times New Roman" w:cs="Times New Roman"/>
          <w:sz w:val="28"/>
          <w:szCs w:val="28"/>
        </w:rPr>
        <w:t>:</w:t>
      </w:r>
    </w:p>
    <w:p w:rsidR="00EE59DE" w:rsidRDefault="00EE59DE" w:rsidP="0076070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</w:rPr>
      </w:pPr>
    </w:p>
    <w:p w:rsidR="00EE59DE" w:rsidRDefault="00EE59DE" w:rsidP="00760702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</w:rPr>
      </w:pPr>
    </w:p>
    <w:p w:rsidR="00EE59DE" w:rsidRPr="00F03F89" w:rsidRDefault="00760702" w:rsidP="00770F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F03F89">
        <w:rPr>
          <w:rFonts w:ascii="Times New Roman" w:eastAsia="CMR10" w:hAnsi="Times New Roman" w:cs="Times New Roman"/>
          <w:sz w:val="24"/>
          <w:szCs w:val="24"/>
        </w:rPr>
        <w:t xml:space="preserve">Find the </w:t>
      </w:r>
      <w:r w:rsidRPr="00F03F89">
        <w:rPr>
          <w:rFonts w:ascii="Times New Roman" w:eastAsia="CMR10" w:hAnsi="Times New Roman" w:cs="Times New Roman"/>
          <w:i/>
          <w:iCs/>
          <w:sz w:val="24"/>
          <w:szCs w:val="24"/>
        </w:rPr>
        <w:t>pname</w:t>
      </w:r>
      <w:r w:rsidRPr="00F03F89">
        <w:rPr>
          <w:rFonts w:ascii="Times New Roman" w:eastAsia="CMR10" w:hAnsi="Times New Roman" w:cs="Times New Roman"/>
          <w:sz w:val="24"/>
          <w:szCs w:val="24"/>
        </w:rPr>
        <w:t>s of parts for which there is some supplier.</w:t>
      </w:r>
    </w:p>
    <w:p w:rsidR="00EE59DE" w:rsidRPr="00F03F89" w:rsidRDefault="00EE59DE" w:rsidP="00770F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F03F89">
        <w:rPr>
          <w:rFonts w:ascii="Times New Roman" w:eastAsia="CMR10" w:hAnsi="Times New Roman" w:cs="Times New Roman"/>
          <w:sz w:val="24"/>
          <w:szCs w:val="24"/>
        </w:rPr>
        <w:t xml:space="preserve">Find the name of supplier who </w:t>
      </w:r>
      <w:r w:rsidR="00390A33">
        <w:rPr>
          <w:rFonts w:ascii="Times New Roman" w:eastAsia="CMR10" w:hAnsi="Times New Roman" w:cs="Times New Roman"/>
          <w:sz w:val="24"/>
          <w:szCs w:val="24"/>
        </w:rPr>
        <w:t xml:space="preserve">supply </w:t>
      </w:r>
      <w:r w:rsidRPr="00F03F89">
        <w:rPr>
          <w:rFonts w:ascii="Times New Roman" w:eastAsia="CMR10" w:hAnsi="Times New Roman" w:cs="Times New Roman"/>
          <w:sz w:val="24"/>
          <w:szCs w:val="24"/>
        </w:rPr>
        <w:t>some red parts.</w:t>
      </w:r>
    </w:p>
    <w:p w:rsidR="00EE59DE" w:rsidRPr="00F03F89" w:rsidRDefault="00EE59DE" w:rsidP="00EE59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F03F89">
        <w:rPr>
          <w:rFonts w:ascii="Times New Roman" w:eastAsia="CMR10" w:hAnsi="Times New Roman" w:cs="Times New Roman"/>
          <w:sz w:val="24"/>
          <w:szCs w:val="24"/>
        </w:rPr>
        <w:t>Fin</w:t>
      </w:r>
      <w:r w:rsidR="00390A33">
        <w:rPr>
          <w:rFonts w:ascii="Times New Roman" w:eastAsia="CMR10" w:hAnsi="Times New Roman" w:cs="Times New Roman"/>
          <w:sz w:val="24"/>
          <w:szCs w:val="24"/>
        </w:rPr>
        <w:t>d</w:t>
      </w:r>
      <w:r w:rsidRPr="00F03F89">
        <w:rPr>
          <w:rFonts w:ascii="Times New Roman" w:eastAsia="CMR10" w:hAnsi="Times New Roman" w:cs="Times New Roman"/>
          <w:sz w:val="24"/>
          <w:szCs w:val="24"/>
        </w:rPr>
        <w:t xml:space="preserve"> the sids of suppliers who supply some red part and some green part</w:t>
      </w:r>
    </w:p>
    <w:p w:rsidR="00EE59DE" w:rsidRPr="00F03F89" w:rsidRDefault="00EE59DE" w:rsidP="00EE59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F03F89">
        <w:rPr>
          <w:rFonts w:ascii="Times New Roman" w:eastAsia="CMR10" w:hAnsi="Times New Roman" w:cs="Times New Roman"/>
          <w:sz w:val="24"/>
          <w:szCs w:val="24"/>
        </w:rPr>
        <w:t>Find the sids</w:t>
      </w:r>
      <w:r w:rsidR="004C2082" w:rsidRPr="00F03F89">
        <w:rPr>
          <w:rFonts w:ascii="Times New Roman" w:eastAsia="CMR10" w:hAnsi="Times New Roman" w:cs="Times New Roman"/>
          <w:sz w:val="24"/>
          <w:szCs w:val="24"/>
        </w:rPr>
        <w:t>of suppliers who supply some red part or are at 221 packers st</w:t>
      </w:r>
      <w:r w:rsidR="00390A33">
        <w:rPr>
          <w:rFonts w:ascii="Times New Roman" w:eastAsia="CMR10" w:hAnsi="Times New Roman" w:cs="Times New Roman"/>
          <w:sz w:val="24"/>
          <w:szCs w:val="24"/>
        </w:rPr>
        <w:t>r</w:t>
      </w:r>
      <w:r w:rsidR="004C2082" w:rsidRPr="00F03F89">
        <w:rPr>
          <w:rFonts w:ascii="Times New Roman" w:eastAsia="CMR10" w:hAnsi="Times New Roman" w:cs="Times New Roman"/>
          <w:sz w:val="24"/>
          <w:szCs w:val="24"/>
        </w:rPr>
        <w:t>eet</w:t>
      </w:r>
    </w:p>
    <w:p w:rsidR="00770FB6" w:rsidRPr="00F03F89" w:rsidRDefault="00770FB6" w:rsidP="00EE59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F03F89">
        <w:rPr>
          <w:rFonts w:ascii="Times New Roman" w:eastAsia="CMR10" w:hAnsi="Times New Roman" w:cs="Times New Roman"/>
          <w:sz w:val="24"/>
          <w:szCs w:val="24"/>
        </w:rPr>
        <w:t>Find the color and cost of parts supplied by supplier “john”</w:t>
      </w:r>
    </w:p>
    <w:p w:rsidR="00770FB6" w:rsidRPr="00F03F89" w:rsidRDefault="00770FB6" w:rsidP="00EE59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F03F89">
        <w:rPr>
          <w:rFonts w:ascii="Times New Roman" w:eastAsia="CMR10" w:hAnsi="Times New Roman" w:cs="Times New Roman"/>
          <w:sz w:val="24"/>
          <w:szCs w:val="24"/>
        </w:rPr>
        <w:t>Find the name of most costly part.</w:t>
      </w:r>
    </w:p>
    <w:p w:rsidR="00770FB6" w:rsidRPr="00770FB6" w:rsidRDefault="00770FB6" w:rsidP="00770FB6">
      <w:pPr>
        <w:autoSpaceDE w:val="0"/>
        <w:autoSpaceDN w:val="0"/>
        <w:adjustRightInd w:val="0"/>
        <w:spacing w:after="0" w:line="240" w:lineRule="auto"/>
        <w:ind w:left="360"/>
        <w:rPr>
          <w:rFonts w:ascii="CMR10" w:eastAsia="CMR10" w:cs="CMR10"/>
          <w:sz w:val="20"/>
        </w:rPr>
      </w:pPr>
    </w:p>
    <w:p w:rsidR="004C2082" w:rsidRPr="00EE59DE" w:rsidRDefault="004C2082" w:rsidP="004C2082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</w:rPr>
      </w:pPr>
    </w:p>
    <w:p w:rsidR="00EE59DE" w:rsidRPr="00F03F89" w:rsidRDefault="00F03F89" w:rsidP="00EE59D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>Q2.</w:t>
      </w:r>
    </w:p>
    <w:p w:rsidR="00EE59DE" w:rsidRPr="00F03F89" w:rsidRDefault="00F03F89" w:rsidP="00EE59D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F03F89">
        <w:rPr>
          <w:rFonts w:ascii="Times New Roman" w:eastAsia="CMR10" w:hAnsi="Times New Roman" w:cs="Times New Roman"/>
          <w:sz w:val="28"/>
          <w:szCs w:val="28"/>
        </w:rPr>
        <w:t>Consider the following schema:</w:t>
      </w:r>
    </w:p>
    <w:p w:rsidR="00EE59DE" w:rsidRPr="00F03F89" w:rsidRDefault="00770FB6" w:rsidP="00F03F89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  <w:lang w:bidi="hi-IN"/>
        </w:rPr>
      </w:pPr>
      <w:r w:rsidRPr="00770FB6">
        <w:rPr>
          <w:rFonts w:ascii="Times New Roman" w:eastAsia="CMR10" w:hAnsi="Times New Roman" w:cs="Times New Roman"/>
          <w:sz w:val="28"/>
          <w:szCs w:val="28"/>
          <w:lang w:bidi="hi-IN"/>
        </w:rPr>
        <w:t>Worker</w:t>
      </w:r>
      <w:r w:rsidR="00F03F89" w:rsidRPr="00F03F89">
        <w:rPr>
          <w:rFonts w:ascii="Times New Roman" w:eastAsia="CMR10" w:hAnsi="Times New Roman" w:cs="Times New Roman"/>
          <w:sz w:val="28"/>
          <w:szCs w:val="28"/>
          <w:lang w:bidi="hi-IN"/>
        </w:rPr>
        <w:t>(Worker_ID, First_Name, Salary, Joining_Date, Department)</w:t>
      </w:r>
    </w:p>
    <w:p w:rsidR="00770FB6" w:rsidRPr="00770FB6" w:rsidRDefault="00770FB6" w:rsidP="00F03F89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  <w:lang w:bidi="hi-IN"/>
        </w:rPr>
      </w:pPr>
      <w:r w:rsidRPr="00770FB6">
        <w:rPr>
          <w:rFonts w:ascii="Times New Roman" w:eastAsia="CMR10" w:hAnsi="Times New Roman" w:cs="Times New Roman"/>
          <w:sz w:val="28"/>
          <w:szCs w:val="28"/>
          <w:lang w:bidi="hi-IN"/>
        </w:rPr>
        <w:t>Bonus</w:t>
      </w:r>
      <w:r w:rsidR="00F03F89" w:rsidRPr="00F03F89">
        <w:rPr>
          <w:rFonts w:ascii="Times New Roman" w:eastAsia="CMR10" w:hAnsi="Times New Roman" w:cs="Times New Roman"/>
          <w:sz w:val="28"/>
          <w:szCs w:val="28"/>
          <w:lang w:bidi="hi-IN"/>
        </w:rPr>
        <w:t xml:space="preserve"> (WORKER_REF_ID, BONUS_DATE BONUS_AMOUNT)</w:t>
      </w:r>
    </w:p>
    <w:p w:rsidR="00770FB6" w:rsidRDefault="00770FB6" w:rsidP="00F03F89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770FB6">
        <w:rPr>
          <w:rFonts w:ascii="Times New Roman" w:eastAsia="CMR10" w:hAnsi="Times New Roman" w:cs="Times New Roman"/>
          <w:sz w:val="28"/>
          <w:szCs w:val="28"/>
          <w:lang w:bidi="hi-IN"/>
        </w:rPr>
        <w:t>Title</w:t>
      </w:r>
      <w:r w:rsidR="00F03F89" w:rsidRPr="00F03F89">
        <w:rPr>
          <w:rFonts w:ascii="Times New Roman" w:eastAsia="CMR10" w:hAnsi="Times New Roman" w:cs="Times New Roman"/>
          <w:sz w:val="28"/>
          <w:szCs w:val="28"/>
          <w:lang w:bidi="hi-IN"/>
        </w:rPr>
        <w:t xml:space="preserve"> (WORKER_REF_ID</w:t>
      </w:r>
      <w:r w:rsidR="00F03F89" w:rsidRPr="00F03F89">
        <w:rPr>
          <w:rFonts w:ascii="Times New Roman" w:eastAsia="CMR10" w:hAnsi="Times New Roman" w:cs="Times New Roman"/>
          <w:sz w:val="28"/>
          <w:szCs w:val="28"/>
        </w:rPr>
        <w:t>, Worker_Title, Affected_form)</w:t>
      </w:r>
    </w:p>
    <w:p w:rsidR="00F03F89" w:rsidRDefault="00F03F89" w:rsidP="00F03F89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</w:p>
    <w:p w:rsidR="00F03F89" w:rsidRPr="00F03F89" w:rsidRDefault="00F03F89" w:rsidP="00F03F89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F03F89">
        <w:rPr>
          <w:rFonts w:ascii="Times New Roman" w:eastAsia="CMR10" w:hAnsi="Times New Roman" w:cs="Times New Roman"/>
          <w:sz w:val="28"/>
          <w:szCs w:val="28"/>
        </w:rPr>
        <w:t>Write the following queries in SQL:</w:t>
      </w:r>
    </w:p>
    <w:p w:rsidR="00EE59DE" w:rsidRDefault="00EE59DE" w:rsidP="00EE59DE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</w:rPr>
      </w:pPr>
    </w:p>
    <w:p w:rsidR="00770FB6" w:rsidRPr="00F03F89" w:rsidRDefault="00F03F89" w:rsidP="00F03F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P</w:t>
      </w:r>
      <w:r w:rsidR="00770FB6" w:rsidRPr="00F03F89">
        <w:rPr>
          <w:rFonts w:ascii="Times New Roman" w:eastAsia="CMR10" w:hAnsi="Times New Roman" w:cs="Times New Roman"/>
          <w:sz w:val="24"/>
          <w:szCs w:val="24"/>
        </w:rPr>
        <w:t>rint details of the Workers whose SALARY lies between 100000 and 500000 and bonus amount in between 5000 to 10000.</w:t>
      </w:r>
    </w:p>
    <w:p w:rsidR="00BA32FA" w:rsidRPr="00F03F89" w:rsidRDefault="00F03F89" w:rsidP="00F03F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P</w:t>
      </w:r>
      <w:r w:rsidR="00770FB6" w:rsidRPr="00F03F89">
        <w:rPr>
          <w:rFonts w:ascii="Times New Roman" w:eastAsia="CMR10" w:hAnsi="Times New Roman" w:cs="Times New Roman"/>
          <w:sz w:val="24"/>
          <w:szCs w:val="24"/>
        </w:rPr>
        <w:t>rint details of the Workers who are also Managers.</w:t>
      </w:r>
    </w:p>
    <w:p w:rsidR="00580F54" w:rsidRPr="00F03F89" w:rsidRDefault="00BA32FA" w:rsidP="00F03F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F03F89">
        <w:rPr>
          <w:rFonts w:ascii="Times New Roman" w:eastAsia="CMR10" w:hAnsi="Times New Roman" w:cs="Times New Roman"/>
          <w:sz w:val="24"/>
          <w:szCs w:val="24"/>
        </w:rPr>
        <w:t>Print the list of employees with the same salary.</w:t>
      </w:r>
    </w:p>
    <w:p w:rsidR="00770FB6" w:rsidRPr="00F03F89" w:rsidRDefault="00BA32FA" w:rsidP="00F03F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F03F89">
        <w:rPr>
          <w:rFonts w:ascii="Times New Roman" w:eastAsia="CMR10" w:hAnsi="Times New Roman" w:cs="Times New Roman"/>
          <w:sz w:val="24"/>
          <w:szCs w:val="24"/>
        </w:rPr>
        <w:t>Print the salary and bonus amount</w:t>
      </w:r>
      <w:r w:rsidR="00580F54" w:rsidRPr="00F03F89">
        <w:rPr>
          <w:rFonts w:ascii="Times New Roman" w:eastAsia="CMR10" w:hAnsi="Times New Roman" w:cs="Times New Roman"/>
          <w:sz w:val="24"/>
          <w:szCs w:val="24"/>
        </w:rPr>
        <w:t xml:space="preserve"> details</w:t>
      </w:r>
      <w:r w:rsidRPr="00F03F89">
        <w:rPr>
          <w:rFonts w:ascii="Times New Roman" w:eastAsia="CMR10" w:hAnsi="Times New Roman" w:cs="Times New Roman"/>
          <w:sz w:val="24"/>
          <w:szCs w:val="24"/>
        </w:rPr>
        <w:t xml:space="preserve"> of all managers </w:t>
      </w:r>
    </w:p>
    <w:p w:rsidR="00580F54" w:rsidRPr="00F03F89" w:rsidRDefault="00580F54" w:rsidP="00F03F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F03F89">
        <w:rPr>
          <w:rFonts w:ascii="Times New Roman" w:eastAsia="CMR10" w:hAnsi="Times New Roman" w:cs="Times New Roman"/>
          <w:sz w:val="24"/>
          <w:szCs w:val="24"/>
        </w:rPr>
        <w:t xml:space="preserve">Update the 10% extra bonus amount to all employees of CSE department </w:t>
      </w:r>
      <w:r w:rsidR="00F03F89">
        <w:rPr>
          <w:rFonts w:ascii="Times New Roman" w:eastAsia="CMR10" w:hAnsi="Times New Roman" w:cs="Times New Roman"/>
          <w:sz w:val="24"/>
          <w:szCs w:val="24"/>
        </w:rPr>
        <w:t>.</w:t>
      </w:r>
    </w:p>
    <w:p w:rsidR="00EE59DE" w:rsidRDefault="00EE59DE" w:rsidP="00760702"/>
    <w:sectPr w:rsidR="00EE59DE" w:rsidSect="00425C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441B"/>
    <w:multiLevelType w:val="hybridMultilevel"/>
    <w:tmpl w:val="C32A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A77FC"/>
    <w:multiLevelType w:val="hybridMultilevel"/>
    <w:tmpl w:val="3612B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760702"/>
    <w:rsid w:val="000D2AFB"/>
    <w:rsid w:val="002647A6"/>
    <w:rsid w:val="003027B5"/>
    <w:rsid w:val="003752F6"/>
    <w:rsid w:val="00390A33"/>
    <w:rsid w:val="00425CAF"/>
    <w:rsid w:val="004C2082"/>
    <w:rsid w:val="00580F54"/>
    <w:rsid w:val="0069689B"/>
    <w:rsid w:val="00760702"/>
    <w:rsid w:val="00770FB6"/>
    <w:rsid w:val="009B5961"/>
    <w:rsid w:val="00AC34BB"/>
    <w:rsid w:val="00BA32FA"/>
    <w:rsid w:val="00D446AA"/>
    <w:rsid w:val="00EE59DE"/>
    <w:rsid w:val="00F03F89"/>
    <w:rsid w:val="00F57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4BB"/>
  </w:style>
  <w:style w:type="paragraph" w:styleId="Heading4">
    <w:name w:val="heading 4"/>
    <w:basedOn w:val="Normal"/>
    <w:link w:val="Heading4Char"/>
    <w:uiPriority w:val="9"/>
    <w:qFormat/>
    <w:rsid w:val="00770F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9D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9DE"/>
    <w:rPr>
      <w:rFonts w:ascii="Tahoma" w:hAnsi="Tahoma" w:cs="Mangal"/>
      <w:sz w:val="16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rsid w:val="00770FB6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70FB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D2AFB"/>
    <w:pPr>
      <w:spacing w:line="240" w:lineRule="auto"/>
    </w:pPr>
    <w:rPr>
      <w:rFonts w:ascii="Calibri" w:eastAsia="Times New Roman" w:hAnsi="Calibri" w:cs="Arial"/>
      <w:b/>
      <w:bCs/>
      <w:color w:val="4472C4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payal.khurana</cp:lastModifiedBy>
  <cp:revision>2</cp:revision>
  <dcterms:created xsi:type="dcterms:W3CDTF">2022-08-22T08:26:00Z</dcterms:created>
  <dcterms:modified xsi:type="dcterms:W3CDTF">2022-08-22T08:26:00Z</dcterms:modified>
</cp:coreProperties>
</file>