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F07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Google Sans" w:hAnsi="Google Sans" w:eastAsia="Google Sans" w:cs="Google Sans"/>
          <w:sz w:val="40"/>
          <w:szCs w:val="40"/>
        </w:rPr>
      </w:pPr>
      <w:r>
        <w:rPr>
          <w:rFonts w:hint="default" w:ascii="Google Sans" w:hAnsi="Google Sans" w:eastAsia="Google Sans" w:cs="Google Sans"/>
          <w:b/>
          <w:bCs/>
          <w:sz w:val="40"/>
          <w:szCs w:val="40"/>
          <w:lang w:val="en-US"/>
        </w:rPr>
        <w:t>Career Research &amp; Learning Plan: Business Analyst</w:t>
      </w:r>
    </w:p>
    <w:p w14:paraId="21C0AF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Google Sans" w:hAnsi="Google Sans" w:eastAsia="Google Sans" w:cs="Google Sans"/>
          <w:sz w:val="36"/>
          <w:szCs w:val="36"/>
        </w:rPr>
      </w:pPr>
      <w:r>
        <w:rPr>
          <w:rFonts w:hint="default" w:ascii="Google Sans" w:hAnsi="Google Sans" w:eastAsia="Google Sans" w:cs="Google Sans"/>
          <w:b/>
          <w:bCs/>
          <w:sz w:val="36"/>
          <w:szCs w:val="36"/>
          <w:lang w:val="en-US"/>
        </w:rPr>
        <w:t>1. Target Role</w:t>
      </w:r>
    </w:p>
    <w:p w14:paraId="5C09BC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Google Sans Text" w:hAnsi="Google Sans Text" w:eastAsia="Google Sans Text" w:cs="Google Sans Text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sz w:val="22"/>
          <w:szCs w:val="22"/>
          <w:lang w:val="en-US"/>
        </w:rPr>
        <w:t>Role:</w:t>
      </w:r>
      <w:r>
        <w:rPr>
          <w:rFonts w:hint="default" w:ascii="Google Sans Text" w:hAnsi="Google Sans Text" w:eastAsia="Google Sans Text" w:cs="Google Sans Text"/>
          <w:sz w:val="22"/>
          <w:szCs w:val="22"/>
          <w:lang w:val="en-US"/>
        </w:rPr>
        <w:t xml:space="preserve"> Business Analyst (IT &amp; Software Development Focus)</w:t>
      </w:r>
    </w:p>
    <w:p w14:paraId="505005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Google Sans" w:hAnsi="Google Sans" w:eastAsia="Google Sans" w:cs="Google Sans"/>
          <w:sz w:val="36"/>
          <w:szCs w:val="36"/>
        </w:rPr>
      </w:pPr>
      <w:r>
        <w:rPr>
          <w:rFonts w:hint="default" w:ascii="Google Sans" w:hAnsi="Google Sans" w:eastAsia="Google Sans" w:cs="Google Sans"/>
          <w:b/>
          <w:bCs/>
          <w:sz w:val="36"/>
          <w:szCs w:val="36"/>
          <w:lang w:val="en-US"/>
        </w:rPr>
        <w:t>2. Research the Market</w:t>
      </w:r>
    </w:p>
    <w:p w14:paraId="430155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Google Sans Text" w:hAnsi="Google Sans Text" w:eastAsia="Google Sans Text" w:cs="Google Sans Text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sz w:val="22"/>
          <w:szCs w:val="22"/>
          <w:lang w:val="en-US"/>
        </w:rPr>
        <w:t>Based on current market trends (SEEK, LinkedIn Jobs, Indeed) and industry standards for IT/Software Business Analysts:</w:t>
      </w:r>
    </w:p>
    <w:p w14:paraId="2E421E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Key Responsibilities</w:t>
      </w:r>
    </w:p>
    <w:p w14:paraId="6BA1AB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Requirements Elicitation &amp; Management: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Conduct structured elicitation (workshops, interviews, observation) to gather, analyze, and define end-to-end business, functional, and data requirements across enterprise portfolios (Finance, HR, Risk, Procurement, Legal).</w:t>
      </w:r>
    </w:p>
    <w:p w14:paraId="70C353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Documentation &amp; Artifact Creation: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Produce comprehensive business analysis deliverables, including Business Requirement Documents (BRDs), Functional Specifications, User Stories with Given-When-Then acceptance criteria, business cases, project briefs, RFPs, and decision logs.</w:t>
      </w:r>
    </w:p>
    <w:p w14:paraId="00D8A0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Process Modeling &amp; Optimization: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Map 'As-Is' and 'To-Be' business process workflows using standard notations (such as BPMN) to identify operational bottlenecks and improve controls.</w:t>
      </w:r>
    </w:p>
    <w:p w14:paraId="5EDB0E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Technical &amp; Business Bridging: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Translate complex business needs into technical specifications and data requirements (data mappings, transformation logic, payload structures, and integration definitions) for architecture and development teams.</w:t>
      </w:r>
    </w:p>
    <w:p w14:paraId="7BC7F4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Agile Delivery &amp; Backlog Refinement: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Participate in Agile/SAFe ceremonies (PI Planning, sprint refinement) to refine product backlogs, ensure stories meet the Definition of Ready, and maintain living documentation in Confluence/JIRA.</w:t>
      </w:r>
    </w:p>
    <w:p w14:paraId="007310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Testing &amp; Implementation Support: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Define test scenarios, coordinate User Acceptance Testing (UAT), support change management, and facilitate smooth transition into business-as-usual (BAU) operations.</w:t>
      </w:r>
    </w:p>
    <w:p w14:paraId="5995CE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AI &amp; Innovation Championing: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Promote the practical and responsible adoption of AI tools within division workflows to enhance decision-making and productivity.</w:t>
      </w:r>
    </w:p>
    <w:p w14:paraId="027D2BB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Required Skills</w:t>
      </w:r>
    </w:p>
    <w:p w14:paraId="221FA0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Requirements &amp; Process Analysis: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Advanced capability in elicitation, critical thinking, root-cause analysis, and process flow mapping.</w:t>
      </w:r>
    </w:p>
    <w:p w14:paraId="7DDAD5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Stakeholder Engagement &amp; Influencing: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Proven ability to build trusted relationships, facilitate cross-functional workshops, extract consensus from disagreement, and manage expectations across both operational and senior leadership levels.</w:t>
      </w:r>
    </w:p>
    <w:p w14:paraId="7DC69E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Technical &amp; Data Literacy: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Strong conceptual understanding of system integrations, APIs, data structures, security protocols, and data mapping.</w:t>
      </w:r>
    </w:p>
    <w:p w14:paraId="4815D8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Agile &amp; Project Frameworks: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Solid experience working within Agile, Scrum, or SAFe environments, managing backlogs, dependencies, and risks.</w:t>
      </w:r>
    </w:p>
    <w:p w14:paraId="487088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Domain &amp; Regulatory Awareness: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Ability to navigate complex domain environments (e.g., Financial Services, ESG/Mandatory Disclosures, Insurance, Shared Services, or Healthcare) and build compliance requirements directly into solution designs.</w:t>
      </w:r>
    </w:p>
    <w:p w14:paraId="5871F1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Problem-Solving &amp; Adaptability: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Ability to bring structure to ambiguous situations and turn strategic ideas into clear, actionable plans.</w:t>
      </w:r>
    </w:p>
    <w:p w14:paraId="295A8C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Tools and Technologies</w:t>
      </w:r>
    </w:p>
    <w:p w14:paraId="504AEE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Agile &amp; Collaboration Platforms: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JIRA, Confluence.</w:t>
      </w:r>
    </w:p>
    <w:p w14:paraId="0D6566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Process Mapping &amp; Diagramming: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BPMN tools, Visio, Lucidchart (for process maps, data flows, use cases, sequence diagrams).</w:t>
      </w:r>
    </w:p>
    <w:p w14:paraId="503E59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Enterprise Systems &amp; Platforms: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Enterprise ERPs (e.g., SAP / SAP HANA), Telephony/Collections platforms, Client Management Systems.</w:t>
      </w:r>
    </w:p>
    <w:p w14:paraId="1F237D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Data &amp; Analytics Tools: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SQL (for querying, data analysis, and sourcing), Data Dictionaries, Data Transformation &amp; Reporting tools.</w:t>
      </w:r>
    </w:p>
    <w:p w14:paraId="605CF2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Productivity &amp; AI Tools: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Microsoft Office Suite, Microsoft Copilot, ChatGPT, and generative AI tools for BA deliverables.</w:t>
      </w:r>
    </w:p>
    <w:p w14:paraId="0B6D471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Certifications Commonly Requested</w:t>
      </w:r>
    </w:p>
    <w:p w14:paraId="0482FD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IIBA Certifications:</w:t>
      </w:r>
    </w:p>
    <w:p w14:paraId="237722C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sz w:val="22"/>
          <w:szCs w:val="22"/>
          <w:lang w:val="en-US"/>
        </w:rPr>
        <w:t>CBAP® (Certified Business Analysis Professional)</w:t>
      </w:r>
    </w:p>
    <w:p w14:paraId="42F4721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sz w:val="22"/>
          <w:szCs w:val="22"/>
          <w:lang w:val="en-US"/>
        </w:rPr>
        <w:t>CCBA® (Certification of Capability in Business Analysis)</w:t>
      </w:r>
    </w:p>
    <w:p w14:paraId="34A7146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sz w:val="22"/>
          <w:szCs w:val="22"/>
          <w:lang w:val="en-US"/>
        </w:rPr>
        <w:t>ECBA™ (Entry Certificate in Business Analysis)</w:t>
      </w:r>
    </w:p>
    <w:p w14:paraId="499499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Agile &amp; Framework Certifications:</w:t>
      </w:r>
    </w:p>
    <w:p w14:paraId="1DB6296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sz w:val="22"/>
          <w:szCs w:val="22"/>
          <w:lang w:val="en-US"/>
        </w:rPr>
        <w:t>SAFe® Product Owner / Product Manager (POPM)</w:t>
      </w:r>
    </w:p>
    <w:p w14:paraId="2736F22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sz w:val="22"/>
          <w:szCs w:val="22"/>
          <w:lang w:val="en-US"/>
        </w:rPr>
        <w:t>IIBA®-AAC (Agile Analysis Certification)</w:t>
      </w:r>
    </w:p>
    <w:p w14:paraId="5F7333F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sz w:val="22"/>
          <w:szCs w:val="22"/>
          <w:lang w:val="en-US"/>
        </w:rPr>
        <w:t>CSM (Certified ScrumMaster) or PSM I (Professional Scrum Master)</w:t>
      </w:r>
    </w:p>
    <w:p w14:paraId="3F0A77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Domain / Specialized Accreditation:</w:t>
      </w:r>
    </w:p>
    <w:p w14:paraId="708E275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sz w:val="22"/>
          <w:szCs w:val="22"/>
          <w:lang w:val="en-US"/>
        </w:rPr>
        <w:t>Formal Business Analysis Accreditation / Diplomas from recognized professional bodies.</w:t>
      </w:r>
    </w:p>
    <w:p w14:paraId="438305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080" w:right="0"/>
        <w:rPr>
          <w:rFonts w:hint="default" w:ascii="Google Sans Text" w:hAnsi="Google Sans Text" w:eastAsia="Google Sans Text" w:cs="Google Sans Text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sz w:val="22"/>
          <w:szCs w:val="22"/>
          <w:lang w:val="en-US"/>
        </w:rPr>
        <w:t> </w:t>
      </w:r>
    </w:p>
    <w:p w14:paraId="6A581A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Google Sans" w:hAnsi="Google Sans" w:eastAsia="Google Sans" w:cs="Google Sans"/>
          <w:sz w:val="36"/>
          <w:szCs w:val="36"/>
        </w:rPr>
      </w:pPr>
      <w:r>
        <w:rPr>
          <w:rFonts w:hint="default" w:ascii="Google Sans" w:hAnsi="Google Sans" w:eastAsia="Google Sans" w:cs="Google Sans"/>
          <w:b/>
          <w:bCs/>
          <w:sz w:val="36"/>
          <w:szCs w:val="36"/>
          <w:lang w:val="en-US"/>
        </w:rPr>
        <w:t>3. Skills &amp; Resources Table</w:t>
      </w:r>
    </w:p>
    <w:tbl>
      <w:tblPr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2"/>
        <w:gridCol w:w="3785"/>
        <w:gridCol w:w="4121"/>
      </w:tblGrid>
      <w:tr w14:paraId="22DD54DB">
        <w:tc>
          <w:tcPr>
            <w:tcW w:w="184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ADB9C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66602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</w:rPr>
              <w:t>Tool/Technology</w:t>
            </w:r>
          </w:p>
        </w:tc>
        <w:tc>
          <w:tcPr>
            <w:tcW w:w="520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ADB9C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28CF9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573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ADB9C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9EA7F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</w:rPr>
              <w:t>Learning Resource</w:t>
            </w:r>
          </w:p>
        </w:tc>
      </w:tr>
      <w:tr w14:paraId="2073794B">
        <w:tc>
          <w:tcPr>
            <w:tcW w:w="182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2579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JIRA &amp; Confluence</w:t>
            </w:r>
          </w:p>
        </w:tc>
        <w:tc>
          <w:tcPr>
            <w:tcW w:w="520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A9A9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Agile project management, issue tracking, and documentation.</w:t>
            </w:r>
          </w:p>
        </w:tc>
        <w:tc>
          <w:tcPr>
            <w:tcW w:w="580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EF43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Atlassian University, LinkedIn Learning ("Jira Basic Training")</w:t>
            </w:r>
          </w:p>
        </w:tc>
      </w:tr>
      <w:tr w14:paraId="4419364A">
        <w:tc>
          <w:tcPr>
            <w:tcW w:w="182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81510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Visio / Lucidchart</w:t>
            </w:r>
          </w:p>
        </w:tc>
        <w:tc>
          <w:tcPr>
            <w:tcW w:w="520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93858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Creating process flowcharts and system diagrams.</w:t>
            </w:r>
          </w:p>
        </w:tc>
        <w:tc>
          <w:tcPr>
            <w:tcW w:w="57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6203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Microsoft Learn, YouTube tutorials</w:t>
            </w:r>
          </w:p>
        </w:tc>
      </w:tr>
      <w:tr w14:paraId="50CB96DF">
        <w:tc>
          <w:tcPr>
            <w:tcW w:w="184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DF93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SQL (SQL Server)</w:t>
            </w:r>
          </w:p>
        </w:tc>
        <w:tc>
          <w:tcPr>
            <w:tcW w:w="520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B47BE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Data querying, extraction, and basic data analysis.</w:t>
            </w:r>
          </w:p>
        </w:tc>
        <w:tc>
          <w:tcPr>
            <w:tcW w:w="580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11847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LinkedIn Learning ("SQL Essential Training", "Learning SQL Programming")</w:t>
            </w:r>
          </w:p>
        </w:tc>
      </w:tr>
      <w:tr w14:paraId="62B364A6">
        <w:tc>
          <w:tcPr>
            <w:tcW w:w="182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A3C0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Power BI</w:t>
            </w:r>
          </w:p>
        </w:tc>
        <w:tc>
          <w:tcPr>
            <w:tcW w:w="520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B9A8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Data visualization and business intelligence reporting.</w:t>
            </w:r>
          </w:p>
        </w:tc>
        <w:tc>
          <w:tcPr>
            <w:tcW w:w="580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7B272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Microsoft Learn, LinkedIn Learning ("Power BI Essential Training")</w:t>
            </w:r>
          </w:p>
        </w:tc>
      </w:tr>
      <w:tr w14:paraId="5A43835F">
        <w:tc>
          <w:tcPr>
            <w:tcW w:w="1820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63DF8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Excel</w:t>
            </w:r>
          </w:p>
        </w:tc>
        <w:tc>
          <w:tcPr>
            <w:tcW w:w="520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37DB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Data manipulation, pivot tables, and basic modeling.</w:t>
            </w:r>
          </w:p>
        </w:tc>
        <w:tc>
          <w:tcPr>
            <w:tcW w:w="576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EB52F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LinkedIn Learning, Coursera</w:t>
            </w:r>
          </w:p>
        </w:tc>
      </w:tr>
    </w:tbl>
    <w:p w14:paraId="5FC3631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Google Sans" w:hAnsi="Google Sans" w:eastAsia="Google Sans" w:cs="Google Sans"/>
          <w:sz w:val="36"/>
          <w:szCs w:val="36"/>
        </w:rPr>
      </w:pPr>
      <w:r>
        <w:rPr>
          <w:rFonts w:hint="default" w:ascii="Google Sans" w:hAnsi="Google Sans" w:eastAsia="Google Sans" w:cs="Google Sans"/>
          <w:b/>
          <w:bCs/>
          <w:sz w:val="36"/>
          <w:szCs w:val="36"/>
          <w:lang w:val="en-US"/>
        </w:rPr>
        <w:t>4. 3-Week Learning Plan</w:t>
      </w:r>
    </w:p>
    <w:p w14:paraId="7BF4D9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Google Sans Text" w:hAnsi="Google Sans Text" w:eastAsia="Google Sans Text" w:cs="Google Sans Text"/>
          <w:sz w:val="22"/>
          <w:szCs w:val="22"/>
        </w:rPr>
      </w:pPr>
      <w:r>
        <w:rPr>
          <w:rFonts w:hint="default" w:ascii="Google Sans Text" w:hAnsi="Google Sans Text" w:eastAsia="Google Sans Text" w:cs="Google Sans Text"/>
          <w:b/>
          <w:bCs/>
          <w:sz w:val="22"/>
          <w:szCs w:val="22"/>
          <w:lang w:val="en-US"/>
        </w:rPr>
        <w:t>Focus:</w:t>
      </w:r>
      <w:r>
        <w:rPr>
          <w:rFonts w:hint="default" w:ascii="Google Sans Text" w:hAnsi="Google Sans Text" w:eastAsia="Google Sans Text" w:cs="Google Sans Text"/>
          <w:sz w:val="22"/>
          <w:szCs w:val="22"/>
          <w:lang w:val="en-US"/>
        </w:rPr>
        <w:t xml:space="preserve"> Breadth over depth. Gain a basic understanding of each tool to effectively bridge the gap between business and IT.</w:t>
      </w:r>
    </w:p>
    <w:p w14:paraId="199828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Week 1: BA Fundamentals &amp; Essential Tools (Jira)</w:t>
      </w:r>
    </w:p>
    <w:p w14:paraId="239F114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i/>
          <w:iCs/>
          <w:sz w:val="22"/>
          <w:szCs w:val="22"/>
          <w:lang w:val="en-US"/>
        </w:rPr>
        <w:t>Goal: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Understand core business analysis responsibilities and get hands-on with Agile project management tools.</w:t>
      </w:r>
    </w:p>
    <w:p w14:paraId="0A95C7B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i/>
          <w:iCs/>
          <w:sz w:val="22"/>
          <w:szCs w:val="22"/>
          <w:lang w:val="en-US"/>
        </w:rPr>
        <w:t>Tasks: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Complete the "Introduction to Business Analysis" and "Essential Tools and Techniques" courses. Watch the "Jira Tutorial for Beginners." For practice, set up a free Jira workspace for a mock software project (such as a mobile app for monitoring the wellbeing of agricultural biosecurity staff). Create a main Epic (e.g., "User Daily Check-in") and write 3-5 clear User Stories with acceptance criteria to populate your sprint board.</w:t>
      </w:r>
    </w:p>
    <w:p w14:paraId="608BDC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Week 2: Requirements, Process Modeling &amp; Agile (Lucidchart)</w:t>
      </w:r>
    </w:p>
    <w:p w14:paraId="2F5CF372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i/>
          <w:iCs/>
          <w:sz w:val="22"/>
          <w:szCs w:val="22"/>
          <w:lang w:val="en-US"/>
        </w:rPr>
        <w:t>Goal: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Learn to extract requirements from stakeholders and visually map out business processes within an Agile framework.</w:t>
      </w:r>
    </w:p>
    <w:p w14:paraId="191FFB23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i/>
          <w:iCs/>
          <w:sz w:val="22"/>
          <w:szCs w:val="22"/>
          <w:lang w:val="en-US"/>
        </w:rPr>
        <w:t>Tasks: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Complete the "Requirements Elicitation" and "Agile Business Analysis" courses. Watch the "Business Process Modeling" course and the "Lucidchart Tutorial". For practice, log into Lucidchart and draw a "To-Be" process flowchart mapping out a specific user journey (e.g., a staff member opening the app, submitting a health report, and the system flagging an alert for a supervisor).</w:t>
      </w:r>
    </w:p>
    <w:p w14:paraId="0DA7DC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hanging="360"/>
        <w:textAlignment w:val="center"/>
      </w:pP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>Week 3: Data Analytics &amp; AI Integration (SQL, Power BI, ChatGPT)</w:t>
      </w:r>
    </w:p>
    <w:p w14:paraId="34A771B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i/>
          <w:iCs/>
          <w:sz w:val="22"/>
          <w:szCs w:val="22"/>
          <w:lang w:val="en-US"/>
        </w:rPr>
        <w:t>Goal: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Develop technical data literacy to support stakeholder decisions and leverage AI to speed up daily workflows.</w:t>
      </w:r>
    </w:p>
    <w:p w14:paraId="3F9B200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hanging="360"/>
        <w:textAlignment w:val="center"/>
      </w:pPr>
      <w:r>
        <w:rPr>
          <w:rFonts w:hint="default" w:ascii="Calibri" w:hAnsi="Calibri" w:cs="Calibri"/>
          <w:i/>
          <w:iCs/>
          <w:sz w:val="22"/>
          <w:szCs w:val="22"/>
          <w:lang w:val="en-US"/>
        </w:rPr>
        <w:t>Tasks: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Complete "Data Analysis: Investigate with SQL" and practice writing basic </w:t>
      </w:r>
      <w:r>
        <w:rPr>
          <w:rFonts w:hint="default" w:ascii="Calibri" w:hAnsi="Calibri" w:cs="Calibri"/>
          <w:sz w:val="22"/>
          <w:szCs w:val="22"/>
          <w:lang w:eastAsia="zh-CN"/>
        </w:rPr>
        <w:t>SELECT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, </w:t>
      </w:r>
      <w:r>
        <w:rPr>
          <w:rFonts w:hint="default" w:ascii="Calibri" w:hAnsi="Calibri" w:cs="Calibri"/>
          <w:sz w:val="22"/>
          <w:szCs w:val="22"/>
          <w:lang w:eastAsia="zh-CN"/>
        </w:rPr>
        <w:t>WHERE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, and </w:t>
      </w:r>
      <w:r>
        <w:rPr>
          <w:rFonts w:hint="default" w:ascii="Calibri" w:hAnsi="Calibri" w:cs="Calibri"/>
          <w:sz w:val="22"/>
          <w:szCs w:val="22"/>
          <w:lang w:eastAsia="zh-CN"/>
        </w:rPr>
        <w:t>JOIN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queries using an online SQL simulator. Watch "Getting Started with Power BI" and practice by importing a mock Excel dataset to create a simple interactive dashboard (e.g., a bar chart and a KPI card). Finally, take "Learning ChatGPT for Business Analysis" and practice prompting the AI to refine and improve the User Stories you drafted in Week 1.</w:t>
      </w:r>
    </w:p>
    <w:p w14:paraId="06C7B11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1080" w:right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US"/>
        </w:rPr>
        <w:t> </w:t>
      </w:r>
    </w:p>
    <w:p w14:paraId="36CC38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Google Sans" w:hAnsi="Google Sans" w:eastAsia="Google Sans" w:cs="Google Sans"/>
          <w:sz w:val="32"/>
          <w:szCs w:val="32"/>
        </w:rPr>
      </w:pPr>
      <w:r>
        <w:rPr>
          <w:rFonts w:hint="default" w:ascii="Google Sans" w:hAnsi="Google Sans" w:eastAsia="Google Sans" w:cs="Google Sans"/>
          <w:b/>
          <w:bCs/>
          <w:sz w:val="32"/>
          <w:szCs w:val="32"/>
          <w:lang w:val="en-US"/>
        </w:rPr>
        <w:t>5. Tool Notes</w:t>
      </w:r>
    </w:p>
    <w:tbl>
      <w:tblPr>
        <w:tblW w:w="0" w:type="auto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6"/>
        <w:gridCol w:w="1856"/>
        <w:gridCol w:w="2032"/>
        <w:gridCol w:w="1951"/>
        <w:gridCol w:w="2603"/>
      </w:tblGrid>
      <w:tr w14:paraId="4731FE76">
        <w:tc>
          <w:tcPr>
            <w:tcW w:w="140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ADB9C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A12CC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</w:rPr>
              <w:t>Tool / Technology</w:t>
            </w:r>
          </w:p>
        </w:tc>
        <w:tc>
          <w:tcPr>
            <w:tcW w:w="22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ADB9C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9C203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</w:rPr>
              <w:t>What it is</w:t>
            </w:r>
          </w:p>
        </w:tc>
        <w:tc>
          <w:tcPr>
            <w:tcW w:w="26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ADB9C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B9ADE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</w:rPr>
              <w:t>Why it is used</w:t>
            </w:r>
          </w:p>
        </w:tc>
        <w:tc>
          <w:tcPr>
            <w:tcW w:w="24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ADB9C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39E0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</w:rPr>
              <w:t>Common use cases</w:t>
            </w:r>
          </w:p>
        </w:tc>
        <w:tc>
          <w:tcPr>
            <w:tcW w:w="412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 w:color="auto" w:fill="ADB9C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A0378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</w:rPr>
              <w:t>Example</w:t>
            </w:r>
          </w:p>
        </w:tc>
      </w:tr>
      <w:tr w14:paraId="2D28B565">
        <w:tc>
          <w:tcPr>
            <w:tcW w:w="140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C722F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JIRA</w:t>
            </w:r>
          </w:p>
        </w:tc>
        <w:tc>
          <w:tcPr>
            <w:tcW w:w="22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5E69C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An Agile project management and issue-tracking software.</w:t>
            </w:r>
          </w:p>
        </w:tc>
        <w:tc>
          <w:tcPr>
            <w:tcW w:w="26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071A9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To plan, track, and manage software development workflows and team tasks efficiently.</w:t>
            </w:r>
          </w:p>
        </w:tc>
        <w:tc>
          <w:tcPr>
            <w:tcW w:w="24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EEA25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Managing sprint backlogs, tracking bug fixes, and managing Agile user stories.</w:t>
            </w:r>
          </w:p>
        </w:tc>
        <w:tc>
          <w:tcPr>
            <w:tcW w:w="453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D984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A Business Analyst creates a user story ticket for a new system feature, assigns it to a developer, and tracks its progress from "To Do" to "In Progress" to "Done" on the Kanban board.</w:t>
            </w:r>
          </w:p>
        </w:tc>
      </w:tr>
      <w:tr w14:paraId="6CD2DEBC">
        <w:tc>
          <w:tcPr>
            <w:tcW w:w="140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15DDA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Confluence</w:t>
            </w:r>
          </w:p>
        </w:tc>
        <w:tc>
          <w:tcPr>
            <w:tcW w:w="22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4DA0E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A collaborative team workspace and centralized documentation wiki.</w:t>
            </w:r>
          </w:p>
        </w:tc>
        <w:tc>
          <w:tcPr>
            <w:tcW w:w="26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04315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To create, share, and organize project documents so teams have a single source of truth.</w:t>
            </w:r>
          </w:p>
        </w:tc>
        <w:tc>
          <w:tcPr>
            <w:tcW w:w="24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38879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Drafting Business Requirement Documents (BRDs), decision logs, and meeting notes.</w:t>
            </w:r>
          </w:p>
        </w:tc>
        <w:tc>
          <w:tcPr>
            <w:tcW w:w="440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BB913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The BA drafts a comprehensive functional specification document on a shared page, tagging developers and stakeholders to review the requirements synchronously and leave contextual comments.</w:t>
            </w:r>
          </w:p>
        </w:tc>
      </w:tr>
      <w:tr w14:paraId="5FF8227B">
        <w:tc>
          <w:tcPr>
            <w:tcW w:w="140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177D3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Visio / Lucidchart</w:t>
            </w:r>
          </w:p>
        </w:tc>
        <w:tc>
          <w:tcPr>
            <w:tcW w:w="2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413A7E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Visual workspace and diagramming applications for process mapping.</w:t>
            </w:r>
          </w:p>
        </w:tc>
        <w:tc>
          <w:tcPr>
            <w:tcW w:w="26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877F8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To create clear, visual representations of complex business processes or system architectures.</w:t>
            </w:r>
          </w:p>
        </w:tc>
        <w:tc>
          <w:tcPr>
            <w:tcW w:w="24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2FF1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Drawing BPMN flowcharts, UML diagrams, and 'As-Is'/'To-Be' process maps.</w:t>
            </w:r>
          </w:p>
        </w:tc>
        <w:tc>
          <w:tcPr>
            <w:tcW w:w="45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06E0C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The BA maps out the step-by-step customer onboarding journey using standard flowchart shapes, making it easy for stakeholders to visually identify current operational bottlenecks and approve the proposed 'To-Be' workflow.</w:t>
            </w:r>
          </w:p>
        </w:tc>
      </w:tr>
      <w:tr w14:paraId="728451EE">
        <w:tc>
          <w:tcPr>
            <w:tcW w:w="140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357BF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SQL</w:t>
            </w:r>
          </w:p>
        </w:tc>
        <w:tc>
          <w:tcPr>
            <w:tcW w:w="22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17E06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A standard programming language for relational database management.</w:t>
            </w:r>
          </w:p>
        </w:tc>
        <w:tc>
          <w:tcPr>
            <w:tcW w:w="26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C48AF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To securely query, extract, and manipulate large volumes of data directly from databases.</w:t>
            </w:r>
          </w:p>
        </w:tc>
        <w:tc>
          <w:tcPr>
            <w:tcW w:w="24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70E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Data extraction, root-cause analysis, and validating data during system integrations.</w:t>
            </w:r>
          </w:p>
        </w:tc>
        <w:tc>
          <w:tcPr>
            <w:tcW w:w="455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8133F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  <w:lang w:val="en-US"/>
              </w:rPr>
              <w:t xml:space="preserve">To support a reporting request, the BA writes a </w:t>
            </w: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  <w:t>SELECT</w:t>
            </w: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  <w:lang w:val="en-US"/>
              </w:rPr>
              <w:t xml:space="preserve"> query utilizing </w:t>
            </w: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  <w:t>JOIN</w:t>
            </w: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  <w:lang w:val="en-US"/>
              </w:rPr>
              <w:t xml:space="preserve"> clauses to combine customer demographic data with their transaction history, extracting a clean dataset for further analysis.</w:t>
            </w:r>
          </w:p>
        </w:tc>
      </w:tr>
      <w:tr w14:paraId="72F50975">
        <w:tc>
          <w:tcPr>
            <w:tcW w:w="140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CF80D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Power BI</w:t>
            </w:r>
          </w:p>
        </w:tc>
        <w:tc>
          <w:tcPr>
            <w:tcW w:w="2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6264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A business intelligence and data visualization platform by Microsoft.</w:t>
            </w:r>
          </w:p>
        </w:tc>
        <w:tc>
          <w:tcPr>
            <w:tcW w:w="26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737E4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To convert raw data from various sources into interactive, visually immersive dashboards.</w:t>
            </w:r>
          </w:p>
        </w:tc>
        <w:tc>
          <w:tcPr>
            <w:tcW w:w="24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0212F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Executive reporting, tracking key performance indicators (KPIs), and visual data analysis.</w:t>
            </w:r>
          </w:p>
        </w:tc>
        <w:tc>
          <w:tcPr>
            <w:tcW w:w="454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1BCE0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Connecting directly to an SQL database, the BA builds a dynamic dashboard featuring pie charts and trend lines that automatically updates daily, allowing senior management to visually track project performance.</w:t>
            </w:r>
          </w:p>
        </w:tc>
      </w:tr>
      <w:tr w14:paraId="408AD269">
        <w:tc>
          <w:tcPr>
            <w:tcW w:w="140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31F9D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Excel</w:t>
            </w:r>
          </w:p>
        </w:tc>
        <w:tc>
          <w:tcPr>
            <w:tcW w:w="22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48DB4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A spreadsheet program used for data recording, analysis, and visualization.</w:t>
            </w:r>
          </w:p>
        </w:tc>
        <w:tc>
          <w:tcPr>
            <w:tcW w:w="261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0BC0D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For rapid data manipulation, quick calculations, and basic modeling without complex coding.</w:t>
            </w:r>
          </w:p>
        </w:tc>
        <w:tc>
          <w:tcPr>
            <w:tcW w:w="24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B16A7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Cleaning datasets, creating Pivot Tables, and performing basic data transformation.</w:t>
            </w:r>
          </w:p>
        </w:tc>
        <w:tc>
          <w:tcPr>
            <w:tcW w:w="45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9DFC5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  <w:lang w:val="en-US"/>
              </w:rPr>
              <w:t xml:space="preserve">Before importing data into a BI tool, the BA uses Excel's </w:t>
            </w: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  <w:t>VLOOKUP</w:t>
            </w: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  <w:lang w:val="en-US"/>
              </w:rPr>
              <w:t xml:space="preserve"> to merge two separate data exports, cleans up missing values, and creates a quick Pivot Table to summarize regional sales totals.</w:t>
            </w:r>
          </w:p>
        </w:tc>
      </w:tr>
      <w:tr w14:paraId="0FB15D72">
        <w:tc>
          <w:tcPr>
            <w:tcW w:w="140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B6CB7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  <w:lang w:eastAsia="zh-CN"/>
              </w:rPr>
            </w:pPr>
            <w:r>
              <w:rPr>
                <w:rFonts w:hint="default" w:ascii="Google Sans Text" w:hAnsi="Google Sans Text" w:eastAsia="Google Sans Text" w:cs="Google Sans Text"/>
                <w:b/>
                <w:bCs/>
                <w:sz w:val="22"/>
                <w:szCs w:val="22"/>
                <w:lang w:eastAsia="zh-CN"/>
              </w:rPr>
              <w:t>ChatGPT / MS Copilot</w:t>
            </w:r>
          </w:p>
        </w:tc>
        <w:tc>
          <w:tcPr>
            <w:tcW w:w="220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1D1A1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Generative Artificial Intelligence (AI) conversational assistants.</w:t>
            </w:r>
          </w:p>
        </w:tc>
        <w:tc>
          <w:tcPr>
            <w:tcW w:w="264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E434D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To augment productivity by rapidly generating text, summarizing information, and brainstorming.</w:t>
            </w:r>
          </w:p>
        </w:tc>
        <w:tc>
          <w:tcPr>
            <w:tcW w:w="244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10B2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Drafting initial user stories, summarizing interview notes, and generating test cases.</w:t>
            </w:r>
          </w:p>
        </w:tc>
        <w:tc>
          <w:tcPr>
            <w:tcW w:w="443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63072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</w:pPr>
            <w:r>
              <w:rPr>
                <w:rFonts w:hint="default" w:ascii="Google Sans Text" w:hAnsi="Google Sans Text" w:eastAsia="Google Sans Text" w:cs="Google Sans Text"/>
                <w:sz w:val="22"/>
                <w:szCs w:val="22"/>
              </w:rPr>
              <w:t>The BA inputs a rough transcript from a stakeholder requirement workshop into the AI, prompting it to generate a structured list of technical acceptance criteria, saving hours of manual drafting time.</w:t>
            </w:r>
          </w:p>
        </w:tc>
      </w:tr>
    </w:tbl>
    <w:p w14:paraId="753E63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Google Sans" w:hAnsi="Google Sans" w:eastAsia="Google Sans" w:cs="Google Sans"/>
          <w:sz w:val="32"/>
          <w:szCs w:val="32"/>
          <w:lang w:eastAsia="zh-CN"/>
        </w:rPr>
      </w:pPr>
      <w:r>
        <w:rPr>
          <w:rFonts w:hint="default" w:ascii="Google Sans" w:hAnsi="Google Sans" w:eastAsia="Google Sans" w:cs="Google Sans"/>
          <w:sz w:val="32"/>
          <w:szCs w:val="32"/>
          <w:lang w:eastAsia="zh-CN"/>
        </w:rPr>
        <w:t> </w:t>
      </w:r>
    </w:p>
    <w:p w14:paraId="28B505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Google Sans" w:hAnsi="Google Sans" w:eastAsia="Google Sans" w:cs="Google Sans"/>
          <w:sz w:val="24"/>
          <w:szCs w:val="24"/>
        </w:rPr>
      </w:pPr>
      <w:r>
        <w:rPr>
          <w:rFonts w:hint="default" w:ascii="Google Sans" w:hAnsi="Google Sans" w:eastAsia="Google Sans" w:cs="Google Sans"/>
          <w:sz w:val="24"/>
          <w:szCs w:val="24"/>
          <w:lang w:val="en-US"/>
        </w:rPr>
        <w:t> </w:t>
      </w:r>
      <w:bookmarkStart w:id="0" w:name="_GoBack"/>
      <w:bookmarkEnd w:id="0"/>
    </w:p>
    <w:p w14:paraId="0136C47F"/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Google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AF9C32"/>
    <w:multiLevelType w:val="multilevel"/>
    <w:tmpl w:val="BDAF9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EE72742"/>
    <w:multiLevelType w:val="multilevel"/>
    <w:tmpl w:val="EEE727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67DF6F1"/>
    <w:multiLevelType w:val="multilevel"/>
    <w:tmpl w:val="F67DF6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F3C62DB"/>
    <w:multiLevelType w:val="multilevel"/>
    <w:tmpl w:val="FF3C6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3FEAF41D"/>
    <w:multiLevelType w:val="multilevel"/>
    <w:tmpl w:val="3FEAF4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6F7F6D"/>
    <w:rsid w:val="FF6F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2026-07-28T09:00:00Z</dcterms:created>
  <dc:creator>Simin li</dc:creator>
  <cp:lastModifiedBy>Simin li</cp:lastModifiedBy>
  <dcterms:modified xsi:type="dcterms:W3CDTF">2026-07-28T09:01:47Z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7A51969FE9CC633D01EA676AE218190C_41</vt:lpwstr>
  </property>
</Properties>
</file>