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A/B Testing Report</w:t>
      </w:r>
    </w:p>
    <w:p>
      <w:r>
        <w:t>A/B TESTING ANALYSIS REPORT</w:t>
      </w:r>
    </w:p>
    <w:p/>
    <w:p>
      <w:r>
        <w:t>🔍 Group Size:</w:t>
      </w:r>
    </w:p>
    <w:p>
      <w:r>
        <w:t>group</w:t>
      </w:r>
    </w:p>
    <w:p>
      <w:r>
        <w:t>A    5013</w:t>
      </w:r>
    </w:p>
    <w:p>
      <w:r>
        <w:t>B    4987</w:t>
      </w:r>
    </w:p>
    <w:p/>
    <w:p>
      <w:r>
        <w:t>🔍 Overall Conversion Rate: 13.57%</w:t>
      </w:r>
    </w:p>
    <w:p/>
    <w:p>
      <w:r>
        <w:t>📊 Conversion Rate by Group:</w:t>
      </w:r>
    </w:p>
    <w:p>
      <w:r>
        <w:t>group</w:t>
      </w:r>
    </w:p>
    <w:p>
      <w:r>
        <w:t>A    12.108518</w:t>
      </w:r>
    </w:p>
    <w:p>
      <w:r>
        <w:t>B    15.039102</w:t>
      </w:r>
    </w:p>
    <w:p/>
    <w:p>
      <w:r>
        <w:t>🧪 Hypothesis Test Results:</w:t>
      </w:r>
    </w:p>
    <w:p>
      <w:r>
        <w:t>Z-statistic: -4.279</w:t>
      </w:r>
    </w:p>
    <w:p>
      <w:r>
        <w:t>P-value: 0.0000</w:t>
      </w:r>
    </w:p>
    <w:p/>
    <w:p>
      <w:r>
        <w:t>Conclusion:</w:t>
      </w:r>
    </w:p>
    <w:p>
      <w:r>
        <w:t>✅ Statistically significant — the variant likely improves conversion.</w:t>
      </w:r>
    </w:p>
    <w:p>
      <w:r>
        <w:br/>
        <w:t>📈 Conversion Rate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version_rat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