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1AA4" w:rsidRDefault="003D1AA4" w:rsidP="003D1AA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Assignment:</w:t>
      </w:r>
    </w:p>
    <w:p w:rsidR="003D1AA4" w:rsidRDefault="003D1AA4" w:rsidP="003D1AA4">
      <w:pPr>
        <w:rPr>
          <w:b/>
          <w:bCs/>
          <w:sz w:val="36"/>
          <w:szCs w:val="36"/>
        </w:rPr>
      </w:pPr>
    </w:p>
    <w:p w:rsidR="003D1AA4" w:rsidRDefault="003D1AA4" w:rsidP="003D1AA4">
      <w:pPr>
        <w:rPr>
          <w:b/>
          <w:bCs/>
          <w:sz w:val="36"/>
          <w:szCs w:val="36"/>
        </w:rPr>
      </w:pPr>
      <w:r w:rsidRPr="00E64D14">
        <w:rPr>
          <w:b/>
          <w:bCs/>
          <w:sz w:val="36"/>
          <w:szCs w:val="36"/>
        </w:rPr>
        <w:t xml:space="preserve">1)Modify the GitHub workflow to add a new stage to deploy into Prod s3 after Non-prod S3 </w:t>
      </w:r>
      <w:proofErr w:type="spellStart"/>
      <w:proofErr w:type="gramStart"/>
      <w:r w:rsidRPr="00E64D14">
        <w:rPr>
          <w:b/>
          <w:bCs/>
          <w:sz w:val="36"/>
          <w:szCs w:val="36"/>
        </w:rPr>
        <w:t>sync,but</w:t>
      </w:r>
      <w:proofErr w:type="spellEnd"/>
      <w:proofErr w:type="gramEnd"/>
      <w:r w:rsidRPr="00E64D14">
        <w:rPr>
          <w:b/>
          <w:bCs/>
          <w:sz w:val="36"/>
          <w:szCs w:val="36"/>
        </w:rPr>
        <w:t xml:space="preserve"> execute the stage only after an approval</w:t>
      </w:r>
    </w:p>
    <w:p w:rsidR="003D1AA4" w:rsidRDefault="003D1AA4" w:rsidP="003D1AA4">
      <w:pPr>
        <w:rPr>
          <w:b/>
          <w:bCs/>
          <w:sz w:val="36"/>
          <w:szCs w:val="36"/>
        </w:rPr>
      </w:pPr>
    </w:p>
    <w:p w:rsidR="00D401D5" w:rsidRDefault="00D401D5" w:rsidP="00D401D5">
      <w:pPr>
        <w:pStyle w:val="NormalWeb"/>
      </w:pPr>
      <w:r>
        <w:t>A</w:t>
      </w:r>
      <w:r w:rsidR="003D1AA4">
        <w:t xml:space="preserve">utomation workflow operates from a developer's local machine all the way to production.1. </w:t>
      </w:r>
    </w:p>
    <w:p w:rsidR="003D1AA4" w:rsidRDefault="003D1AA4" w:rsidP="00D401D5">
      <w:pPr>
        <w:pStyle w:val="NormalWeb"/>
      </w:pPr>
      <w:r>
        <w:t>Terraform Workflow</w:t>
      </w:r>
    </w:p>
    <w:p w:rsidR="003D1AA4" w:rsidRDefault="00A06A8F" w:rsidP="003D1AA4">
      <w:pPr>
        <w:pStyle w:val="NormalWeb"/>
      </w:pPr>
      <w:r>
        <w:t>Below is the 3 step</w:t>
      </w:r>
      <w:r w:rsidR="003D1AA4">
        <w:t xml:space="preserve"> </w:t>
      </w:r>
      <w:proofErr w:type="gramStart"/>
      <w:r w:rsidR="003D1AA4">
        <w:t>foundational  Terraform</w:t>
      </w:r>
      <w:proofErr w:type="gramEnd"/>
      <w:r w:rsidR="003D1AA4">
        <w:t xml:space="preserve"> command cycle:</w:t>
      </w:r>
    </w:p>
    <w:p w:rsidR="00D401D5" w:rsidRDefault="003D1AA4" w:rsidP="00D401D5">
      <w:pPr>
        <w:pStyle w:val="NormalWeb"/>
        <w:numPr>
          <w:ilvl w:val="0"/>
          <w:numId w:val="1"/>
        </w:numPr>
      </w:pPr>
      <w:r w:rsidRPr="00D401D5">
        <w:t xml:space="preserve">terraform </w:t>
      </w:r>
      <w:proofErr w:type="spellStart"/>
      <w:r w:rsidRPr="00D401D5">
        <w:t>init</w:t>
      </w:r>
      <w:proofErr w:type="spellEnd"/>
      <w:r>
        <w:t xml:space="preserve">: Initializes </w:t>
      </w:r>
      <w:r w:rsidR="00A06A8F">
        <w:t>working</w:t>
      </w:r>
      <w:r>
        <w:t xml:space="preserve"> directory by downloading required provider plugins (like AWS) and setting up your backend state configuration.</w:t>
      </w:r>
    </w:p>
    <w:p w:rsidR="00D401D5" w:rsidRPr="00A06A8F" w:rsidRDefault="003D1AA4" w:rsidP="00D401D5">
      <w:pPr>
        <w:pStyle w:val="NormalWeb"/>
        <w:numPr>
          <w:ilvl w:val="0"/>
          <w:numId w:val="1"/>
        </w:numPr>
      </w:pPr>
      <w:r w:rsidRPr="00D401D5">
        <w:t>terraform plan</w:t>
      </w:r>
      <w:r>
        <w:t>: Generates an execution preview</w:t>
      </w:r>
      <w:r w:rsidR="00D401D5">
        <w:t xml:space="preserve"> </w:t>
      </w:r>
      <w:proofErr w:type="gramStart"/>
      <w:r w:rsidR="00D401D5">
        <w:t xml:space="preserve">comparing </w:t>
      </w:r>
      <w:r>
        <w:t xml:space="preserve"> desired</w:t>
      </w:r>
      <w:proofErr w:type="gramEnd"/>
      <w:r>
        <w:t xml:space="preserve"> configuration against the actual state in AWS and lists out exactly what resources will be created, modified, or destroyed. </w:t>
      </w:r>
    </w:p>
    <w:p w:rsidR="003D1AA4" w:rsidRDefault="003D1AA4" w:rsidP="003D1AA4">
      <w:pPr>
        <w:pStyle w:val="NormalWeb"/>
        <w:numPr>
          <w:ilvl w:val="0"/>
          <w:numId w:val="1"/>
        </w:numPr>
      </w:pPr>
      <w:r w:rsidRPr="00D401D5">
        <w:t>terraform apply</w:t>
      </w:r>
      <w:r>
        <w:t xml:space="preserve">: Executes the approved plan, </w:t>
      </w:r>
    </w:p>
    <w:p w:rsidR="003D1AA4" w:rsidRDefault="003D1AA4" w:rsidP="003D1AA4">
      <w:pPr>
        <w:pStyle w:val="Heading3"/>
      </w:pPr>
      <w:r>
        <w:t>2. Terraform Development Lifecycle (Branching &amp; Promotion)</w:t>
      </w:r>
    </w:p>
    <w:p w:rsidR="003D1AA4" w:rsidRDefault="003D1AA4" w:rsidP="003D1AA4">
      <w:pPr>
        <w:pStyle w:val="NormalWeb"/>
      </w:pPr>
      <w:r>
        <w:t xml:space="preserve">To maintain high stability and prevent unauthorized changes, </w:t>
      </w:r>
      <w:r w:rsidR="00A06A8F">
        <w:t>AWS</w:t>
      </w:r>
      <w:r>
        <w:t xml:space="preserve"> follow a strict branching and promotion </w:t>
      </w:r>
      <w:proofErr w:type="gramStart"/>
      <w:r>
        <w:t>strategy  through</w:t>
      </w:r>
      <w:proofErr w:type="gramEnd"/>
      <w:r>
        <w:t xml:space="preserve"> GitHub:</w:t>
      </w:r>
    </w:p>
    <w:p w:rsidR="003D1AA4" w:rsidRDefault="003D1AA4" w:rsidP="003D1AA4">
      <w:pPr>
        <w:pStyle w:val="NormalWeb"/>
        <w:numPr>
          <w:ilvl w:val="0"/>
          <w:numId w:val="2"/>
        </w:numPr>
      </w:pPr>
      <w:r>
        <w:rPr>
          <w:b/>
          <w:bCs/>
        </w:rPr>
        <w:t>Feature Branching</w:t>
      </w:r>
      <w:r>
        <w:t xml:space="preserve">: </w:t>
      </w:r>
      <w:r w:rsidR="00A06A8F">
        <w:t>Code is pushed to main branch and then to the feature branch.</w:t>
      </w:r>
    </w:p>
    <w:p w:rsidR="003D1AA4" w:rsidRDefault="003D1AA4" w:rsidP="003D1AA4">
      <w:pPr>
        <w:pStyle w:val="NormalWeb"/>
        <w:numPr>
          <w:ilvl w:val="0"/>
          <w:numId w:val="2"/>
        </w:numPr>
      </w:pPr>
      <w:r>
        <w:rPr>
          <w:b/>
          <w:bCs/>
        </w:rPr>
        <w:t>Local Validation</w:t>
      </w:r>
      <w:r>
        <w:t xml:space="preserve">: code </w:t>
      </w:r>
      <w:r w:rsidR="00A06A8F">
        <w:t xml:space="preserve">is tested </w:t>
      </w:r>
      <w:r>
        <w:t>locally inside the respective environment folder (</w:t>
      </w:r>
      <w:r w:rsidRPr="00CF2418">
        <w:t>environments/non-prod</w:t>
      </w:r>
      <w:r>
        <w:t xml:space="preserve"> or </w:t>
      </w:r>
      <w:r w:rsidRPr="00CF2418">
        <w:t>environments/prod</w:t>
      </w:r>
      <w:r>
        <w:t xml:space="preserve">), running </w:t>
      </w:r>
      <w:proofErr w:type="spellStart"/>
      <w:r w:rsidRPr="00CF2418">
        <w:t>init</w:t>
      </w:r>
      <w:proofErr w:type="spellEnd"/>
      <w:r>
        <w:t xml:space="preserve"> and </w:t>
      </w:r>
      <w:r w:rsidRPr="00CF2418">
        <w:t>plan</w:t>
      </w:r>
      <w:r>
        <w:t xml:space="preserve"> to verify changes.</w:t>
      </w:r>
    </w:p>
    <w:p w:rsidR="003D1AA4" w:rsidRDefault="003D1AA4" w:rsidP="003D1AA4">
      <w:pPr>
        <w:pStyle w:val="NormalWeb"/>
        <w:numPr>
          <w:ilvl w:val="0"/>
          <w:numId w:val="2"/>
        </w:numPr>
      </w:pPr>
      <w:r>
        <w:rPr>
          <w:b/>
          <w:bCs/>
        </w:rPr>
        <w:t>Pull Request &amp; Automated Quality Gates</w:t>
      </w:r>
      <w:r>
        <w:t xml:space="preserve">: Open a Pull Request (PR) </w:t>
      </w:r>
      <w:r w:rsidR="00A06A8F">
        <w:t xml:space="preserve">is opened </w:t>
      </w:r>
      <w:r>
        <w:t xml:space="preserve">against the </w:t>
      </w:r>
      <w:r w:rsidR="00A06A8F">
        <w:rPr>
          <w:rStyle w:val="HTMLCode"/>
        </w:rPr>
        <w:t>main</w:t>
      </w:r>
      <w:r>
        <w:t xml:space="preserve"> branch. </w:t>
      </w:r>
      <w:r w:rsidR="00A06A8F">
        <w:t>A</w:t>
      </w:r>
      <w:r>
        <w:t>utomated CI/CD pipeline triggers quality checks, security scans (SAST/SCA), and validation.</w:t>
      </w:r>
    </w:p>
    <w:p w:rsidR="003D1AA4" w:rsidRDefault="003D1AA4" w:rsidP="003D1AA4">
      <w:pPr>
        <w:pStyle w:val="NormalWeb"/>
        <w:numPr>
          <w:ilvl w:val="0"/>
          <w:numId w:val="2"/>
        </w:numPr>
      </w:pPr>
      <w:r>
        <w:rPr>
          <w:b/>
          <w:bCs/>
        </w:rPr>
        <w:t>Code Review &amp; Merge</w:t>
      </w:r>
      <w:r>
        <w:t xml:space="preserve">: Once peer-reviewed and </w:t>
      </w:r>
      <w:proofErr w:type="gramStart"/>
      <w:r>
        <w:t>approved,  PR</w:t>
      </w:r>
      <w:proofErr w:type="gramEnd"/>
      <w:r w:rsidR="00A06A8F">
        <w:t xml:space="preserve"> is merged automatically</w:t>
      </w:r>
      <w:r>
        <w:t xml:space="preserve"> into </w:t>
      </w:r>
      <w:r>
        <w:rPr>
          <w:rStyle w:val="HTMLCode"/>
        </w:rPr>
        <w:t>main</w:t>
      </w:r>
      <w:r>
        <w:t xml:space="preserve"> trigger</w:t>
      </w:r>
      <w:r w:rsidR="00A06A8F">
        <w:t>ing</w:t>
      </w:r>
      <w:r>
        <w:t xml:space="preserve"> the deployment pipeline to apply the infrastructure changes.</w:t>
      </w:r>
    </w:p>
    <w:p w:rsidR="003D1AA4" w:rsidRDefault="003D1AA4" w:rsidP="003D1AA4">
      <w:pPr>
        <w:pStyle w:val="Heading3"/>
      </w:pPr>
      <w:r>
        <w:t>3. Executing Terraform Across Environments (Best Practices)</w:t>
      </w:r>
    </w:p>
    <w:p w:rsidR="003D1AA4" w:rsidRDefault="003D1AA4" w:rsidP="003D1AA4">
      <w:pPr>
        <w:pStyle w:val="NormalWeb"/>
      </w:pPr>
      <w:r>
        <w:t>Managing multiple environments safely requires a structured directory layout and automated pipelines to eliminate human error:</w:t>
      </w:r>
    </w:p>
    <w:p w:rsidR="003D1AA4" w:rsidRDefault="003D1AA4" w:rsidP="003D1AA4">
      <w:pPr>
        <w:pStyle w:val="NormalWeb"/>
        <w:numPr>
          <w:ilvl w:val="0"/>
          <w:numId w:val="3"/>
        </w:numPr>
      </w:pPr>
      <w:r>
        <w:rPr>
          <w:b/>
          <w:bCs/>
        </w:rPr>
        <w:t>Directory Isolation</w:t>
      </w:r>
      <w:r>
        <w:t xml:space="preserve">: We separate environments into distinct folders (e.g., </w:t>
      </w:r>
      <w:r>
        <w:rPr>
          <w:rStyle w:val="HTMLCode"/>
        </w:rPr>
        <w:t>environments/non-prod</w:t>
      </w:r>
      <w:r>
        <w:t xml:space="preserve"> and </w:t>
      </w:r>
      <w:r>
        <w:rPr>
          <w:rStyle w:val="HTMLCode"/>
        </w:rPr>
        <w:t>environments/prod</w:t>
      </w:r>
      <w:r>
        <w:t xml:space="preserve">) using modular architecture </w:t>
      </w:r>
      <w:r>
        <w:lastRenderedPageBreak/>
        <w:t>(</w:t>
      </w:r>
      <w:r>
        <w:rPr>
          <w:rStyle w:val="HTMLCode"/>
        </w:rPr>
        <w:t>modules/</w:t>
      </w:r>
      <w:r>
        <w:t>). This guarantees that experimental changes in non-production environments never bleed into production.</w:t>
      </w:r>
    </w:p>
    <w:p w:rsidR="003D1AA4" w:rsidRDefault="003D1AA4" w:rsidP="003D1AA4">
      <w:pPr>
        <w:pStyle w:val="NormalWeb"/>
        <w:numPr>
          <w:ilvl w:val="0"/>
          <w:numId w:val="3"/>
        </w:numPr>
      </w:pPr>
      <w:r>
        <w:rPr>
          <w:b/>
          <w:bCs/>
        </w:rPr>
        <w:t>State Management</w:t>
      </w:r>
      <w:r>
        <w:t xml:space="preserve">: Each environment maintains its own isolated remote state file backend to prevent state lock conflicts and </w:t>
      </w:r>
      <w:proofErr w:type="gramStart"/>
      <w:r>
        <w:t>corruption.</w:t>
      </w:r>
      <w:r w:rsidR="00CF2418">
        <w:t>(</w:t>
      </w:r>
      <w:proofErr w:type="spellStart"/>
      <w:proofErr w:type="gramEnd"/>
      <w:r w:rsidR="00CF2418">
        <w:t>Terraform.tfvars</w:t>
      </w:r>
      <w:proofErr w:type="spellEnd"/>
      <w:r w:rsidR="00CF2418">
        <w:t>)</w:t>
      </w:r>
    </w:p>
    <w:p w:rsidR="003D1AA4" w:rsidRDefault="003D1AA4" w:rsidP="003D1AA4">
      <w:pPr>
        <w:pStyle w:val="NormalWeb"/>
        <w:numPr>
          <w:ilvl w:val="0"/>
          <w:numId w:val="3"/>
        </w:numPr>
      </w:pPr>
      <w:r>
        <w:rPr>
          <w:b/>
          <w:bCs/>
        </w:rPr>
        <w:t>Automated CI/CD Execution</w:t>
      </w:r>
      <w:r>
        <w:t xml:space="preserve">: Rather than running </w:t>
      </w:r>
      <w:r w:rsidRPr="00CF2418">
        <w:t>apply</w:t>
      </w:r>
      <w:r>
        <w:t xml:space="preserve"> locally on our laptops, production and non-production deployments are fully automated through our GitHub Actions CI/CD pipeline.</w:t>
      </w:r>
      <w:bookmarkStart w:id="0" w:name="_GoBack"/>
      <w:bookmarkEnd w:id="0"/>
    </w:p>
    <w:p w:rsidR="003D1AA4" w:rsidRDefault="003D1AA4" w:rsidP="003D1AA4">
      <w:pPr>
        <w:pStyle w:val="NormalWeb"/>
        <w:numPr>
          <w:ilvl w:val="0"/>
          <w:numId w:val="3"/>
        </w:numPr>
      </w:pPr>
      <w:r>
        <w:rPr>
          <w:b/>
          <w:bCs/>
        </w:rPr>
        <w:t>Approval Gates</w:t>
      </w:r>
      <w:r>
        <w:t xml:space="preserve">: For production deployments, our pipeline enforces strict manual approval gates. </w:t>
      </w:r>
      <w:r w:rsidR="00A06A8F">
        <w:t xml:space="preserve">Post manual review and </w:t>
      </w:r>
      <w:proofErr w:type="gramStart"/>
      <w:r w:rsidR="00A06A8F">
        <w:t>approval ,</w:t>
      </w:r>
      <w:r>
        <w:t>Terraform</w:t>
      </w:r>
      <w:proofErr w:type="gramEnd"/>
      <w:r>
        <w:t xml:space="preserve"> modifies production infrastructure.</w:t>
      </w:r>
    </w:p>
    <w:p w:rsidR="00DA54AF" w:rsidRDefault="003D1AA4">
      <w:r w:rsidRPr="008C275F">
        <w:rPr>
          <w:b/>
          <w:bCs/>
          <w:sz w:val="36"/>
          <w:szCs w:val="36"/>
        </w:rPr>
        <w:drawing>
          <wp:inline distT="0" distB="0" distL="0" distR="0" wp14:anchorId="358F2BA0" wp14:editId="5089713D">
            <wp:extent cx="5731510" cy="3229382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A4" w:rsidRDefault="003D1AA4"/>
    <w:p w:rsidR="003D1AA4" w:rsidRDefault="003D1AA4">
      <w:r w:rsidRPr="008C275F">
        <w:rPr>
          <w:b/>
          <w:bCs/>
          <w:sz w:val="36"/>
          <w:szCs w:val="36"/>
        </w:rPr>
        <w:drawing>
          <wp:inline distT="0" distB="0" distL="0" distR="0" wp14:anchorId="36BAC4D3" wp14:editId="361DAED1">
            <wp:extent cx="5731510" cy="3222811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A4" w:rsidRDefault="003D1AA4"/>
    <w:p w:rsidR="003D1AA4" w:rsidRDefault="003D1AA4">
      <w:r w:rsidRPr="008C275F">
        <w:rPr>
          <w:b/>
          <w:bCs/>
          <w:sz w:val="36"/>
          <w:szCs w:val="36"/>
        </w:rPr>
        <w:drawing>
          <wp:inline distT="0" distB="0" distL="0" distR="0" wp14:anchorId="2B2EE801" wp14:editId="418747C1">
            <wp:extent cx="5731510" cy="3222811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A4" w:rsidRDefault="003D1AA4"/>
    <w:p w:rsidR="00A06A8F" w:rsidRDefault="00A06A8F">
      <w:r>
        <w:t>Below screenshot shows the approval process</w:t>
      </w:r>
      <w:r w:rsidR="00696DD7">
        <w:t xml:space="preserve"> where senior engineer reviews the code and then approves to push the code to production environment.</w:t>
      </w:r>
    </w:p>
    <w:p w:rsidR="003D1AA4" w:rsidRDefault="003D1AA4">
      <w:r w:rsidRPr="008C275F">
        <w:rPr>
          <w:b/>
          <w:bCs/>
          <w:sz w:val="36"/>
          <w:szCs w:val="36"/>
        </w:rPr>
        <w:drawing>
          <wp:inline distT="0" distB="0" distL="0" distR="0" wp14:anchorId="2D4C637A" wp14:editId="669100E1">
            <wp:extent cx="5731510" cy="3222811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A4" w:rsidRDefault="003D1AA4"/>
    <w:p w:rsidR="003D1AA4" w:rsidRDefault="003D1AA4">
      <w:r w:rsidRPr="008F2BFA">
        <w:rPr>
          <w:sz w:val="36"/>
          <w:szCs w:val="36"/>
        </w:rPr>
        <w:lastRenderedPageBreak/>
        <w:drawing>
          <wp:inline distT="0" distB="0" distL="0" distR="0" wp14:anchorId="2EE03FB5" wp14:editId="6BF8C49D">
            <wp:extent cx="5731510" cy="3227739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A4" w:rsidRDefault="003D1AA4"/>
    <w:p w:rsidR="003D1AA4" w:rsidRDefault="003D1AA4">
      <w:r w:rsidRPr="00653FA5">
        <w:rPr>
          <w:sz w:val="36"/>
          <w:szCs w:val="36"/>
        </w:rPr>
        <w:drawing>
          <wp:inline distT="0" distB="0" distL="0" distR="0" wp14:anchorId="3049C96D" wp14:editId="19C12C7F">
            <wp:extent cx="5731510" cy="3222811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75ABF"/>
    <w:multiLevelType w:val="multilevel"/>
    <w:tmpl w:val="4F7C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D1B9C"/>
    <w:multiLevelType w:val="multilevel"/>
    <w:tmpl w:val="B574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81430"/>
    <w:multiLevelType w:val="multilevel"/>
    <w:tmpl w:val="519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A4"/>
    <w:rsid w:val="003D1AA4"/>
    <w:rsid w:val="00461547"/>
    <w:rsid w:val="00696DD7"/>
    <w:rsid w:val="007F754C"/>
    <w:rsid w:val="00A06A8F"/>
    <w:rsid w:val="00CF2418"/>
    <w:rsid w:val="00D4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4B70"/>
  <w15:chartTrackingRefBased/>
  <w15:docId w15:val="{28EAB713-9512-4A8D-B5FD-239D77A6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AA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D1A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D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1AA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0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2026-08-04T10:03:00Z</dcterms:created>
  <dcterms:modified xsi:type="dcterms:W3CDTF">2026-08-04T10:15:00Z</dcterms:modified>
</cp:coreProperties>
</file>