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EF67E" w14:textId="77777777" w:rsidR="00301DEC" w:rsidRPr="0052602D" w:rsidRDefault="00CF2FBF">
      <w:pPr>
        <w:jc w:val="center"/>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Rahima Farzana</w:t>
      </w:r>
    </w:p>
    <w:p w14:paraId="6BD317F6" w14:textId="0B101A4B" w:rsidR="00301DEC" w:rsidRPr="0052602D" w:rsidRDefault="00CF2FBF">
      <w:pPr>
        <w:spacing w:after="40"/>
        <w:jc w:val="center"/>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 xml:space="preserve"> </w:t>
      </w:r>
      <w:r w:rsidR="000B6D68">
        <w:rPr>
          <w:rFonts w:ascii="Times New Roman" w:eastAsia="Times New Roman" w:hAnsi="Times New Roman" w:cs="Times New Roman"/>
          <w:sz w:val="28"/>
          <w:szCs w:val="28"/>
          <w:lang w:val="en-IN" w:eastAsia="en-IN"/>
        </w:rPr>
        <w:t xml:space="preserve">Senior </w:t>
      </w:r>
      <w:r w:rsidR="00960778">
        <w:rPr>
          <w:rFonts w:ascii="Times New Roman" w:eastAsia="Times New Roman" w:hAnsi="Times New Roman" w:cs="Times New Roman"/>
          <w:sz w:val="28"/>
          <w:szCs w:val="28"/>
          <w:lang w:val="en-IN" w:eastAsia="en-IN"/>
        </w:rPr>
        <w:t xml:space="preserve">AWS </w:t>
      </w:r>
      <w:r w:rsidRPr="0052602D">
        <w:rPr>
          <w:rFonts w:ascii="Times New Roman" w:eastAsia="Times New Roman" w:hAnsi="Times New Roman" w:cs="Times New Roman"/>
          <w:sz w:val="28"/>
          <w:szCs w:val="28"/>
          <w:lang w:val="en-IN" w:eastAsia="en-IN"/>
        </w:rPr>
        <w:t xml:space="preserve">DevOps </w:t>
      </w:r>
      <w:r w:rsidR="000B6D68">
        <w:rPr>
          <w:rFonts w:ascii="Times New Roman" w:eastAsia="Times New Roman" w:hAnsi="Times New Roman" w:cs="Times New Roman"/>
          <w:sz w:val="28"/>
          <w:szCs w:val="28"/>
          <w:lang w:val="en-IN" w:eastAsia="en-IN"/>
        </w:rPr>
        <w:t>Consultant</w:t>
      </w:r>
      <w:r w:rsidRPr="0052602D">
        <w:rPr>
          <w:rFonts w:ascii="Times New Roman" w:eastAsia="Times New Roman" w:hAnsi="Times New Roman" w:cs="Times New Roman"/>
          <w:sz w:val="28"/>
          <w:szCs w:val="28"/>
          <w:lang w:val="en-IN" w:eastAsia="en-IN"/>
        </w:rPr>
        <w:t>| Platform Automation | Cloud</w:t>
      </w:r>
      <w:r w:rsidR="00C63926">
        <w:rPr>
          <w:rFonts w:ascii="Times New Roman" w:eastAsia="Times New Roman" w:hAnsi="Times New Roman" w:cs="Times New Roman"/>
          <w:sz w:val="28"/>
          <w:szCs w:val="28"/>
          <w:lang w:val="en-IN" w:eastAsia="en-IN"/>
        </w:rPr>
        <w:t xml:space="preserve"> CI/CD </w:t>
      </w:r>
      <w:r w:rsidRPr="0052602D">
        <w:rPr>
          <w:rFonts w:ascii="Times New Roman" w:eastAsia="Times New Roman" w:hAnsi="Times New Roman" w:cs="Times New Roman"/>
          <w:sz w:val="28"/>
          <w:szCs w:val="28"/>
          <w:lang w:val="en-IN" w:eastAsia="en-IN"/>
        </w:rPr>
        <w:t>SecOps</w:t>
      </w:r>
      <w:r w:rsidR="00C63926">
        <w:rPr>
          <w:rFonts w:ascii="Times New Roman" w:eastAsia="Times New Roman" w:hAnsi="Times New Roman" w:cs="Times New Roman"/>
          <w:sz w:val="28"/>
          <w:szCs w:val="28"/>
          <w:lang w:val="en-IN" w:eastAsia="en-IN"/>
        </w:rPr>
        <w:t xml:space="preserve"> and</w:t>
      </w:r>
      <w:r w:rsidR="006D11D7">
        <w:rPr>
          <w:rFonts w:ascii="Times New Roman" w:eastAsia="Times New Roman" w:hAnsi="Times New Roman" w:cs="Times New Roman"/>
          <w:sz w:val="28"/>
          <w:szCs w:val="28"/>
          <w:lang w:val="en-IN" w:eastAsia="en-IN"/>
        </w:rPr>
        <w:t xml:space="preserve"> </w:t>
      </w:r>
      <w:r w:rsidR="00C63926">
        <w:rPr>
          <w:rFonts w:ascii="Times New Roman" w:eastAsia="Times New Roman" w:hAnsi="Times New Roman" w:cs="Times New Roman"/>
          <w:sz w:val="28"/>
          <w:szCs w:val="28"/>
          <w:lang w:val="en-IN" w:eastAsia="en-IN"/>
        </w:rPr>
        <w:t xml:space="preserve"> </w:t>
      </w:r>
      <w:r w:rsidRPr="0052602D">
        <w:rPr>
          <w:rFonts w:ascii="Times New Roman" w:eastAsia="Times New Roman" w:hAnsi="Times New Roman" w:cs="Times New Roman"/>
          <w:sz w:val="28"/>
          <w:szCs w:val="28"/>
          <w:lang w:val="en-IN" w:eastAsia="en-IN"/>
        </w:rPr>
        <w:t xml:space="preserve"> AIOps</w:t>
      </w:r>
    </w:p>
    <w:p w14:paraId="1C4B308E" w14:textId="3F18F900" w:rsidR="00301DEC" w:rsidRPr="0052602D" w:rsidRDefault="00CF2FBF">
      <w:pPr>
        <w:spacing w:after="120"/>
        <w:jc w:val="center"/>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 xml:space="preserve">+91 8754381551 </w:t>
      </w:r>
      <w:r w:rsidR="006D11D7">
        <w:rPr>
          <w:rFonts w:ascii="Times New Roman" w:eastAsia="Times New Roman" w:hAnsi="Times New Roman" w:cs="Times New Roman"/>
          <w:sz w:val="28"/>
          <w:szCs w:val="28"/>
          <w:lang w:val="en-IN" w:eastAsia="en-IN"/>
        </w:rPr>
        <w:t xml:space="preserve"> </w:t>
      </w:r>
      <w:r w:rsidRPr="0052602D">
        <w:rPr>
          <w:rFonts w:ascii="Times New Roman" w:eastAsia="Times New Roman" w:hAnsi="Times New Roman" w:cs="Times New Roman"/>
          <w:sz w:val="28"/>
          <w:szCs w:val="28"/>
          <w:lang w:val="en-IN" w:eastAsia="en-IN"/>
        </w:rPr>
        <w:t xml:space="preserve"> |  rahima.farzana@gmail.com  |  Bengaluru, Karnataka, India</w:t>
      </w:r>
    </w:p>
    <w:p w14:paraId="2B19108C" w14:textId="77777777" w:rsidR="0052602D" w:rsidRPr="0052602D" w:rsidRDefault="0052602D">
      <w:pPr>
        <w:spacing w:after="120"/>
        <w:jc w:val="center"/>
        <w:rPr>
          <w:rFonts w:ascii="Times New Roman" w:eastAsia="Times New Roman" w:hAnsi="Times New Roman" w:cs="Times New Roman"/>
          <w:sz w:val="28"/>
          <w:szCs w:val="28"/>
          <w:lang w:val="en-IN" w:eastAsia="en-IN"/>
        </w:rPr>
      </w:pPr>
    </w:p>
    <w:p w14:paraId="0B92788D" w14:textId="77777777" w:rsidR="00301DEC" w:rsidRPr="0052602D" w:rsidRDefault="00CF2FBF">
      <w:pPr>
        <w:pStyle w:val="Heading1"/>
        <w:rPr>
          <w:rFonts w:ascii="Times New Roman" w:eastAsia="Times New Roman" w:hAnsi="Times New Roman" w:cs="Times New Roman"/>
          <w:b w:val="0"/>
          <w:bCs w:val="0"/>
          <w:color w:val="auto"/>
          <w:sz w:val="28"/>
          <w:lang w:val="en-IN" w:eastAsia="en-IN"/>
        </w:rPr>
      </w:pPr>
      <w:r w:rsidRPr="0052602D">
        <w:rPr>
          <w:rFonts w:ascii="Times New Roman" w:eastAsia="Times New Roman" w:hAnsi="Times New Roman" w:cs="Times New Roman"/>
          <w:b w:val="0"/>
          <w:bCs w:val="0"/>
          <w:color w:val="auto"/>
          <w:sz w:val="28"/>
          <w:lang w:val="en-IN" w:eastAsia="en-IN"/>
        </w:rPr>
        <w:t>PROFESSIONAL SUMMARY</w:t>
      </w:r>
    </w:p>
    <w:p w14:paraId="0D277F36" w14:textId="7ED339CC" w:rsidR="00301DEC" w:rsidRPr="0052602D" w:rsidRDefault="00C63926">
      <w:pPr>
        <w:spacing w:after="40"/>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 xml:space="preserve">DevOps </w:t>
      </w:r>
      <w:r>
        <w:rPr>
          <w:rFonts w:ascii="Times New Roman" w:eastAsia="Times New Roman" w:hAnsi="Times New Roman" w:cs="Times New Roman"/>
          <w:sz w:val="28"/>
          <w:szCs w:val="28"/>
          <w:lang w:val="en-IN" w:eastAsia="en-IN"/>
        </w:rPr>
        <w:t>Release Manager</w:t>
      </w:r>
      <w:r w:rsidRPr="0052602D">
        <w:rPr>
          <w:rFonts w:ascii="Times New Roman" w:eastAsia="Times New Roman" w:hAnsi="Times New Roman" w:cs="Times New Roman"/>
          <w:sz w:val="28"/>
          <w:szCs w:val="28"/>
          <w:lang w:val="en-IN" w:eastAsia="en-IN"/>
        </w:rPr>
        <w:t xml:space="preserve"> </w:t>
      </w:r>
      <w:r w:rsidR="00CF2FBF" w:rsidRPr="0052602D">
        <w:rPr>
          <w:rFonts w:ascii="Times New Roman" w:eastAsia="Times New Roman" w:hAnsi="Times New Roman" w:cs="Times New Roman"/>
          <w:sz w:val="28"/>
          <w:szCs w:val="28"/>
          <w:lang w:val="en-IN" w:eastAsia="en-IN"/>
        </w:rPr>
        <w:t>w</w:t>
      </w:r>
      <w:r w:rsidR="00C53AF6">
        <w:rPr>
          <w:rFonts w:ascii="Times New Roman" w:eastAsia="Times New Roman" w:hAnsi="Times New Roman" w:cs="Times New Roman"/>
          <w:sz w:val="28"/>
          <w:szCs w:val="28"/>
          <w:lang w:val="en-IN" w:eastAsia="en-IN"/>
        </w:rPr>
        <w:t>ith</w:t>
      </w:r>
      <w:r w:rsidR="00CF2FBF" w:rsidRPr="0052602D">
        <w:rPr>
          <w:rFonts w:ascii="Times New Roman" w:eastAsia="Times New Roman" w:hAnsi="Times New Roman" w:cs="Times New Roman"/>
          <w:sz w:val="28"/>
          <w:szCs w:val="28"/>
          <w:lang w:val="en-IN" w:eastAsia="en-IN"/>
        </w:rPr>
        <w:t xml:space="preserve"> </w:t>
      </w:r>
      <w:r w:rsidR="00C53AF6">
        <w:rPr>
          <w:rFonts w:ascii="Times New Roman" w:eastAsia="Times New Roman" w:hAnsi="Times New Roman" w:cs="Times New Roman"/>
          <w:sz w:val="28"/>
          <w:szCs w:val="28"/>
          <w:lang w:val="en-IN" w:eastAsia="en-IN"/>
        </w:rPr>
        <w:t>12 plus years</w:t>
      </w:r>
      <w:r w:rsidR="00CF2FBF" w:rsidRPr="0052602D">
        <w:rPr>
          <w:rFonts w:ascii="Times New Roman" w:eastAsia="Times New Roman" w:hAnsi="Times New Roman" w:cs="Times New Roman"/>
          <w:sz w:val="28"/>
          <w:szCs w:val="28"/>
          <w:lang w:val="en-IN" w:eastAsia="en-IN"/>
        </w:rPr>
        <w:t xml:space="preserve"> </w:t>
      </w:r>
      <w:r w:rsidR="00C53AF6">
        <w:rPr>
          <w:rFonts w:ascii="Times New Roman" w:eastAsia="Times New Roman" w:hAnsi="Times New Roman" w:cs="Times New Roman"/>
          <w:sz w:val="28"/>
          <w:szCs w:val="28"/>
          <w:lang w:val="en-IN" w:eastAsia="en-IN"/>
        </w:rPr>
        <w:t xml:space="preserve"> </w:t>
      </w:r>
      <w:r w:rsidR="00CF2FBF" w:rsidRPr="0052602D">
        <w:rPr>
          <w:rFonts w:ascii="Times New Roman" w:eastAsia="Times New Roman" w:hAnsi="Times New Roman" w:cs="Times New Roman"/>
          <w:sz w:val="28"/>
          <w:szCs w:val="28"/>
          <w:lang w:val="en-IN" w:eastAsia="en-IN"/>
        </w:rPr>
        <w:t xml:space="preserve">experience </w:t>
      </w:r>
      <w:r>
        <w:rPr>
          <w:rFonts w:ascii="Times New Roman" w:eastAsia="Times New Roman" w:hAnsi="Times New Roman" w:cs="Times New Roman"/>
          <w:sz w:val="28"/>
          <w:szCs w:val="28"/>
          <w:lang w:val="en-IN" w:eastAsia="en-IN"/>
        </w:rPr>
        <w:t>with 4 years in AWS DevOps</w:t>
      </w:r>
      <w:r w:rsidR="00CF2FBF" w:rsidRPr="0052602D">
        <w:rPr>
          <w:rFonts w:ascii="Times New Roman" w:eastAsia="Times New Roman" w:hAnsi="Times New Roman" w:cs="Times New Roman"/>
          <w:sz w:val="28"/>
          <w:szCs w:val="28"/>
          <w:lang w:val="en-IN" w:eastAsia="en-IN"/>
        </w:rPr>
        <w:t>.. Proven impact across AWS  with quantified results including 60% faster release cycles, pipeline failures reduced from 18% to under 2%, 45% MTTR reduction, 35% MTTD reduction, and $120K annual cloud savings. Experienced in integrating SecOps and AIOps controls into software delivery systems while partnering with Engineering, Security, CloudOps, and FinOps stakeholders across the US, UK, India,</w:t>
      </w:r>
      <w:r w:rsidR="00FD7991" w:rsidRPr="0052602D">
        <w:rPr>
          <w:rFonts w:ascii="Times New Roman" w:eastAsia="Times New Roman" w:hAnsi="Times New Roman" w:cs="Times New Roman"/>
          <w:sz w:val="28"/>
          <w:szCs w:val="28"/>
          <w:lang w:val="en-IN" w:eastAsia="en-IN"/>
        </w:rPr>
        <w:t xml:space="preserve"> Malaysia and Singapore and Thailand</w:t>
      </w:r>
      <w:r w:rsidR="00CF2FBF" w:rsidRPr="0052602D">
        <w:rPr>
          <w:rFonts w:ascii="Times New Roman" w:eastAsia="Times New Roman" w:hAnsi="Times New Roman" w:cs="Times New Roman"/>
          <w:sz w:val="28"/>
          <w:szCs w:val="28"/>
          <w:lang w:val="en-IN" w:eastAsia="en-IN"/>
        </w:rPr>
        <w:t>.</w:t>
      </w:r>
    </w:p>
    <w:p w14:paraId="3F47E0C2" w14:textId="77777777" w:rsidR="00301DEC" w:rsidRPr="0052602D" w:rsidRDefault="00CF2FBF">
      <w:pPr>
        <w:pStyle w:val="Heading1"/>
        <w:rPr>
          <w:rFonts w:ascii="Times New Roman" w:eastAsia="Times New Roman" w:hAnsi="Times New Roman" w:cs="Times New Roman"/>
          <w:b w:val="0"/>
          <w:bCs w:val="0"/>
          <w:color w:val="auto"/>
          <w:sz w:val="28"/>
          <w:lang w:val="en-IN" w:eastAsia="en-IN"/>
        </w:rPr>
      </w:pPr>
      <w:r w:rsidRPr="0052602D">
        <w:rPr>
          <w:rFonts w:ascii="Times New Roman" w:eastAsia="Times New Roman" w:hAnsi="Times New Roman" w:cs="Times New Roman"/>
          <w:b w:val="0"/>
          <w:bCs w:val="0"/>
          <w:color w:val="auto"/>
          <w:sz w:val="28"/>
          <w:lang w:val="en-IN" w:eastAsia="en-IN"/>
        </w:rPr>
        <w:t>CORE COMPETENCIES</w:t>
      </w:r>
    </w:p>
    <w:tbl>
      <w:tblPr>
        <w:tblStyle w:val="TableGrid"/>
        <w:tblW w:w="0" w:type="auto"/>
        <w:tblLook w:val="04A0" w:firstRow="1" w:lastRow="0" w:firstColumn="1" w:lastColumn="0" w:noHBand="0" w:noVBand="1"/>
      </w:tblPr>
      <w:tblGrid>
        <w:gridCol w:w="5323"/>
        <w:gridCol w:w="5323"/>
      </w:tblGrid>
      <w:tr w:rsidR="00301DEC" w:rsidRPr="0052602D" w14:paraId="574FDDFA" w14:textId="77777777">
        <w:tc>
          <w:tcPr>
            <w:tcW w:w="5328" w:type="dxa"/>
            <w:shd w:val="clear" w:color="auto" w:fill="D9EAF7"/>
          </w:tcPr>
          <w:p w14:paraId="43863769" w14:textId="77777777" w:rsidR="00301DEC" w:rsidRPr="0052602D" w:rsidRDefault="00CF2FBF">
            <w:pPr>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Cloud &amp; Platform Engineering</w:t>
            </w:r>
          </w:p>
        </w:tc>
        <w:tc>
          <w:tcPr>
            <w:tcW w:w="5328" w:type="dxa"/>
          </w:tcPr>
          <w:p w14:paraId="0F08952F" w14:textId="6CB80B5B" w:rsidR="00301DEC" w:rsidRPr="0052602D" w:rsidRDefault="00C63926">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Github actions, CI/CD pipeline, K8SGPT</w:t>
            </w:r>
          </w:p>
        </w:tc>
      </w:tr>
      <w:tr w:rsidR="00301DEC" w:rsidRPr="0052602D" w14:paraId="09572D1A" w14:textId="77777777">
        <w:tc>
          <w:tcPr>
            <w:tcW w:w="5328" w:type="dxa"/>
            <w:shd w:val="clear" w:color="auto" w:fill="D9EAF7"/>
          </w:tcPr>
          <w:p w14:paraId="2E03989D" w14:textId="77777777" w:rsidR="00301DEC" w:rsidRPr="0052602D" w:rsidRDefault="00CF2FBF">
            <w:pPr>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DevOps Tooling &amp; Automation</w:t>
            </w:r>
          </w:p>
        </w:tc>
        <w:tc>
          <w:tcPr>
            <w:tcW w:w="5328" w:type="dxa"/>
          </w:tcPr>
          <w:p w14:paraId="5B027BE0" w14:textId="034E8AC2" w:rsidR="00301DEC" w:rsidRPr="0052602D" w:rsidRDefault="00CF2FBF">
            <w:pPr>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A</w:t>
            </w:r>
            <w:r w:rsidR="00A4209D">
              <w:rPr>
                <w:rFonts w:ascii="Times New Roman" w:eastAsia="Times New Roman" w:hAnsi="Times New Roman" w:cs="Times New Roman"/>
                <w:sz w:val="28"/>
                <w:szCs w:val="28"/>
                <w:lang w:val="en-IN" w:eastAsia="en-IN"/>
              </w:rPr>
              <w:t>WS</w:t>
            </w:r>
            <w:r w:rsidRPr="0052602D">
              <w:rPr>
                <w:rFonts w:ascii="Times New Roman" w:eastAsia="Times New Roman" w:hAnsi="Times New Roman" w:cs="Times New Roman"/>
                <w:sz w:val="28"/>
                <w:szCs w:val="28"/>
                <w:lang w:val="en-IN" w:eastAsia="en-IN"/>
              </w:rPr>
              <w:t xml:space="preserve"> DevOps, GitHub Enterprise, GitHub Actions, CI/CD Pipelines, Branching </w:t>
            </w:r>
            <w:r w:rsidR="00C63926">
              <w:rPr>
                <w:rFonts w:ascii="Times New Roman" w:eastAsia="Times New Roman" w:hAnsi="Times New Roman" w:cs="Times New Roman"/>
                <w:sz w:val="28"/>
                <w:szCs w:val="28"/>
                <w:lang w:val="en-IN" w:eastAsia="en-IN"/>
              </w:rPr>
              <w:t>strategy,Docker</w:t>
            </w:r>
          </w:p>
        </w:tc>
      </w:tr>
      <w:tr w:rsidR="00301DEC" w:rsidRPr="0052602D" w14:paraId="7FCFA9D8" w14:textId="77777777">
        <w:tc>
          <w:tcPr>
            <w:tcW w:w="5328" w:type="dxa"/>
            <w:shd w:val="clear" w:color="auto" w:fill="D9EAF7"/>
          </w:tcPr>
          <w:p w14:paraId="7069E10F" w14:textId="77777777" w:rsidR="00301DEC" w:rsidRPr="0052602D" w:rsidRDefault="00CF2FBF">
            <w:pPr>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Governance &amp; Operations</w:t>
            </w:r>
          </w:p>
        </w:tc>
        <w:tc>
          <w:tcPr>
            <w:tcW w:w="5328" w:type="dxa"/>
          </w:tcPr>
          <w:p w14:paraId="28EBF982" w14:textId="76B13AD1" w:rsidR="00301DEC" w:rsidRPr="0052602D" w:rsidRDefault="00CF2FBF">
            <w:pPr>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SecOps</w:t>
            </w:r>
            <w:r w:rsidR="00C63926">
              <w:rPr>
                <w:rFonts w:ascii="Times New Roman" w:eastAsia="Times New Roman" w:hAnsi="Times New Roman" w:cs="Times New Roman"/>
                <w:sz w:val="28"/>
                <w:szCs w:val="28"/>
                <w:lang w:val="en-IN" w:eastAsia="en-IN"/>
              </w:rPr>
              <w:t xml:space="preserve">, </w:t>
            </w:r>
            <w:r w:rsidRPr="0052602D">
              <w:rPr>
                <w:rFonts w:ascii="Times New Roman" w:eastAsia="Times New Roman" w:hAnsi="Times New Roman" w:cs="Times New Roman"/>
                <w:sz w:val="28"/>
                <w:szCs w:val="28"/>
                <w:lang w:val="en-IN" w:eastAsia="en-IN"/>
              </w:rPr>
              <w:t>AIOps, ServiceNow, Confluence, Jira, SDLC, Technical Documentation, Operating Procedures</w:t>
            </w:r>
          </w:p>
        </w:tc>
      </w:tr>
    </w:tbl>
    <w:p w14:paraId="5CB3B775" w14:textId="77777777" w:rsidR="00301DEC" w:rsidRPr="0052602D" w:rsidRDefault="00CF2FBF">
      <w:pPr>
        <w:pStyle w:val="Heading1"/>
        <w:rPr>
          <w:rFonts w:ascii="Times New Roman" w:eastAsia="Times New Roman" w:hAnsi="Times New Roman" w:cs="Times New Roman"/>
          <w:b w:val="0"/>
          <w:bCs w:val="0"/>
          <w:color w:val="auto"/>
          <w:sz w:val="28"/>
          <w:lang w:val="en-IN" w:eastAsia="en-IN"/>
        </w:rPr>
      </w:pPr>
      <w:r w:rsidRPr="0052602D">
        <w:rPr>
          <w:rFonts w:ascii="Times New Roman" w:eastAsia="Times New Roman" w:hAnsi="Times New Roman" w:cs="Times New Roman"/>
          <w:b w:val="0"/>
          <w:bCs w:val="0"/>
          <w:color w:val="auto"/>
          <w:sz w:val="28"/>
          <w:lang w:val="en-IN" w:eastAsia="en-IN"/>
        </w:rPr>
        <w:t>KEY PROJECTS / TRANSFORMATION HIGHLIGHTS</w:t>
      </w:r>
    </w:p>
    <w:p w14:paraId="78EDBEBD" w14:textId="45E4AFB3" w:rsidR="00301DEC" w:rsidRDefault="00CF2FBF" w:rsidP="00C63926">
      <w:pPr>
        <w:pStyle w:val="ListParagraph"/>
        <w:numPr>
          <w:ilvl w:val="0"/>
          <w:numId w:val="13"/>
        </w:numPr>
        <w:spacing w:after="20"/>
        <w:rPr>
          <w:rFonts w:ascii="Times New Roman" w:eastAsia="Times New Roman" w:hAnsi="Times New Roman" w:cs="Times New Roman"/>
          <w:sz w:val="28"/>
          <w:szCs w:val="28"/>
          <w:lang w:val="en-IN" w:eastAsia="en-IN"/>
        </w:rPr>
      </w:pPr>
      <w:bookmarkStart w:id="0" w:name="_Hlk234407845"/>
      <w:r w:rsidRPr="00C63926">
        <w:rPr>
          <w:rFonts w:ascii="Times New Roman" w:eastAsia="Times New Roman" w:hAnsi="Times New Roman" w:cs="Times New Roman"/>
          <w:sz w:val="28"/>
          <w:szCs w:val="28"/>
          <w:lang w:val="en-IN" w:eastAsia="en-IN"/>
        </w:rPr>
        <w:t xml:space="preserve">CI/CD Governance Standardization: Deployed standardized Spring Boot pipelines across Azure DevOps and GitHub Enterprise with strict branching standards and governance controls. Result: </w:t>
      </w:r>
      <w:r w:rsidR="00FD7991" w:rsidRPr="00C63926">
        <w:rPr>
          <w:rFonts w:ascii="Times New Roman" w:eastAsia="Times New Roman" w:hAnsi="Times New Roman" w:cs="Times New Roman"/>
          <w:sz w:val="28"/>
          <w:szCs w:val="28"/>
          <w:lang w:val="en-IN" w:eastAsia="en-IN"/>
        </w:rPr>
        <w:t>R</w:t>
      </w:r>
      <w:r w:rsidRPr="00C63926">
        <w:rPr>
          <w:rFonts w:ascii="Times New Roman" w:eastAsia="Times New Roman" w:hAnsi="Times New Roman" w:cs="Times New Roman"/>
          <w:sz w:val="28"/>
          <w:szCs w:val="28"/>
          <w:lang w:val="en-IN" w:eastAsia="en-IN"/>
        </w:rPr>
        <w:t>educed pipeline failure rates from 18% to under 2% while improving developer experience and release reliability</w:t>
      </w:r>
      <w:r w:rsidR="005D7078">
        <w:rPr>
          <w:rFonts w:ascii="Times New Roman" w:eastAsia="Times New Roman" w:hAnsi="Times New Roman" w:cs="Times New Roman"/>
          <w:sz w:val="28"/>
          <w:szCs w:val="28"/>
          <w:lang w:val="en-IN" w:eastAsia="en-IN"/>
        </w:rPr>
        <w:t>.</w:t>
      </w:r>
    </w:p>
    <w:p w14:paraId="5C43A157" w14:textId="345DD116" w:rsidR="004461CC" w:rsidRDefault="004461CC" w:rsidP="005D7078">
      <w:pPr>
        <w:pStyle w:val="ListParagraph"/>
        <w:numPr>
          <w:ilvl w:val="0"/>
          <w:numId w:val="13"/>
        </w:numPr>
        <w:spacing w:after="20"/>
        <w:rPr>
          <w:rFonts w:ascii="Times New Roman" w:eastAsia="Times New Roman" w:hAnsi="Times New Roman" w:cs="Times New Roman"/>
          <w:sz w:val="28"/>
          <w:szCs w:val="28"/>
          <w:lang w:val="en-IN" w:eastAsia="en-IN"/>
        </w:rPr>
      </w:pPr>
      <w:r w:rsidRPr="004461CC">
        <w:rPr>
          <w:rFonts w:ascii="Times New Roman" w:eastAsia="Times New Roman" w:hAnsi="Times New Roman" w:cs="Times New Roman"/>
          <w:sz w:val="28"/>
          <w:szCs w:val="28"/>
          <w:lang w:val="en-IN" w:eastAsia="en-IN"/>
        </w:rPr>
        <w:t>100% consiste</w:t>
      </w:r>
      <w:r w:rsidR="003813CD">
        <w:rPr>
          <w:rFonts w:ascii="Times New Roman" w:eastAsia="Times New Roman" w:hAnsi="Times New Roman" w:cs="Times New Roman"/>
          <w:sz w:val="28"/>
          <w:szCs w:val="28"/>
          <w:lang w:val="en-IN" w:eastAsia="en-IN"/>
        </w:rPr>
        <w:t>n</w:t>
      </w:r>
      <w:r w:rsidRPr="004461CC">
        <w:rPr>
          <w:rFonts w:ascii="Times New Roman" w:eastAsia="Times New Roman" w:hAnsi="Times New Roman" w:cs="Times New Roman"/>
          <w:sz w:val="28"/>
          <w:szCs w:val="28"/>
          <w:lang w:val="en-IN" w:eastAsia="en-IN"/>
        </w:rPr>
        <w:t>cy: eliminated drift across non</w:t>
      </w:r>
      <w:r w:rsidR="003813CD">
        <w:rPr>
          <w:rFonts w:ascii="Times New Roman" w:eastAsia="Times New Roman" w:hAnsi="Times New Roman" w:cs="Times New Roman"/>
          <w:sz w:val="28"/>
          <w:szCs w:val="28"/>
          <w:lang w:val="en-IN" w:eastAsia="en-IN"/>
        </w:rPr>
        <w:t>-</w:t>
      </w:r>
      <w:r w:rsidRPr="004461CC">
        <w:rPr>
          <w:rFonts w:ascii="Times New Roman" w:eastAsia="Times New Roman" w:hAnsi="Times New Roman" w:cs="Times New Roman"/>
          <w:sz w:val="28"/>
          <w:szCs w:val="28"/>
          <w:lang w:val="en-IN" w:eastAsia="en-IN"/>
        </w:rPr>
        <w:t>prod and prod</w:t>
      </w:r>
      <w:r w:rsidR="005D7078">
        <w:rPr>
          <w:rFonts w:ascii="Times New Roman" w:eastAsia="Times New Roman" w:hAnsi="Times New Roman" w:cs="Times New Roman"/>
          <w:sz w:val="28"/>
          <w:szCs w:val="28"/>
          <w:lang w:val="en-IN" w:eastAsia="en-IN"/>
        </w:rPr>
        <w:t xml:space="preserve"> with f</w:t>
      </w:r>
      <w:r w:rsidRPr="005D7078">
        <w:rPr>
          <w:rFonts w:ascii="Times New Roman" w:eastAsia="Times New Roman" w:hAnsi="Times New Roman" w:cs="Times New Roman"/>
          <w:sz w:val="28"/>
          <w:szCs w:val="28"/>
          <w:lang w:val="en-IN" w:eastAsia="en-IN"/>
        </w:rPr>
        <w:t>ull security compliance</w:t>
      </w:r>
      <w:r w:rsidR="005D7078">
        <w:rPr>
          <w:rFonts w:ascii="Times New Roman" w:eastAsia="Times New Roman" w:hAnsi="Times New Roman" w:cs="Times New Roman"/>
          <w:sz w:val="28"/>
          <w:szCs w:val="28"/>
          <w:lang w:val="en-IN" w:eastAsia="en-IN"/>
        </w:rPr>
        <w:t>,</w:t>
      </w:r>
      <w:r w:rsidR="003813CD">
        <w:rPr>
          <w:rFonts w:ascii="Times New Roman" w:eastAsia="Times New Roman" w:hAnsi="Times New Roman" w:cs="Times New Roman"/>
          <w:sz w:val="28"/>
          <w:szCs w:val="28"/>
          <w:lang w:val="en-IN" w:eastAsia="en-IN"/>
        </w:rPr>
        <w:t xml:space="preserve"> </w:t>
      </w:r>
      <w:r w:rsidRPr="005D7078">
        <w:rPr>
          <w:rFonts w:ascii="Times New Roman" w:eastAsia="Times New Roman" w:hAnsi="Times New Roman" w:cs="Times New Roman"/>
          <w:sz w:val="28"/>
          <w:szCs w:val="28"/>
          <w:lang w:val="en-IN" w:eastAsia="en-IN"/>
        </w:rPr>
        <w:t>Guardrails enforcement and audit readiness. for PII or SOC2 audit compliance.</w:t>
      </w:r>
      <w:r w:rsidR="00D94F4F">
        <w:rPr>
          <w:rFonts w:ascii="Times New Roman" w:eastAsia="Times New Roman" w:hAnsi="Times New Roman" w:cs="Times New Roman"/>
          <w:sz w:val="28"/>
          <w:szCs w:val="28"/>
          <w:lang w:val="en-IN" w:eastAsia="en-IN"/>
        </w:rPr>
        <w:t xml:space="preserve"> </w:t>
      </w:r>
      <w:r w:rsidRPr="005D7078">
        <w:rPr>
          <w:rFonts w:ascii="Times New Roman" w:eastAsia="Times New Roman" w:hAnsi="Times New Roman" w:cs="Times New Roman"/>
          <w:sz w:val="28"/>
          <w:szCs w:val="28"/>
          <w:lang w:val="en-IN" w:eastAsia="en-IN"/>
        </w:rPr>
        <w:t>( Cloud trial ,guard duty)</w:t>
      </w:r>
    </w:p>
    <w:p w14:paraId="00DF326E" w14:textId="77B6BF2E" w:rsidR="003813CD" w:rsidRDefault="00D6667E" w:rsidP="005D7078">
      <w:pPr>
        <w:pStyle w:val="ListParagraph"/>
        <w:numPr>
          <w:ilvl w:val="0"/>
          <w:numId w:val="13"/>
        </w:numPr>
        <w:spacing w:after="20"/>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System Designing</w:t>
      </w:r>
      <w:r>
        <w:rPr>
          <w:rFonts w:ascii="Times New Roman" w:eastAsia="Times New Roman" w:hAnsi="Times New Roman" w:cs="Times New Roman"/>
          <w:sz w:val="28"/>
          <w:szCs w:val="28"/>
          <w:lang w:val="en-IN" w:eastAsia="en-IN"/>
        </w:rPr>
        <w:t>,</w:t>
      </w:r>
      <w:r w:rsidR="00D94F4F">
        <w:rPr>
          <w:rFonts w:ascii="Times New Roman" w:eastAsia="Times New Roman" w:hAnsi="Times New Roman" w:cs="Times New Roman"/>
          <w:sz w:val="28"/>
          <w:szCs w:val="28"/>
          <w:lang w:val="en-IN" w:eastAsia="en-IN"/>
        </w:rPr>
        <w:t xml:space="preserve"> </w:t>
      </w:r>
      <w:r>
        <w:rPr>
          <w:rFonts w:ascii="Times New Roman" w:eastAsia="Times New Roman" w:hAnsi="Times New Roman" w:cs="Times New Roman"/>
          <w:sz w:val="28"/>
          <w:szCs w:val="28"/>
          <w:lang w:val="en-IN" w:eastAsia="en-IN"/>
        </w:rPr>
        <w:t xml:space="preserve">provisioning and maintaining </w:t>
      </w:r>
      <w:r w:rsidR="003813CD">
        <w:rPr>
          <w:rFonts w:ascii="Times New Roman" w:eastAsia="Times New Roman" w:hAnsi="Times New Roman" w:cs="Times New Roman"/>
          <w:sz w:val="28"/>
          <w:szCs w:val="28"/>
          <w:lang w:val="en-IN" w:eastAsia="en-IN"/>
        </w:rPr>
        <w:t xml:space="preserve">with high availability, Autoscaling, disaster recovery, </w:t>
      </w:r>
      <w:r w:rsidR="00D94F4F">
        <w:rPr>
          <w:rFonts w:ascii="Times New Roman" w:eastAsia="Times New Roman" w:hAnsi="Times New Roman" w:cs="Times New Roman"/>
          <w:sz w:val="28"/>
          <w:szCs w:val="28"/>
          <w:lang w:val="en-IN" w:eastAsia="en-IN"/>
        </w:rPr>
        <w:t xml:space="preserve"> </w:t>
      </w:r>
      <w:r w:rsidR="003813CD">
        <w:rPr>
          <w:rFonts w:ascii="Times New Roman" w:eastAsia="Times New Roman" w:hAnsi="Times New Roman" w:cs="Times New Roman"/>
          <w:sz w:val="28"/>
          <w:szCs w:val="28"/>
          <w:lang w:val="en-IN" w:eastAsia="en-IN"/>
        </w:rPr>
        <w:t>Zero downtime Upgrade(vertical)</w:t>
      </w:r>
      <w:r w:rsidR="00D87D51">
        <w:rPr>
          <w:rFonts w:ascii="Times New Roman" w:eastAsia="Times New Roman" w:hAnsi="Times New Roman" w:cs="Times New Roman"/>
          <w:sz w:val="28"/>
          <w:szCs w:val="28"/>
          <w:lang w:val="en-IN" w:eastAsia="en-IN"/>
        </w:rPr>
        <w:t xml:space="preserve"> with maintenance windows and rolling updates</w:t>
      </w:r>
      <w:r w:rsidR="003813CD">
        <w:rPr>
          <w:rFonts w:ascii="Times New Roman" w:eastAsia="Times New Roman" w:hAnsi="Times New Roman" w:cs="Times New Roman"/>
          <w:sz w:val="28"/>
          <w:szCs w:val="28"/>
          <w:lang w:val="en-IN" w:eastAsia="en-IN"/>
        </w:rPr>
        <w:t>,</w:t>
      </w:r>
      <w:r w:rsidR="00D94F4F">
        <w:rPr>
          <w:rFonts w:ascii="Times New Roman" w:eastAsia="Times New Roman" w:hAnsi="Times New Roman" w:cs="Times New Roman"/>
          <w:sz w:val="28"/>
          <w:szCs w:val="28"/>
          <w:lang w:val="en-IN" w:eastAsia="en-IN"/>
        </w:rPr>
        <w:t xml:space="preserve"> </w:t>
      </w:r>
      <w:r w:rsidR="003813CD">
        <w:rPr>
          <w:rFonts w:ascii="Times New Roman" w:eastAsia="Times New Roman" w:hAnsi="Times New Roman" w:cs="Times New Roman"/>
          <w:sz w:val="28"/>
          <w:szCs w:val="28"/>
          <w:lang w:val="en-IN" w:eastAsia="en-IN"/>
        </w:rPr>
        <w:t>observability</w:t>
      </w:r>
      <w:r w:rsidR="00D94F4F">
        <w:rPr>
          <w:rFonts w:ascii="Times New Roman" w:eastAsia="Times New Roman" w:hAnsi="Times New Roman" w:cs="Times New Roman"/>
          <w:sz w:val="28"/>
          <w:szCs w:val="28"/>
          <w:lang w:val="en-IN" w:eastAsia="en-IN"/>
        </w:rPr>
        <w:t xml:space="preserve"> </w:t>
      </w:r>
      <w:r w:rsidR="003813CD">
        <w:rPr>
          <w:rFonts w:ascii="Times New Roman" w:eastAsia="Times New Roman" w:hAnsi="Times New Roman" w:cs="Times New Roman"/>
          <w:sz w:val="28"/>
          <w:szCs w:val="28"/>
          <w:lang w:val="en-IN" w:eastAsia="en-IN"/>
        </w:rPr>
        <w:t>(MALT),</w:t>
      </w:r>
      <w:r w:rsidR="00D94F4F">
        <w:rPr>
          <w:rFonts w:ascii="Times New Roman" w:eastAsia="Times New Roman" w:hAnsi="Times New Roman" w:cs="Times New Roman"/>
          <w:sz w:val="28"/>
          <w:szCs w:val="28"/>
          <w:lang w:val="en-IN" w:eastAsia="en-IN"/>
        </w:rPr>
        <w:t xml:space="preserve"> </w:t>
      </w:r>
      <w:r w:rsidR="003813CD">
        <w:rPr>
          <w:rFonts w:ascii="Times New Roman" w:eastAsia="Times New Roman" w:hAnsi="Times New Roman" w:cs="Times New Roman"/>
          <w:sz w:val="28"/>
          <w:szCs w:val="28"/>
          <w:lang w:val="en-IN" w:eastAsia="en-IN"/>
        </w:rPr>
        <w:t xml:space="preserve">Zero trust </w:t>
      </w:r>
      <w:r w:rsidR="003813CD">
        <w:rPr>
          <w:rFonts w:ascii="Times New Roman" w:eastAsia="Times New Roman" w:hAnsi="Times New Roman" w:cs="Times New Roman"/>
          <w:sz w:val="28"/>
          <w:szCs w:val="28"/>
          <w:lang w:val="en-IN" w:eastAsia="en-IN"/>
        </w:rPr>
        <w:t>architecture</w:t>
      </w:r>
      <w:r w:rsidR="00D94F4F">
        <w:rPr>
          <w:rFonts w:ascii="Times New Roman" w:eastAsia="Times New Roman" w:hAnsi="Times New Roman" w:cs="Times New Roman"/>
          <w:sz w:val="28"/>
          <w:szCs w:val="28"/>
          <w:lang w:val="en-IN" w:eastAsia="en-IN"/>
        </w:rPr>
        <w:t xml:space="preserve"> </w:t>
      </w:r>
      <w:r w:rsidR="00DD2DFC">
        <w:rPr>
          <w:rFonts w:ascii="Times New Roman" w:eastAsia="Times New Roman" w:hAnsi="Times New Roman" w:cs="Times New Roman"/>
          <w:sz w:val="28"/>
          <w:szCs w:val="28"/>
          <w:lang w:val="en-IN" w:eastAsia="en-IN"/>
        </w:rPr>
        <w:t>(user,</w:t>
      </w:r>
      <w:r w:rsidR="00D94F4F">
        <w:rPr>
          <w:rFonts w:ascii="Times New Roman" w:eastAsia="Times New Roman" w:hAnsi="Times New Roman" w:cs="Times New Roman"/>
          <w:sz w:val="28"/>
          <w:szCs w:val="28"/>
          <w:lang w:val="en-IN" w:eastAsia="en-IN"/>
        </w:rPr>
        <w:t xml:space="preserve"> </w:t>
      </w:r>
      <w:r w:rsidR="00DD2DFC">
        <w:rPr>
          <w:rFonts w:ascii="Times New Roman" w:eastAsia="Times New Roman" w:hAnsi="Times New Roman" w:cs="Times New Roman"/>
          <w:sz w:val="28"/>
          <w:szCs w:val="28"/>
          <w:lang w:val="en-IN" w:eastAsia="en-IN"/>
        </w:rPr>
        <w:t>network,</w:t>
      </w:r>
      <w:r w:rsidR="00D94F4F">
        <w:rPr>
          <w:rFonts w:ascii="Times New Roman" w:eastAsia="Times New Roman" w:hAnsi="Times New Roman" w:cs="Times New Roman"/>
          <w:sz w:val="28"/>
          <w:szCs w:val="28"/>
          <w:lang w:val="en-IN" w:eastAsia="en-IN"/>
        </w:rPr>
        <w:t xml:space="preserve"> </w:t>
      </w:r>
      <w:r w:rsidR="00DD2DFC">
        <w:rPr>
          <w:rFonts w:ascii="Times New Roman" w:eastAsia="Times New Roman" w:hAnsi="Times New Roman" w:cs="Times New Roman"/>
          <w:sz w:val="28"/>
          <w:szCs w:val="28"/>
          <w:lang w:val="en-IN" w:eastAsia="en-IN"/>
        </w:rPr>
        <w:t>resources policies)</w:t>
      </w:r>
      <w:r w:rsidR="00BA3D4B">
        <w:rPr>
          <w:rFonts w:ascii="Times New Roman" w:eastAsia="Times New Roman" w:hAnsi="Times New Roman" w:cs="Times New Roman"/>
          <w:sz w:val="28"/>
          <w:szCs w:val="28"/>
          <w:lang w:val="en-IN" w:eastAsia="en-IN"/>
        </w:rPr>
        <w:t xml:space="preserve"> along with run-time security </w:t>
      </w:r>
    </w:p>
    <w:p w14:paraId="24980451" w14:textId="57BEE73A" w:rsidR="009209F9" w:rsidRDefault="009209F9" w:rsidP="005D7078">
      <w:pPr>
        <w:pStyle w:val="ListParagraph"/>
        <w:numPr>
          <w:ilvl w:val="0"/>
          <w:numId w:val="13"/>
        </w:numPr>
        <w:spacing w:after="20"/>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30 % decrease in idle resource waste vis autoscaling and efficient scheduling.</w:t>
      </w:r>
    </w:p>
    <w:p w14:paraId="2CC99BDF" w14:textId="219FCFD4" w:rsidR="006975AA" w:rsidRPr="00C7223E" w:rsidRDefault="00CA4CC8" w:rsidP="00C7223E">
      <w:pPr>
        <w:pStyle w:val="ListParagraph"/>
        <w:numPr>
          <w:ilvl w:val="0"/>
          <w:numId w:val="13"/>
        </w:numPr>
        <w:spacing w:after="20"/>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Provision and maintain non prod and prod across on AWS cloud across all microservices</w:t>
      </w:r>
      <w:r w:rsidR="003D79F8">
        <w:rPr>
          <w:rFonts w:ascii="Times New Roman" w:eastAsia="Times New Roman" w:hAnsi="Times New Roman" w:cs="Times New Roman"/>
          <w:sz w:val="28"/>
          <w:szCs w:val="28"/>
          <w:lang w:val="en-IN" w:eastAsia="en-IN"/>
        </w:rPr>
        <w:t>-core plus machine learning.</w:t>
      </w:r>
      <w:bookmarkStart w:id="1" w:name="_GoBack"/>
      <w:bookmarkEnd w:id="1"/>
      <w:r w:rsidR="006975AA" w:rsidRPr="00C7223E">
        <w:rPr>
          <w:rFonts w:ascii="Times New Roman" w:eastAsia="Times New Roman" w:hAnsi="Times New Roman" w:cs="Times New Roman"/>
          <w:sz w:val="28"/>
          <w:szCs w:val="28"/>
          <w:lang w:val="en-IN" w:eastAsia="en-IN"/>
        </w:rPr>
        <w:t>70 % reduction in MTTR through centralized observability.</w:t>
      </w:r>
    </w:p>
    <w:bookmarkEnd w:id="0"/>
    <w:p w14:paraId="21D58525" w14:textId="0129B482" w:rsidR="00301DEC" w:rsidRDefault="00CF2FBF" w:rsidP="007518A0">
      <w:pPr>
        <w:pStyle w:val="ListParagraph"/>
        <w:numPr>
          <w:ilvl w:val="0"/>
          <w:numId w:val="13"/>
        </w:numPr>
        <w:spacing w:after="20"/>
        <w:rPr>
          <w:rFonts w:ascii="Times New Roman" w:eastAsia="Times New Roman" w:hAnsi="Times New Roman" w:cs="Times New Roman"/>
          <w:sz w:val="28"/>
          <w:szCs w:val="28"/>
          <w:lang w:val="en-IN" w:eastAsia="en-IN"/>
        </w:rPr>
      </w:pPr>
      <w:r w:rsidRPr="00C63926">
        <w:rPr>
          <w:rFonts w:ascii="Times New Roman" w:eastAsia="Times New Roman" w:hAnsi="Times New Roman" w:cs="Times New Roman"/>
          <w:sz w:val="28"/>
          <w:szCs w:val="28"/>
          <w:lang w:val="en-IN" w:eastAsia="en-IN"/>
        </w:rPr>
        <w:lastRenderedPageBreak/>
        <w:t>AIOps / Observability Enablement</w:t>
      </w:r>
      <w:r w:rsidRPr="007518A0">
        <w:rPr>
          <w:rFonts w:ascii="Times New Roman" w:eastAsia="Times New Roman" w:hAnsi="Times New Roman" w:cs="Times New Roman"/>
          <w:sz w:val="28"/>
          <w:szCs w:val="28"/>
          <w:lang w:val="en-IN" w:eastAsia="en-IN"/>
        </w:rPr>
        <w:t xml:space="preserve">: </w:t>
      </w:r>
      <w:r w:rsidR="007518A0" w:rsidRPr="007518A0">
        <w:rPr>
          <w:rFonts w:ascii="Times New Roman" w:hAnsi="Times New Roman" w:cs="Times New Roman"/>
          <w:sz w:val="28"/>
          <w:szCs w:val="28"/>
        </w:rPr>
        <w:t>Managing production Kubernetes clusters involves navigating massive amounts of logs, complex configurations, and cryptic error messages. accelerate cluster troubleshooting, automate triage, and bridge the gap between cryptic Kubernetes system states and human-readable, actionable fixes without adding heavy operational overhead. Installed K8sgpt directly into the cluster via Helm/Operators so it could constantly monitor cluster health</w:t>
      </w:r>
      <w:r w:rsidR="007518A0">
        <w:t xml:space="preserve"> </w:t>
      </w:r>
      <w:r w:rsidRPr="007518A0">
        <w:rPr>
          <w:rFonts w:ascii="Times New Roman" w:eastAsia="Times New Roman" w:hAnsi="Times New Roman" w:cs="Times New Roman"/>
          <w:sz w:val="28"/>
          <w:szCs w:val="28"/>
          <w:lang w:val="en-IN" w:eastAsia="en-IN"/>
        </w:rPr>
        <w:t>that reduced Mean Time to Detection (MTTD) by 35%.</w:t>
      </w:r>
    </w:p>
    <w:p w14:paraId="7BD94449" w14:textId="527E2085" w:rsidR="007518A0" w:rsidRPr="00C63926" w:rsidRDefault="007518A0" w:rsidP="007518A0">
      <w:pPr>
        <w:pStyle w:val="ListParagraph"/>
        <w:numPr>
          <w:ilvl w:val="0"/>
          <w:numId w:val="13"/>
        </w:numPr>
        <w:spacing w:after="20"/>
        <w:rPr>
          <w:rFonts w:ascii="Times New Roman" w:eastAsia="Times New Roman" w:hAnsi="Times New Roman" w:cs="Times New Roman"/>
          <w:sz w:val="28"/>
          <w:szCs w:val="28"/>
          <w:lang w:val="en-IN" w:eastAsia="en-IN"/>
        </w:rPr>
      </w:pPr>
      <w:r w:rsidRPr="00C63926">
        <w:rPr>
          <w:rFonts w:ascii="Times New Roman" w:eastAsia="Times New Roman" w:hAnsi="Times New Roman" w:cs="Times New Roman"/>
          <w:sz w:val="28"/>
          <w:szCs w:val="28"/>
          <w:lang w:val="en-IN" w:eastAsia="en-IN"/>
        </w:rPr>
        <w:t xml:space="preserve"> Deployed standardized </w:t>
      </w:r>
      <w:r>
        <w:rPr>
          <w:rFonts w:ascii="Times New Roman" w:eastAsia="Times New Roman" w:hAnsi="Times New Roman" w:cs="Times New Roman"/>
          <w:sz w:val="28"/>
          <w:szCs w:val="28"/>
          <w:lang w:val="en-IN" w:eastAsia="en-IN"/>
        </w:rPr>
        <w:t>notification microservice</w:t>
      </w:r>
      <w:r w:rsidRPr="00C63926">
        <w:rPr>
          <w:rFonts w:ascii="Times New Roman" w:eastAsia="Times New Roman" w:hAnsi="Times New Roman" w:cs="Times New Roman"/>
          <w:sz w:val="28"/>
          <w:szCs w:val="28"/>
          <w:lang w:val="en-IN" w:eastAsia="en-IN"/>
        </w:rPr>
        <w:t xml:space="preserve"> pipelines across A</w:t>
      </w:r>
      <w:r w:rsidR="00A4209D">
        <w:rPr>
          <w:rFonts w:ascii="Times New Roman" w:eastAsia="Times New Roman" w:hAnsi="Times New Roman" w:cs="Times New Roman"/>
          <w:sz w:val="28"/>
          <w:szCs w:val="28"/>
          <w:lang w:val="en-IN" w:eastAsia="en-IN"/>
        </w:rPr>
        <w:t>WS</w:t>
      </w:r>
      <w:r w:rsidRPr="00C63926">
        <w:rPr>
          <w:rFonts w:ascii="Times New Roman" w:eastAsia="Times New Roman" w:hAnsi="Times New Roman" w:cs="Times New Roman"/>
          <w:sz w:val="28"/>
          <w:szCs w:val="28"/>
          <w:lang w:val="en-IN" w:eastAsia="en-IN"/>
        </w:rPr>
        <w:t xml:space="preserve"> DevOps and GitHub Enterprise with strict branching standards and governance controls. Result: </w:t>
      </w:r>
      <w:r>
        <w:rPr>
          <w:rFonts w:ascii="Times New Roman" w:eastAsia="Times New Roman" w:hAnsi="Times New Roman" w:cs="Times New Roman"/>
          <w:sz w:val="28"/>
          <w:szCs w:val="28"/>
          <w:lang w:val="en-IN" w:eastAsia="en-IN"/>
        </w:rPr>
        <w:t>Increased confidence with the end user on the  timely notification of the transaction through the notification service</w:t>
      </w:r>
      <w:r w:rsidR="00021C1A">
        <w:rPr>
          <w:rFonts w:ascii="Times New Roman" w:eastAsia="Times New Roman" w:hAnsi="Times New Roman" w:cs="Times New Roman"/>
          <w:sz w:val="28"/>
          <w:szCs w:val="28"/>
          <w:lang w:val="en-IN" w:eastAsia="en-IN"/>
        </w:rPr>
        <w:t xml:space="preserve"> through the mongoDB.</w:t>
      </w:r>
    </w:p>
    <w:p w14:paraId="37FE9D6B" w14:textId="77777777" w:rsidR="007518A0" w:rsidRPr="007518A0" w:rsidRDefault="007518A0" w:rsidP="007518A0">
      <w:pPr>
        <w:pStyle w:val="ListParagraph"/>
        <w:spacing w:after="20"/>
        <w:rPr>
          <w:rFonts w:ascii="Times New Roman" w:eastAsia="Times New Roman" w:hAnsi="Times New Roman" w:cs="Times New Roman"/>
          <w:sz w:val="28"/>
          <w:szCs w:val="28"/>
          <w:lang w:val="en-IN" w:eastAsia="en-IN"/>
        </w:rPr>
      </w:pPr>
    </w:p>
    <w:p w14:paraId="1761952A" w14:textId="77777777" w:rsidR="00301DEC" w:rsidRPr="0052602D" w:rsidRDefault="00CF2FBF">
      <w:pPr>
        <w:pStyle w:val="Heading1"/>
        <w:rPr>
          <w:rFonts w:ascii="Times New Roman" w:eastAsia="Times New Roman" w:hAnsi="Times New Roman" w:cs="Times New Roman"/>
          <w:b w:val="0"/>
          <w:bCs w:val="0"/>
          <w:color w:val="auto"/>
          <w:sz w:val="28"/>
          <w:lang w:val="en-IN" w:eastAsia="en-IN"/>
        </w:rPr>
      </w:pPr>
      <w:r w:rsidRPr="0052602D">
        <w:rPr>
          <w:rFonts w:ascii="Times New Roman" w:eastAsia="Times New Roman" w:hAnsi="Times New Roman" w:cs="Times New Roman"/>
          <w:b w:val="0"/>
          <w:bCs w:val="0"/>
          <w:color w:val="auto"/>
          <w:sz w:val="28"/>
          <w:lang w:val="en-IN" w:eastAsia="en-IN"/>
        </w:rPr>
        <w:t>PROFESSIONAL EXPERIENCE</w:t>
      </w:r>
    </w:p>
    <w:p w14:paraId="15A432FE" w14:textId="3E78246E" w:rsidR="00301DEC" w:rsidRPr="0052602D" w:rsidRDefault="00CF2FBF">
      <w:pPr>
        <w:spacing w:after="0"/>
        <w:rPr>
          <w:rFonts w:ascii="Times New Roman" w:eastAsia="Times New Roman" w:hAnsi="Times New Roman" w:cs="Times New Roman"/>
          <w:sz w:val="28"/>
          <w:szCs w:val="28"/>
          <w:lang w:val="en-IN" w:eastAsia="en-IN"/>
        </w:rPr>
      </w:pPr>
      <w:r w:rsidRPr="0052602D">
        <w:rPr>
          <w:rFonts w:ascii="Times New Roman" w:eastAsia="Times New Roman" w:hAnsi="Times New Roman" w:cs="Times New Roman"/>
          <w:sz w:val="28"/>
          <w:szCs w:val="28"/>
          <w:lang w:val="en-IN" w:eastAsia="en-IN"/>
        </w:rPr>
        <w:t xml:space="preserve">Chubb | DevOps </w:t>
      </w:r>
      <w:r w:rsidR="005E1823">
        <w:rPr>
          <w:rFonts w:ascii="Times New Roman" w:eastAsia="Times New Roman" w:hAnsi="Times New Roman" w:cs="Times New Roman"/>
          <w:sz w:val="28"/>
          <w:szCs w:val="28"/>
          <w:lang w:val="en-IN" w:eastAsia="en-IN"/>
        </w:rPr>
        <w:t>Engineer</w:t>
      </w:r>
      <w:r w:rsidRPr="0052602D">
        <w:rPr>
          <w:rFonts w:ascii="Times New Roman" w:eastAsia="Times New Roman" w:hAnsi="Times New Roman" w:cs="Times New Roman"/>
          <w:sz w:val="28"/>
          <w:szCs w:val="28"/>
          <w:lang w:val="en-IN" w:eastAsia="en-IN"/>
        </w:rPr>
        <w:t xml:space="preserve"> &amp; Automation Lead | November 2022 – Present</w:t>
      </w:r>
    </w:p>
    <w:p w14:paraId="1C7192D5" w14:textId="28E18FB9" w:rsidR="007518A0" w:rsidRDefault="007518A0" w:rsidP="007518A0">
      <w:pPr>
        <w:keepNext/>
        <w:spacing w:before="200" w:after="40"/>
        <w:rPr>
          <w:rFonts w:ascii="Times New Roman" w:hAnsi="Times New Roman" w:cs="Times New Roman"/>
          <w:i/>
          <w:color w:val="333333"/>
          <w:sz w:val="28"/>
          <w:szCs w:val="28"/>
        </w:rPr>
      </w:pPr>
      <w:r w:rsidRPr="007518A0">
        <w:rPr>
          <w:rFonts w:ascii="Times New Roman" w:hAnsi="Times New Roman" w:cs="Times New Roman"/>
          <w:b/>
          <w:color w:val="333333"/>
          <w:sz w:val="28"/>
          <w:szCs w:val="28"/>
        </w:rPr>
        <w:t>Senior Release Lead &amp; Project Manager</w:t>
      </w:r>
      <w:r w:rsidRPr="007518A0">
        <w:rPr>
          <w:rFonts w:ascii="Times New Roman" w:hAnsi="Times New Roman" w:cs="Times New Roman"/>
          <w:i/>
          <w:color w:val="333333"/>
          <w:sz w:val="28"/>
          <w:szCs w:val="28"/>
        </w:rPr>
        <w:t xml:space="preserve"> | Chubb Business Services (2022 – Present)</w:t>
      </w:r>
    </w:p>
    <w:p w14:paraId="7B9AF25D" w14:textId="42E160DC" w:rsidR="00FA4F94" w:rsidRPr="00FA4F94" w:rsidRDefault="00FA4F94"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sz w:val="28"/>
          <w:szCs w:val="28"/>
          <w:lang w:val="en-IN" w:eastAsia="en-IN"/>
        </w:rPr>
        <w:t xml:space="preserve">Developed and maintained reusable Terraform modules to provision and manage AWS infrastructure, including Amazon EKS clusters, networking components, and supporting services, ensuring consistent and scalable deployments across environments. </w:t>
      </w:r>
    </w:p>
    <w:p w14:paraId="0250D8A5" w14:textId="560F5810" w:rsidR="00FA4F94" w:rsidRPr="00FA4F94" w:rsidRDefault="00FA4F94"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sz w:val="28"/>
          <w:szCs w:val="28"/>
          <w:lang w:val="en-IN" w:eastAsia="en-IN"/>
        </w:rPr>
        <w:t xml:space="preserve">Executed </w:t>
      </w:r>
      <w:r w:rsidRPr="00FA4F94">
        <w:rPr>
          <w:rFonts w:ascii="Times New Roman" w:eastAsia="Times New Roman" w:hAnsi="Times New Roman" w:cs="Times New Roman"/>
          <w:b/>
          <w:bCs/>
          <w:sz w:val="28"/>
          <w:szCs w:val="28"/>
          <w:lang w:val="en-IN" w:eastAsia="en-IN"/>
        </w:rPr>
        <w:t>Blue-Green upgrade</w:t>
      </w:r>
      <w:r w:rsidRPr="00FA4F94">
        <w:rPr>
          <w:rFonts w:ascii="Times New Roman" w:eastAsia="Times New Roman" w:hAnsi="Times New Roman" w:cs="Times New Roman"/>
          <w:sz w:val="28"/>
          <w:szCs w:val="28"/>
          <w:lang w:val="en-IN" w:eastAsia="en-IN"/>
        </w:rPr>
        <w:t xml:space="preserve"> strategies for Amazon EKS clusters to minimize downtime and reduce deployment risk during cluster version upgrades. </w:t>
      </w:r>
    </w:p>
    <w:p w14:paraId="7293D2FB" w14:textId="2196D927" w:rsidR="00FA4F94" w:rsidRPr="00FA4F94" w:rsidRDefault="00FA4F94"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sz w:val="28"/>
          <w:szCs w:val="28"/>
          <w:lang w:val="en-IN" w:eastAsia="en-IN"/>
        </w:rPr>
        <w:t xml:space="preserve">Performed </w:t>
      </w:r>
      <w:r w:rsidRPr="00FA4F94">
        <w:rPr>
          <w:rFonts w:ascii="Times New Roman" w:eastAsia="Times New Roman" w:hAnsi="Times New Roman" w:cs="Times New Roman"/>
          <w:b/>
          <w:bCs/>
          <w:sz w:val="28"/>
          <w:szCs w:val="28"/>
          <w:lang w:val="en-IN" w:eastAsia="en-IN"/>
        </w:rPr>
        <w:t>EKS Control Plane</w:t>
      </w:r>
      <w:r w:rsidRPr="00FA4F94">
        <w:rPr>
          <w:rFonts w:ascii="Times New Roman" w:eastAsia="Times New Roman" w:hAnsi="Times New Roman" w:cs="Times New Roman"/>
          <w:sz w:val="28"/>
          <w:szCs w:val="28"/>
          <w:lang w:val="en-IN" w:eastAsia="en-IN"/>
        </w:rPr>
        <w:t xml:space="preserve"> upgrades and created new managed node groups aligned with target Kubernetes versions, ensuring platform compliance and stability. </w:t>
      </w:r>
    </w:p>
    <w:p w14:paraId="2C11EB5C" w14:textId="4A344510" w:rsidR="00FA4F94" w:rsidRPr="00FA4F94" w:rsidRDefault="00FA4F94"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sz w:val="28"/>
          <w:szCs w:val="28"/>
          <w:lang w:val="en-IN" w:eastAsia="en-IN"/>
        </w:rPr>
        <w:t xml:space="preserve">Conducted </w:t>
      </w:r>
      <w:r w:rsidRPr="00FA4F94">
        <w:rPr>
          <w:rFonts w:ascii="Times New Roman" w:eastAsia="Times New Roman" w:hAnsi="Times New Roman" w:cs="Times New Roman"/>
          <w:b/>
          <w:bCs/>
          <w:sz w:val="28"/>
          <w:szCs w:val="28"/>
          <w:lang w:val="en-IN" w:eastAsia="en-IN"/>
        </w:rPr>
        <w:t>node maintenance activities</w:t>
      </w:r>
      <w:r w:rsidRPr="00FA4F94">
        <w:rPr>
          <w:rFonts w:ascii="Times New Roman" w:eastAsia="Times New Roman" w:hAnsi="Times New Roman" w:cs="Times New Roman"/>
          <w:sz w:val="28"/>
          <w:szCs w:val="28"/>
          <w:lang w:val="en-IN" w:eastAsia="en-IN"/>
        </w:rPr>
        <w:t xml:space="preserve"> using Kubernetes cordon and drain procedures to safely migrate workloads during upgrades, patching, and node replacements with minimal service disruption. </w:t>
      </w:r>
    </w:p>
    <w:p w14:paraId="467F02DC" w14:textId="6A9DAEDB" w:rsidR="00FA4F94" w:rsidRPr="00FA4F94" w:rsidRDefault="00FA4F94"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sz w:val="28"/>
          <w:szCs w:val="28"/>
          <w:lang w:val="en-IN" w:eastAsia="en-IN"/>
        </w:rPr>
        <w:t xml:space="preserve">Provisioned and </w:t>
      </w:r>
      <w:r w:rsidRPr="00FA4F94">
        <w:rPr>
          <w:rFonts w:ascii="Times New Roman" w:eastAsia="Times New Roman" w:hAnsi="Times New Roman" w:cs="Times New Roman"/>
          <w:b/>
          <w:bCs/>
          <w:sz w:val="28"/>
          <w:szCs w:val="28"/>
          <w:lang w:val="en-IN" w:eastAsia="en-IN"/>
        </w:rPr>
        <w:t>configured Amazon S3 buckets</w:t>
      </w:r>
      <w:r w:rsidRPr="00FA4F94">
        <w:rPr>
          <w:rFonts w:ascii="Times New Roman" w:eastAsia="Times New Roman" w:hAnsi="Times New Roman" w:cs="Times New Roman"/>
          <w:sz w:val="28"/>
          <w:szCs w:val="28"/>
          <w:lang w:val="en-IN" w:eastAsia="en-IN"/>
        </w:rPr>
        <w:t xml:space="preserve"> for EKS-related requirements, including application storage, backup management, logging, and infrastructure state management. </w:t>
      </w:r>
    </w:p>
    <w:p w14:paraId="119D94FB" w14:textId="3482E220" w:rsidR="00FA4F94" w:rsidRPr="00FA4F94" w:rsidRDefault="00FA4F94"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sz w:val="28"/>
          <w:szCs w:val="28"/>
          <w:lang w:val="en-IN" w:eastAsia="en-IN"/>
        </w:rPr>
        <w:t xml:space="preserve">Automated infrastructure deployment and lifecycle management using Terraform, improving operational efficiency and reducing manual configuration efforts. </w:t>
      </w:r>
    </w:p>
    <w:p w14:paraId="6569199A" w14:textId="1F3CDFB2" w:rsidR="00FA4F94" w:rsidRPr="00FA4F94" w:rsidRDefault="00FA4F94" w:rsidP="00FA4F94">
      <w:pPr>
        <w:pStyle w:val="ListBullet"/>
        <w:numPr>
          <w:ilvl w:val="0"/>
          <w:numId w:val="14"/>
        </w:numPr>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sz w:val="28"/>
          <w:szCs w:val="28"/>
          <w:lang w:val="en-IN" w:eastAsia="en-IN"/>
        </w:rPr>
        <w:t>Collaborated with development and DevOps teams to implement highly available, secure, and scalable containerized workloads on AWS EKS.</w:t>
      </w:r>
    </w:p>
    <w:p w14:paraId="70536FDD" w14:textId="77777777" w:rsidR="00FA4F94" w:rsidRPr="007518A0" w:rsidRDefault="00FA4F94" w:rsidP="007518A0">
      <w:pPr>
        <w:keepNext/>
        <w:spacing w:before="200" w:after="40"/>
        <w:rPr>
          <w:rFonts w:ascii="Times New Roman" w:hAnsi="Times New Roman" w:cs="Times New Roman"/>
          <w:sz w:val="28"/>
          <w:szCs w:val="28"/>
        </w:rPr>
      </w:pPr>
    </w:p>
    <w:p w14:paraId="4C1AAAE1" w14:textId="77777777" w:rsidR="007518A0" w:rsidRPr="00FA4F94" w:rsidRDefault="007518A0"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b/>
          <w:bCs/>
          <w:sz w:val="28"/>
          <w:szCs w:val="28"/>
          <w:lang w:val="en-IN" w:eastAsia="en-IN"/>
        </w:rPr>
        <w:t>Payment Microservice Architecture:</w:t>
      </w:r>
      <w:r w:rsidRPr="00FA4F94">
        <w:rPr>
          <w:rFonts w:ascii="Times New Roman" w:eastAsia="Times New Roman" w:hAnsi="Times New Roman" w:cs="Times New Roman"/>
          <w:sz w:val="28"/>
          <w:szCs w:val="28"/>
          <w:lang w:val="en-IN" w:eastAsia="en-IN"/>
        </w:rPr>
        <w:t xml:space="preserve"> Architected and deployed a highly resilient, concurrent payment microservice utilizing Go (Golang) and MySQL, implementing robust database-backed schemas and advanced idempotency layers to handle high-volume financial transactions.</w:t>
      </w:r>
    </w:p>
    <w:p w14:paraId="361A47BD" w14:textId="77777777" w:rsidR="007518A0" w:rsidRPr="00FA4F94" w:rsidRDefault="007518A0"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b/>
          <w:bCs/>
          <w:sz w:val="28"/>
          <w:szCs w:val="28"/>
          <w:lang w:val="en-IN" w:eastAsia="en-IN"/>
        </w:rPr>
        <w:lastRenderedPageBreak/>
        <w:t>CI/CD Pipeline Execution:</w:t>
      </w:r>
      <w:r w:rsidRPr="00FA4F94">
        <w:rPr>
          <w:rFonts w:ascii="Times New Roman" w:eastAsia="Times New Roman" w:hAnsi="Times New Roman" w:cs="Times New Roman"/>
          <w:sz w:val="28"/>
          <w:szCs w:val="28"/>
          <w:lang w:val="en-IN" w:eastAsia="en-IN"/>
        </w:rPr>
        <w:t xml:space="preserve"> Built, configured, and executed multi-stage CI/CD automation pipelines integrating static security analysis (GoSec), containerization (Docker), and automated unit/integration testing for seamless cloud-native deployments.</w:t>
      </w:r>
    </w:p>
    <w:p w14:paraId="293EFADF" w14:textId="77777777" w:rsidR="007518A0" w:rsidRPr="00FA4F94" w:rsidRDefault="007518A0"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b/>
          <w:bCs/>
          <w:sz w:val="28"/>
          <w:szCs w:val="28"/>
          <w:lang w:val="en-IN" w:eastAsia="en-IN"/>
        </w:rPr>
        <w:t>Global Delivery Management:</w:t>
      </w:r>
      <w:r w:rsidRPr="00FA4F94">
        <w:rPr>
          <w:rFonts w:ascii="Times New Roman" w:eastAsia="Times New Roman" w:hAnsi="Times New Roman" w:cs="Times New Roman"/>
          <w:sz w:val="28"/>
          <w:szCs w:val="28"/>
          <w:lang w:val="en-IN" w:eastAsia="en-IN"/>
        </w:rPr>
        <w:t xml:space="preserve"> Orchestrate delivery strategies and manage project risks for cross-functional engineering teams operating across global regions, ensuring alignment with corporate compliance standards.</w:t>
      </w:r>
    </w:p>
    <w:p w14:paraId="702B1559" w14:textId="3A7537D3" w:rsidR="007518A0" w:rsidRDefault="007518A0" w:rsidP="00FA4F94">
      <w:pPr>
        <w:pStyle w:val="ListParagraph"/>
        <w:numPr>
          <w:ilvl w:val="0"/>
          <w:numId w:val="14"/>
        </w:numPr>
        <w:spacing w:after="0" w:line="300" w:lineRule="atLeast"/>
        <w:rPr>
          <w:rFonts w:ascii="Times New Roman" w:eastAsia="Times New Roman" w:hAnsi="Times New Roman" w:cs="Times New Roman"/>
          <w:sz w:val="28"/>
          <w:szCs w:val="28"/>
          <w:lang w:val="en-IN" w:eastAsia="en-IN"/>
        </w:rPr>
      </w:pPr>
      <w:r w:rsidRPr="00FA4F94">
        <w:rPr>
          <w:rFonts w:ascii="Times New Roman" w:eastAsia="Times New Roman" w:hAnsi="Times New Roman" w:cs="Times New Roman"/>
          <w:b/>
          <w:bCs/>
          <w:sz w:val="28"/>
          <w:szCs w:val="28"/>
          <w:lang w:val="en-IN" w:eastAsia="en-IN"/>
        </w:rPr>
        <w:t>Framework Governance:</w:t>
      </w:r>
      <w:r w:rsidRPr="00FA4F94">
        <w:rPr>
          <w:rFonts w:ascii="Times New Roman" w:eastAsia="Times New Roman" w:hAnsi="Times New Roman" w:cs="Times New Roman"/>
          <w:sz w:val="28"/>
          <w:szCs w:val="28"/>
          <w:lang w:val="en-IN" w:eastAsia="en-IN"/>
        </w:rPr>
        <w:t xml:space="preserve"> Uphold rigorous delivery quality by designing clean operational workflows using precise RACI matrix definitions and ITIL-aligned service management standards.</w:t>
      </w:r>
    </w:p>
    <w:p w14:paraId="3DEB7E48" w14:textId="77777777" w:rsidR="00FA4F94" w:rsidRPr="00FA4F94" w:rsidRDefault="00FA4F94" w:rsidP="00FA4F94">
      <w:pPr>
        <w:pStyle w:val="ListParagraph"/>
        <w:spacing w:after="0" w:line="300" w:lineRule="atLeast"/>
        <w:rPr>
          <w:rFonts w:ascii="Times New Roman" w:eastAsia="Times New Roman" w:hAnsi="Times New Roman" w:cs="Times New Roman"/>
          <w:sz w:val="28"/>
          <w:szCs w:val="28"/>
          <w:lang w:val="en-IN" w:eastAsia="en-IN"/>
        </w:rPr>
      </w:pPr>
    </w:p>
    <w:p w14:paraId="006DC8AE" w14:textId="77777777" w:rsidR="00301DEC" w:rsidRPr="00FA4F94" w:rsidRDefault="00CF2FBF">
      <w:pPr>
        <w:spacing w:before="100" w:after="0"/>
        <w:rPr>
          <w:rFonts w:ascii="Times New Roman" w:eastAsia="Times New Roman" w:hAnsi="Times New Roman" w:cs="Times New Roman"/>
          <w:b/>
          <w:bCs/>
          <w:sz w:val="28"/>
          <w:szCs w:val="28"/>
          <w:lang w:val="en-IN" w:eastAsia="en-IN"/>
        </w:rPr>
      </w:pPr>
      <w:r w:rsidRPr="00FA4F94">
        <w:rPr>
          <w:rFonts w:ascii="Times New Roman" w:eastAsia="Times New Roman" w:hAnsi="Times New Roman" w:cs="Times New Roman"/>
          <w:b/>
          <w:bCs/>
          <w:sz w:val="28"/>
          <w:szCs w:val="28"/>
          <w:lang w:val="en-IN" w:eastAsia="en-IN"/>
        </w:rPr>
        <w:t>Tata Consultancy Services (TCS) | Project Manager / DevOps &amp; Release Lead | 2011 – November 2022</w:t>
      </w:r>
    </w:p>
    <w:p w14:paraId="2C4D773E" w14:textId="77777777" w:rsidR="007518A0" w:rsidRPr="007518A0" w:rsidRDefault="007518A0" w:rsidP="007518A0">
      <w:pPr>
        <w:keepNext/>
        <w:spacing w:before="200" w:after="40"/>
        <w:rPr>
          <w:rFonts w:ascii="Times New Roman" w:hAnsi="Times New Roman" w:cs="Times New Roman"/>
          <w:sz w:val="28"/>
          <w:szCs w:val="28"/>
        </w:rPr>
      </w:pPr>
      <w:r w:rsidRPr="007518A0">
        <w:rPr>
          <w:rFonts w:ascii="Times New Roman" w:hAnsi="Times New Roman" w:cs="Times New Roman"/>
          <w:b/>
          <w:color w:val="333333"/>
          <w:sz w:val="28"/>
          <w:szCs w:val="28"/>
        </w:rPr>
        <w:t>Senior Release Lead / Project Manager</w:t>
      </w:r>
      <w:r w:rsidRPr="007518A0">
        <w:rPr>
          <w:rFonts w:ascii="Times New Roman" w:hAnsi="Times New Roman" w:cs="Times New Roman"/>
          <w:i/>
          <w:color w:val="333333"/>
          <w:sz w:val="28"/>
          <w:szCs w:val="28"/>
        </w:rPr>
        <w:t xml:space="preserve"> | Tata Consultancy Services (2014 – 2022)</w:t>
      </w:r>
    </w:p>
    <w:p w14:paraId="32E4492F" w14:textId="6B1EA6E9" w:rsidR="007518A0" w:rsidRPr="007518A0" w:rsidRDefault="007518A0" w:rsidP="007518A0">
      <w:pPr>
        <w:pStyle w:val="ListBullet"/>
        <w:spacing w:after="60"/>
        <w:rPr>
          <w:rFonts w:ascii="Times New Roman" w:hAnsi="Times New Roman" w:cs="Times New Roman"/>
          <w:sz w:val="28"/>
          <w:szCs w:val="28"/>
        </w:rPr>
      </w:pPr>
      <w:r w:rsidRPr="007518A0">
        <w:rPr>
          <w:rFonts w:ascii="Times New Roman" w:hAnsi="Times New Roman" w:cs="Times New Roman"/>
          <w:b/>
          <w:color w:val="333333"/>
          <w:sz w:val="28"/>
          <w:szCs w:val="28"/>
        </w:rPr>
        <w:t xml:space="preserve">Client Deployment Operations (Royal Haskoning): </w:t>
      </w:r>
      <w:r w:rsidR="0060275E" w:rsidRPr="0060275E">
        <w:rPr>
          <w:rFonts w:ascii="Times New Roman" w:hAnsi="Times New Roman" w:cs="Times New Roman"/>
          <w:bCs/>
          <w:color w:val="333333"/>
          <w:sz w:val="28"/>
          <w:szCs w:val="28"/>
        </w:rPr>
        <w:t>Develop Terraform modules to provision AWS cluster</w:t>
      </w:r>
      <w:r w:rsidR="0060275E">
        <w:rPr>
          <w:rFonts w:ascii="Times New Roman" w:hAnsi="Times New Roman" w:cs="Times New Roman"/>
          <w:b/>
          <w:color w:val="333333"/>
          <w:sz w:val="28"/>
          <w:szCs w:val="28"/>
        </w:rPr>
        <w:t>.</w:t>
      </w:r>
      <w:r w:rsidRPr="007518A0">
        <w:rPr>
          <w:rFonts w:ascii="Times New Roman" w:hAnsi="Times New Roman" w:cs="Times New Roman"/>
          <w:color w:val="333333"/>
          <w:sz w:val="28"/>
          <w:szCs w:val="28"/>
        </w:rPr>
        <w:t>Led end-to-end release management, deployment roadmaps, and transition operations for major infrastructure projects under Royal Haskoning.</w:t>
      </w:r>
    </w:p>
    <w:p w14:paraId="7AD86ABC" w14:textId="77777777" w:rsidR="007518A0" w:rsidRPr="007518A0" w:rsidRDefault="007518A0" w:rsidP="007518A0">
      <w:pPr>
        <w:pStyle w:val="ListBullet"/>
        <w:spacing w:after="60"/>
        <w:rPr>
          <w:rFonts w:ascii="Times New Roman" w:hAnsi="Times New Roman" w:cs="Times New Roman"/>
          <w:sz w:val="28"/>
          <w:szCs w:val="28"/>
        </w:rPr>
      </w:pPr>
      <w:r w:rsidRPr="007518A0">
        <w:rPr>
          <w:rFonts w:ascii="Times New Roman" w:hAnsi="Times New Roman" w:cs="Times New Roman"/>
          <w:b/>
          <w:color w:val="333333"/>
          <w:sz w:val="28"/>
          <w:szCs w:val="28"/>
        </w:rPr>
        <w:t xml:space="preserve">Technical Toolset Administration: </w:t>
      </w:r>
      <w:r w:rsidRPr="007518A0">
        <w:rPr>
          <w:rFonts w:ascii="Times New Roman" w:hAnsi="Times New Roman" w:cs="Times New Roman"/>
          <w:color w:val="333333"/>
          <w:sz w:val="28"/>
          <w:szCs w:val="28"/>
        </w:rPr>
        <w:t>Administered and integrated enterprise-level toolsets—including Jira, ServiceNow, Confluence, and Git—to maximize development velocity and clear cross-team dependencies.</w:t>
      </w:r>
    </w:p>
    <w:p w14:paraId="5B83A641" w14:textId="77777777" w:rsidR="007518A0" w:rsidRPr="007518A0" w:rsidRDefault="007518A0" w:rsidP="007518A0">
      <w:pPr>
        <w:pStyle w:val="ListBullet"/>
        <w:spacing w:after="60"/>
        <w:rPr>
          <w:rFonts w:ascii="Times New Roman" w:hAnsi="Times New Roman" w:cs="Times New Roman"/>
          <w:sz w:val="28"/>
          <w:szCs w:val="28"/>
        </w:rPr>
      </w:pPr>
      <w:r w:rsidRPr="007518A0">
        <w:rPr>
          <w:rFonts w:ascii="Times New Roman" w:hAnsi="Times New Roman" w:cs="Times New Roman"/>
          <w:b/>
          <w:color w:val="333333"/>
          <w:sz w:val="28"/>
          <w:szCs w:val="28"/>
        </w:rPr>
        <w:t xml:space="preserve">Process Improvement: </w:t>
      </w:r>
      <w:r w:rsidRPr="007518A0">
        <w:rPr>
          <w:rFonts w:ascii="Times New Roman" w:hAnsi="Times New Roman" w:cs="Times New Roman"/>
          <w:color w:val="333333"/>
          <w:sz w:val="28"/>
          <w:szCs w:val="28"/>
        </w:rPr>
        <w:t>Standardized global deployment playbooks, successfully reducing environment downtime and minimizing delivery risks during production cutovers.</w:t>
      </w:r>
    </w:p>
    <w:p w14:paraId="648E0479" w14:textId="77777777" w:rsidR="007518A0" w:rsidRPr="007518A0" w:rsidRDefault="007518A0" w:rsidP="007518A0">
      <w:pPr>
        <w:keepNext/>
        <w:spacing w:before="200" w:after="40"/>
        <w:rPr>
          <w:rFonts w:ascii="Times New Roman" w:hAnsi="Times New Roman" w:cs="Times New Roman"/>
          <w:sz w:val="28"/>
          <w:szCs w:val="28"/>
        </w:rPr>
      </w:pPr>
      <w:r w:rsidRPr="007518A0">
        <w:rPr>
          <w:rFonts w:ascii="Times New Roman" w:hAnsi="Times New Roman" w:cs="Times New Roman"/>
          <w:b/>
          <w:color w:val="333333"/>
          <w:sz w:val="28"/>
          <w:szCs w:val="28"/>
        </w:rPr>
        <w:t>Lotus Notes Developer</w:t>
      </w:r>
      <w:r w:rsidRPr="007518A0">
        <w:rPr>
          <w:rFonts w:ascii="Times New Roman" w:hAnsi="Times New Roman" w:cs="Times New Roman"/>
          <w:i/>
          <w:color w:val="333333"/>
          <w:sz w:val="28"/>
          <w:szCs w:val="28"/>
        </w:rPr>
        <w:t xml:space="preserve"> | Tata Consultancy Services (2012 – 2014)</w:t>
      </w:r>
    </w:p>
    <w:p w14:paraId="374E6F46" w14:textId="77777777" w:rsidR="007518A0" w:rsidRPr="007518A0" w:rsidRDefault="007518A0" w:rsidP="007518A0">
      <w:pPr>
        <w:pStyle w:val="ListBullet"/>
        <w:spacing w:after="60"/>
        <w:rPr>
          <w:rFonts w:ascii="Times New Roman" w:hAnsi="Times New Roman" w:cs="Times New Roman"/>
          <w:sz w:val="28"/>
          <w:szCs w:val="28"/>
        </w:rPr>
      </w:pPr>
      <w:r w:rsidRPr="007518A0">
        <w:rPr>
          <w:rFonts w:ascii="Times New Roman" w:hAnsi="Times New Roman" w:cs="Times New Roman"/>
          <w:b/>
          <w:color w:val="333333"/>
          <w:sz w:val="28"/>
          <w:szCs w:val="28"/>
        </w:rPr>
        <w:t xml:space="preserve">Client Delivery (PwC): </w:t>
      </w:r>
      <w:r w:rsidRPr="007518A0">
        <w:rPr>
          <w:rFonts w:ascii="Times New Roman" w:hAnsi="Times New Roman" w:cs="Times New Roman"/>
          <w:color w:val="333333"/>
          <w:sz w:val="28"/>
          <w:szCs w:val="28"/>
        </w:rPr>
        <w:t>Functioned as a dedicated consultant for PwC, developing, maintaining, and modernizing business-critical application workflows on the Lotus Notes platform.</w:t>
      </w:r>
    </w:p>
    <w:p w14:paraId="570F97AF" w14:textId="77777777" w:rsidR="007518A0" w:rsidRPr="007518A0" w:rsidRDefault="007518A0" w:rsidP="007518A0">
      <w:pPr>
        <w:pStyle w:val="ListBullet"/>
        <w:spacing w:after="60"/>
        <w:rPr>
          <w:rFonts w:ascii="Times New Roman" w:hAnsi="Times New Roman" w:cs="Times New Roman"/>
          <w:sz w:val="28"/>
          <w:szCs w:val="28"/>
        </w:rPr>
      </w:pPr>
      <w:r w:rsidRPr="007518A0">
        <w:rPr>
          <w:rFonts w:ascii="Times New Roman" w:hAnsi="Times New Roman" w:cs="Times New Roman"/>
          <w:b/>
          <w:color w:val="333333"/>
          <w:sz w:val="28"/>
          <w:szCs w:val="28"/>
        </w:rPr>
        <w:t xml:space="preserve">Collaborative Infrastructure: </w:t>
      </w:r>
      <w:r w:rsidRPr="007518A0">
        <w:rPr>
          <w:rFonts w:ascii="Times New Roman" w:hAnsi="Times New Roman" w:cs="Times New Roman"/>
          <w:color w:val="333333"/>
          <w:sz w:val="28"/>
          <w:szCs w:val="28"/>
        </w:rPr>
        <w:t>Partnered with database administrators and infrastructure leads to optimize platform stability, support application migration frameworks, and streamline internal user workflows.</w:t>
      </w:r>
    </w:p>
    <w:p w14:paraId="455B08C6" w14:textId="40CB0CEE" w:rsidR="005605DF" w:rsidRPr="0052602D" w:rsidRDefault="005605DF" w:rsidP="005605DF">
      <w:pPr>
        <w:pStyle w:val="NormalWeb"/>
        <w:rPr>
          <w:sz w:val="28"/>
          <w:szCs w:val="28"/>
        </w:rPr>
      </w:pPr>
    </w:p>
    <w:p w14:paraId="55C27B26" w14:textId="77777777" w:rsidR="00301DEC" w:rsidRPr="0052602D" w:rsidRDefault="00CF2FBF">
      <w:pPr>
        <w:pStyle w:val="Heading1"/>
        <w:rPr>
          <w:sz w:val="32"/>
          <w:szCs w:val="40"/>
        </w:rPr>
      </w:pPr>
      <w:r w:rsidRPr="0052602D">
        <w:rPr>
          <w:sz w:val="32"/>
          <w:szCs w:val="40"/>
        </w:rPr>
        <w:t>EDUCATION &amp; CERTIFICATIONS</w:t>
      </w:r>
    </w:p>
    <w:p w14:paraId="20FB44E9" w14:textId="77777777" w:rsidR="00301DEC" w:rsidRPr="0052602D" w:rsidRDefault="00CF2FBF">
      <w:pPr>
        <w:pStyle w:val="ListBullet"/>
        <w:spacing w:after="0"/>
        <w:rPr>
          <w:sz w:val="28"/>
          <w:szCs w:val="32"/>
        </w:rPr>
      </w:pPr>
      <w:r w:rsidRPr="0052602D">
        <w:rPr>
          <w:sz w:val="28"/>
          <w:szCs w:val="32"/>
        </w:rPr>
        <w:t>Bachelor of Technology (B.Tech.) | Reputed Institute</w:t>
      </w:r>
    </w:p>
    <w:p w14:paraId="628F6BE5" w14:textId="77777777" w:rsidR="00301DEC" w:rsidRPr="0052602D" w:rsidRDefault="00CF2FBF">
      <w:pPr>
        <w:pStyle w:val="ListBullet"/>
        <w:spacing w:after="0"/>
        <w:rPr>
          <w:sz w:val="28"/>
          <w:szCs w:val="32"/>
        </w:rPr>
      </w:pPr>
      <w:r w:rsidRPr="0052602D">
        <w:rPr>
          <w:sz w:val="28"/>
          <w:szCs w:val="32"/>
        </w:rPr>
        <w:t xml:space="preserve">IT Project </w:t>
      </w:r>
      <w:r w:rsidRPr="0052602D">
        <w:rPr>
          <w:rFonts w:ascii="News Gothic MT" w:hAnsi="News Gothic MT"/>
          <w:sz w:val="28"/>
          <w:szCs w:val="32"/>
        </w:rPr>
        <w:t>Management</w:t>
      </w:r>
      <w:r w:rsidRPr="0052602D">
        <w:rPr>
          <w:sz w:val="28"/>
          <w:szCs w:val="32"/>
        </w:rPr>
        <w:t xml:space="preserve"> Certification | Indian School of Business (ISB)</w:t>
      </w:r>
    </w:p>
    <w:p w14:paraId="332B1472" w14:textId="77777777" w:rsidR="00301DEC" w:rsidRPr="0052602D" w:rsidRDefault="00CF2FBF">
      <w:pPr>
        <w:pStyle w:val="ListBullet"/>
        <w:spacing w:after="0"/>
        <w:rPr>
          <w:sz w:val="28"/>
          <w:szCs w:val="32"/>
        </w:rPr>
      </w:pPr>
      <w:r w:rsidRPr="0052602D">
        <w:rPr>
          <w:sz w:val="28"/>
          <w:szCs w:val="32"/>
        </w:rPr>
        <w:t>ITIL 4 Foundation Certification | AXELOS</w:t>
      </w:r>
    </w:p>
    <w:p w14:paraId="16BC349B" w14:textId="77777777" w:rsidR="00301DEC" w:rsidRPr="0052602D" w:rsidRDefault="00CF2FBF">
      <w:pPr>
        <w:pStyle w:val="ListBullet"/>
        <w:spacing w:after="0"/>
        <w:rPr>
          <w:sz w:val="28"/>
          <w:szCs w:val="32"/>
        </w:rPr>
      </w:pPr>
      <w:r w:rsidRPr="0052602D">
        <w:rPr>
          <w:sz w:val="28"/>
          <w:szCs w:val="32"/>
        </w:rPr>
        <w:t>Claude Code 101 Certification | 2026</w:t>
      </w:r>
    </w:p>
    <w:p w14:paraId="4D3AD3F5" w14:textId="77777777" w:rsidR="00301DEC" w:rsidRPr="0052602D" w:rsidRDefault="00CF2FBF">
      <w:pPr>
        <w:pStyle w:val="Heading1"/>
        <w:rPr>
          <w:sz w:val="32"/>
          <w:szCs w:val="40"/>
        </w:rPr>
      </w:pPr>
      <w:r w:rsidRPr="0052602D">
        <w:rPr>
          <w:sz w:val="32"/>
          <w:szCs w:val="40"/>
        </w:rPr>
        <w:lastRenderedPageBreak/>
        <w:t>TOOLS &amp; TECHNOLOGIES</w:t>
      </w:r>
    </w:p>
    <w:p w14:paraId="64E239F0" w14:textId="3BBBE0D2" w:rsidR="00301DEC" w:rsidRPr="0052602D" w:rsidRDefault="00CF2FBF">
      <w:pPr>
        <w:spacing w:after="40"/>
        <w:rPr>
          <w:sz w:val="22"/>
          <w:szCs w:val="24"/>
        </w:rPr>
      </w:pPr>
      <w:r w:rsidRPr="0052602D">
        <w:rPr>
          <w:sz w:val="28"/>
          <w:szCs w:val="32"/>
        </w:rPr>
        <w:t>A</w:t>
      </w:r>
      <w:r w:rsidR="00A4209D">
        <w:rPr>
          <w:sz w:val="28"/>
          <w:szCs w:val="32"/>
        </w:rPr>
        <w:t>WS</w:t>
      </w:r>
      <w:r w:rsidRPr="0052602D">
        <w:rPr>
          <w:sz w:val="28"/>
          <w:szCs w:val="32"/>
        </w:rPr>
        <w:t xml:space="preserve"> DevOps, GitHub Enterprise, GitHub Actions, Terraform, ArgoCD, Google Kubernetes Engine (GKE), AWS, Azure</w:t>
      </w:r>
      <w:r w:rsidR="00A4209D">
        <w:rPr>
          <w:sz w:val="28"/>
          <w:szCs w:val="32"/>
        </w:rPr>
        <w:t>,</w:t>
      </w:r>
      <w:r w:rsidRPr="0052602D">
        <w:rPr>
          <w:sz w:val="28"/>
          <w:szCs w:val="32"/>
        </w:rPr>
        <w:t xml:space="preserve">  ServiceNow, Confluence, Jira, Docker, Git, Webhook/API </w:t>
      </w:r>
      <w:r w:rsidRPr="00514723">
        <w:rPr>
          <w:rFonts w:ascii="Times New Roman" w:hAnsi="Times New Roman" w:cs="Times New Roman"/>
          <w:sz w:val="28"/>
          <w:szCs w:val="28"/>
        </w:rPr>
        <w:t>Integrations, SecOps, FinOps, AIOps, Observability, SDLC, Agile</w:t>
      </w:r>
      <w:r w:rsidR="00FD7991" w:rsidRPr="00514723">
        <w:rPr>
          <w:rFonts w:ascii="Times New Roman" w:hAnsi="Times New Roman" w:cs="Times New Roman"/>
          <w:sz w:val="28"/>
          <w:szCs w:val="28"/>
        </w:rPr>
        <w:t>,</w:t>
      </w:r>
      <w:r w:rsidR="00A4209D">
        <w:rPr>
          <w:rFonts w:ascii="Times New Roman" w:hAnsi="Times New Roman" w:cs="Times New Roman"/>
          <w:sz w:val="28"/>
          <w:szCs w:val="28"/>
        </w:rPr>
        <w:t xml:space="preserve"> </w:t>
      </w:r>
      <w:r w:rsidR="00FD7991" w:rsidRPr="00514723">
        <w:rPr>
          <w:rFonts w:ascii="Times New Roman" w:hAnsi="Times New Roman" w:cs="Times New Roman"/>
          <w:sz w:val="28"/>
          <w:szCs w:val="28"/>
        </w:rPr>
        <w:t>Confluence,</w:t>
      </w:r>
      <w:r w:rsidR="00A4209D">
        <w:rPr>
          <w:rFonts w:ascii="Times New Roman" w:hAnsi="Times New Roman" w:cs="Times New Roman"/>
          <w:sz w:val="28"/>
          <w:szCs w:val="28"/>
        </w:rPr>
        <w:t xml:space="preserve"> </w:t>
      </w:r>
      <w:r w:rsidR="00FD7991" w:rsidRPr="00514723">
        <w:rPr>
          <w:rFonts w:ascii="Times New Roman" w:hAnsi="Times New Roman" w:cs="Times New Roman"/>
          <w:sz w:val="28"/>
          <w:szCs w:val="28"/>
        </w:rPr>
        <w:t>Jira,</w:t>
      </w:r>
      <w:r w:rsidR="00A4209D">
        <w:rPr>
          <w:rFonts w:ascii="Times New Roman" w:hAnsi="Times New Roman" w:cs="Times New Roman"/>
          <w:sz w:val="28"/>
          <w:szCs w:val="28"/>
        </w:rPr>
        <w:t xml:space="preserve"> </w:t>
      </w:r>
      <w:r w:rsidR="00FD7991" w:rsidRPr="00514723">
        <w:rPr>
          <w:rFonts w:ascii="Times New Roman" w:hAnsi="Times New Roman" w:cs="Times New Roman"/>
          <w:sz w:val="28"/>
          <w:szCs w:val="28"/>
        </w:rPr>
        <w:t>Servicenow</w:t>
      </w:r>
      <w:r w:rsidRPr="00514723">
        <w:rPr>
          <w:rFonts w:ascii="Times New Roman" w:hAnsi="Times New Roman" w:cs="Times New Roman"/>
          <w:sz w:val="28"/>
          <w:szCs w:val="28"/>
        </w:rPr>
        <w:t>.</w:t>
      </w:r>
    </w:p>
    <w:sectPr w:rsidR="00301DEC" w:rsidRPr="0052602D"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C37900"/>
    <w:multiLevelType w:val="hybridMultilevel"/>
    <w:tmpl w:val="7B981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2C7F62"/>
    <w:multiLevelType w:val="multilevel"/>
    <w:tmpl w:val="3CA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D706D"/>
    <w:multiLevelType w:val="multilevel"/>
    <w:tmpl w:val="B15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5226F"/>
    <w:multiLevelType w:val="hybridMultilevel"/>
    <w:tmpl w:val="B574C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10"/>
  </w:num>
  <w:num w:numId="12">
    <w:abstractNumId w:val="11"/>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1A"/>
    <w:rsid w:val="00034616"/>
    <w:rsid w:val="0006063C"/>
    <w:rsid w:val="000B6D68"/>
    <w:rsid w:val="0015074B"/>
    <w:rsid w:val="001739F4"/>
    <w:rsid w:val="00234E85"/>
    <w:rsid w:val="0029639D"/>
    <w:rsid w:val="00301DEC"/>
    <w:rsid w:val="00326F90"/>
    <w:rsid w:val="003813CD"/>
    <w:rsid w:val="003D79F8"/>
    <w:rsid w:val="004461CC"/>
    <w:rsid w:val="00514723"/>
    <w:rsid w:val="0052602D"/>
    <w:rsid w:val="005605DF"/>
    <w:rsid w:val="005D7078"/>
    <w:rsid w:val="005E1823"/>
    <w:rsid w:val="0060275E"/>
    <w:rsid w:val="006975AA"/>
    <w:rsid w:val="006D11D7"/>
    <w:rsid w:val="007518A0"/>
    <w:rsid w:val="009209F9"/>
    <w:rsid w:val="00960778"/>
    <w:rsid w:val="00A4209D"/>
    <w:rsid w:val="00AA1D8D"/>
    <w:rsid w:val="00B47730"/>
    <w:rsid w:val="00BA3D4B"/>
    <w:rsid w:val="00BC7BB6"/>
    <w:rsid w:val="00C53AF6"/>
    <w:rsid w:val="00C63926"/>
    <w:rsid w:val="00C7223E"/>
    <w:rsid w:val="00CA4CC8"/>
    <w:rsid w:val="00CB0664"/>
    <w:rsid w:val="00CF2FBF"/>
    <w:rsid w:val="00D467D4"/>
    <w:rsid w:val="00D6667E"/>
    <w:rsid w:val="00D82E34"/>
    <w:rsid w:val="00D87D51"/>
    <w:rsid w:val="00D94F4F"/>
    <w:rsid w:val="00DD2DFC"/>
    <w:rsid w:val="00ED05E5"/>
    <w:rsid w:val="00F61A91"/>
    <w:rsid w:val="00FA4F94"/>
    <w:rsid w:val="00FC693F"/>
    <w:rsid w:val="00FD79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87269"/>
  <w14:defaultImageDpi w14:val="300"/>
  <w15:docId w15:val="{8E56512F-384D-4E5A-BA82-C6A11421F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605D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ource-count">
    <w:name w:val="source-count"/>
    <w:basedOn w:val="DefaultParagraphFont"/>
    <w:rsid w:val="005605DF"/>
  </w:style>
  <w:style w:type="character" w:styleId="Hyperlink">
    <w:name w:val="Hyperlink"/>
    <w:basedOn w:val="DefaultParagraphFont"/>
    <w:uiPriority w:val="99"/>
    <w:semiHidden/>
    <w:unhideWhenUsed/>
    <w:rsid w:val="005605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2839801">
      <w:bodyDiv w:val="1"/>
      <w:marLeft w:val="0"/>
      <w:marRight w:val="0"/>
      <w:marTop w:val="0"/>
      <w:marBottom w:val="0"/>
      <w:divBdr>
        <w:top w:val="none" w:sz="0" w:space="0" w:color="auto"/>
        <w:left w:val="none" w:sz="0" w:space="0" w:color="auto"/>
        <w:bottom w:val="none" w:sz="0" w:space="0" w:color="auto"/>
        <w:right w:val="none" w:sz="0" w:space="0" w:color="auto"/>
      </w:divBdr>
      <w:divsChild>
        <w:div w:id="968391576">
          <w:marLeft w:val="0"/>
          <w:marRight w:val="0"/>
          <w:marTop w:val="0"/>
          <w:marBottom w:val="0"/>
          <w:divBdr>
            <w:top w:val="none" w:sz="0" w:space="0" w:color="auto"/>
            <w:left w:val="none" w:sz="0" w:space="0" w:color="auto"/>
            <w:bottom w:val="none" w:sz="0" w:space="0" w:color="auto"/>
            <w:right w:val="none" w:sz="0" w:space="0" w:color="auto"/>
          </w:divBdr>
          <w:divsChild>
            <w:div w:id="114714996">
              <w:marLeft w:val="0"/>
              <w:marRight w:val="0"/>
              <w:marTop w:val="0"/>
              <w:marBottom w:val="0"/>
              <w:divBdr>
                <w:top w:val="none" w:sz="0" w:space="0" w:color="auto"/>
                <w:left w:val="none" w:sz="0" w:space="0" w:color="auto"/>
                <w:bottom w:val="none" w:sz="0" w:space="0" w:color="auto"/>
                <w:right w:val="none" w:sz="0" w:space="0" w:color="auto"/>
              </w:divBdr>
              <w:divsChild>
                <w:div w:id="2037845115">
                  <w:marLeft w:val="0"/>
                  <w:marRight w:val="0"/>
                  <w:marTop w:val="0"/>
                  <w:marBottom w:val="0"/>
                  <w:divBdr>
                    <w:top w:val="none" w:sz="0" w:space="0" w:color="auto"/>
                    <w:left w:val="none" w:sz="0" w:space="0" w:color="auto"/>
                    <w:bottom w:val="none" w:sz="0" w:space="0" w:color="auto"/>
                    <w:right w:val="none" w:sz="0" w:space="0" w:color="auto"/>
                  </w:divBdr>
                  <w:divsChild>
                    <w:div w:id="1481195975">
                      <w:marLeft w:val="0"/>
                      <w:marRight w:val="0"/>
                      <w:marTop w:val="0"/>
                      <w:marBottom w:val="0"/>
                      <w:divBdr>
                        <w:top w:val="none" w:sz="0" w:space="0" w:color="auto"/>
                        <w:left w:val="none" w:sz="0" w:space="0" w:color="auto"/>
                        <w:bottom w:val="none" w:sz="0" w:space="0" w:color="auto"/>
                        <w:right w:val="none" w:sz="0" w:space="0" w:color="auto"/>
                      </w:divBdr>
                    </w:div>
                  </w:divsChild>
                </w:div>
                <w:div w:id="1087775181">
                  <w:marLeft w:val="0"/>
                  <w:marRight w:val="0"/>
                  <w:marTop w:val="0"/>
                  <w:marBottom w:val="0"/>
                  <w:divBdr>
                    <w:top w:val="none" w:sz="0" w:space="0" w:color="auto"/>
                    <w:left w:val="none" w:sz="0" w:space="0" w:color="auto"/>
                    <w:bottom w:val="none" w:sz="0" w:space="0" w:color="auto"/>
                    <w:right w:val="none" w:sz="0" w:space="0" w:color="auto"/>
                  </w:divBdr>
                  <w:divsChild>
                    <w:div w:id="648479225">
                      <w:marLeft w:val="0"/>
                      <w:marRight w:val="0"/>
                      <w:marTop w:val="0"/>
                      <w:marBottom w:val="0"/>
                      <w:divBdr>
                        <w:top w:val="none" w:sz="0" w:space="0" w:color="auto"/>
                        <w:left w:val="none" w:sz="0" w:space="0" w:color="auto"/>
                        <w:bottom w:val="none" w:sz="0" w:space="0" w:color="auto"/>
                        <w:right w:val="none" w:sz="0" w:space="0" w:color="auto"/>
                      </w:divBdr>
                    </w:div>
                  </w:divsChild>
                </w:div>
                <w:div w:id="760444758">
                  <w:marLeft w:val="0"/>
                  <w:marRight w:val="0"/>
                  <w:marTop w:val="0"/>
                  <w:marBottom w:val="0"/>
                  <w:divBdr>
                    <w:top w:val="none" w:sz="0" w:space="0" w:color="auto"/>
                    <w:left w:val="none" w:sz="0" w:space="0" w:color="auto"/>
                    <w:bottom w:val="none" w:sz="0" w:space="0" w:color="auto"/>
                    <w:right w:val="none" w:sz="0" w:space="0" w:color="auto"/>
                  </w:divBdr>
                  <w:divsChild>
                    <w:div w:id="1162893099">
                      <w:marLeft w:val="0"/>
                      <w:marRight w:val="0"/>
                      <w:marTop w:val="0"/>
                      <w:marBottom w:val="0"/>
                      <w:divBdr>
                        <w:top w:val="none" w:sz="0" w:space="0" w:color="auto"/>
                        <w:left w:val="none" w:sz="0" w:space="0" w:color="auto"/>
                        <w:bottom w:val="none" w:sz="0" w:space="0" w:color="auto"/>
                        <w:right w:val="none" w:sz="0" w:space="0" w:color="auto"/>
                      </w:divBdr>
                    </w:div>
                  </w:divsChild>
                </w:div>
                <w:div w:id="1743333305">
                  <w:marLeft w:val="0"/>
                  <w:marRight w:val="0"/>
                  <w:marTop w:val="0"/>
                  <w:marBottom w:val="0"/>
                  <w:divBdr>
                    <w:top w:val="none" w:sz="0" w:space="0" w:color="auto"/>
                    <w:left w:val="none" w:sz="0" w:space="0" w:color="auto"/>
                    <w:bottom w:val="none" w:sz="0" w:space="0" w:color="auto"/>
                    <w:right w:val="none" w:sz="0" w:space="0" w:color="auto"/>
                  </w:divBdr>
                  <w:divsChild>
                    <w:div w:id="952712119">
                      <w:marLeft w:val="0"/>
                      <w:marRight w:val="0"/>
                      <w:marTop w:val="0"/>
                      <w:marBottom w:val="0"/>
                      <w:divBdr>
                        <w:top w:val="none" w:sz="0" w:space="0" w:color="auto"/>
                        <w:left w:val="none" w:sz="0" w:space="0" w:color="auto"/>
                        <w:bottom w:val="none" w:sz="0" w:space="0" w:color="auto"/>
                        <w:right w:val="none" w:sz="0" w:space="0" w:color="auto"/>
                      </w:divBdr>
                    </w:div>
                  </w:divsChild>
                </w:div>
                <w:div w:id="637343059">
                  <w:marLeft w:val="0"/>
                  <w:marRight w:val="0"/>
                  <w:marTop w:val="0"/>
                  <w:marBottom w:val="0"/>
                  <w:divBdr>
                    <w:top w:val="none" w:sz="0" w:space="0" w:color="auto"/>
                    <w:left w:val="none" w:sz="0" w:space="0" w:color="auto"/>
                    <w:bottom w:val="none" w:sz="0" w:space="0" w:color="auto"/>
                    <w:right w:val="none" w:sz="0" w:space="0" w:color="auto"/>
                  </w:divBdr>
                  <w:divsChild>
                    <w:div w:id="92173224">
                      <w:marLeft w:val="0"/>
                      <w:marRight w:val="0"/>
                      <w:marTop w:val="0"/>
                      <w:marBottom w:val="0"/>
                      <w:divBdr>
                        <w:top w:val="none" w:sz="0" w:space="0" w:color="auto"/>
                        <w:left w:val="none" w:sz="0" w:space="0" w:color="auto"/>
                        <w:bottom w:val="none" w:sz="0" w:space="0" w:color="auto"/>
                        <w:right w:val="none" w:sz="0" w:space="0" w:color="auto"/>
                      </w:divBdr>
                    </w:div>
                  </w:divsChild>
                </w:div>
                <w:div w:id="1315909207">
                  <w:marLeft w:val="0"/>
                  <w:marRight w:val="0"/>
                  <w:marTop w:val="0"/>
                  <w:marBottom w:val="0"/>
                  <w:divBdr>
                    <w:top w:val="none" w:sz="0" w:space="0" w:color="auto"/>
                    <w:left w:val="none" w:sz="0" w:space="0" w:color="auto"/>
                    <w:bottom w:val="none" w:sz="0" w:space="0" w:color="auto"/>
                    <w:right w:val="none" w:sz="0" w:space="0" w:color="auto"/>
                  </w:divBdr>
                  <w:divsChild>
                    <w:div w:id="800071387">
                      <w:marLeft w:val="0"/>
                      <w:marRight w:val="0"/>
                      <w:marTop w:val="0"/>
                      <w:marBottom w:val="0"/>
                      <w:divBdr>
                        <w:top w:val="none" w:sz="0" w:space="0" w:color="auto"/>
                        <w:left w:val="none" w:sz="0" w:space="0" w:color="auto"/>
                        <w:bottom w:val="none" w:sz="0" w:space="0" w:color="auto"/>
                        <w:right w:val="none" w:sz="0" w:space="0" w:color="auto"/>
                      </w:divBdr>
                    </w:div>
                  </w:divsChild>
                </w:div>
                <w:div w:id="107169035">
                  <w:marLeft w:val="0"/>
                  <w:marRight w:val="0"/>
                  <w:marTop w:val="0"/>
                  <w:marBottom w:val="0"/>
                  <w:divBdr>
                    <w:top w:val="none" w:sz="0" w:space="0" w:color="auto"/>
                    <w:left w:val="none" w:sz="0" w:space="0" w:color="auto"/>
                    <w:bottom w:val="none" w:sz="0" w:space="0" w:color="auto"/>
                    <w:right w:val="none" w:sz="0" w:space="0" w:color="auto"/>
                  </w:divBdr>
                  <w:divsChild>
                    <w:div w:id="1632781050">
                      <w:marLeft w:val="0"/>
                      <w:marRight w:val="0"/>
                      <w:marTop w:val="0"/>
                      <w:marBottom w:val="0"/>
                      <w:divBdr>
                        <w:top w:val="none" w:sz="0" w:space="0" w:color="auto"/>
                        <w:left w:val="none" w:sz="0" w:space="0" w:color="auto"/>
                        <w:bottom w:val="none" w:sz="0" w:space="0" w:color="auto"/>
                        <w:right w:val="none" w:sz="0" w:space="0" w:color="auto"/>
                      </w:divBdr>
                    </w:div>
                  </w:divsChild>
                </w:div>
                <w:div w:id="1615290680">
                  <w:marLeft w:val="0"/>
                  <w:marRight w:val="0"/>
                  <w:marTop w:val="0"/>
                  <w:marBottom w:val="0"/>
                  <w:divBdr>
                    <w:top w:val="none" w:sz="0" w:space="0" w:color="auto"/>
                    <w:left w:val="none" w:sz="0" w:space="0" w:color="auto"/>
                    <w:bottom w:val="none" w:sz="0" w:space="0" w:color="auto"/>
                    <w:right w:val="none" w:sz="0" w:space="0" w:color="auto"/>
                  </w:divBdr>
                  <w:divsChild>
                    <w:div w:id="1102609436">
                      <w:marLeft w:val="0"/>
                      <w:marRight w:val="0"/>
                      <w:marTop w:val="0"/>
                      <w:marBottom w:val="0"/>
                      <w:divBdr>
                        <w:top w:val="none" w:sz="0" w:space="0" w:color="auto"/>
                        <w:left w:val="none" w:sz="0" w:space="0" w:color="auto"/>
                        <w:bottom w:val="none" w:sz="0" w:space="0" w:color="auto"/>
                        <w:right w:val="none" w:sz="0" w:space="0" w:color="auto"/>
                      </w:divBdr>
                    </w:div>
                  </w:divsChild>
                </w:div>
                <w:div w:id="1258640695">
                  <w:marLeft w:val="0"/>
                  <w:marRight w:val="0"/>
                  <w:marTop w:val="0"/>
                  <w:marBottom w:val="0"/>
                  <w:divBdr>
                    <w:top w:val="none" w:sz="0" w:space="0" w:color="auto"/>
                    <w:left w:val="none" w:sz="0" w:space="0" w:color="auto"/>
                    <w:bottom w:val="none" w:sz="0" w:space="0" w:color="auto"/>
                    <w:right w:val="none" w:sz="0" w:space="0" w:color="auto"/>
                  </w:divBdr>
                  <w:divsChild>
                    <w:div w:id="1241060001">
                      <w:marLeft w:val="0"/>
                      <w:marRight w:val="0"/>
                      <w:marTop w:val="0"/>
                      <w:marBottom w:val="0"/>
                      <w:divBdr>
                        <w:top w:val="none" w:sz="0" w:space="0" w:color="auto"/>
                        <w:left w:val="none" w:sz="0" w:space="0" w:color="auto"/>
                        <w:bottom w:val="none" w:sz="0" w:space="0" w:color="auto"/>
                        <w:right w:val="none" w:sz="0" w:space="0" w:color="auto"/>
                      </w:divBdr>
                    </w:div>
                  </w:divsChild>
                </w:div>
                <w:div w:id="96682969">
                  <w:marLeft w:val="0"/>
                  <w:marRight w:val="0"/>
                  <w:marTop w:val="0"/>
                  <w:marBottom w:val="0"/>
                  <w:divBdr>
                    <w:top w:val="none" w:sz="0" w:space="0" w:color="auto"/>
                    <w:left w:val="none" w:sz="0" w:space="0" w:color="auto"/>
                    <w:bottom w:val="none" w:sz="0" w:space="0" w:color="auto"/>
                    <w:right w:val="none" w:sz="0" w:space="0" w:color="auto"/>
                  </w:divBdr>
                  <w:divsChild>
                    <w:div w:id="81036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96113">
      <w:bodyDiv w:val="1"/>
      <w:marLeft w:val="0"/>
      <w:marRight w:val="0"/>
      <w:marTop w:val="0"/>
      <w:marBottom w:val="0"/>
      <w:divBdr>
        <w:top w:val="none" w:sz="0" w:space="0" w:color="auto"/>
        <w:left w:val="none" w:sz="0" w:space="0" w:color="auto"/>
        <w:bottom w:val="none" w:sz="0" w:space="0" w:color="auto"/>
        <w:right w:val="none" w:sz="0" w:space="0" w:color="auto"/>
      </w:divBdr>
      <w:divsChild>
        <w:div w:id="7058471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8A16E3-6D24-4640-825F-AF1287BF1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47</cp:revision>
  <dcterms:created xsi:type="dcterms:W3CDTF">2026-07-08T07:30:00Z</dcterms:created>
  <dcterms:modified xsi:type="dcterms:W3CDTF">2026-08-01T04:49:00Z</dcterms:modified>
  <cp:category/>
</cp:coreProperties>
</file>