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FC1F" w14:textId="77777777" w:rsidR="00137704" w:rsidRPr="00137704" w:rsidRDefault="00137704" w:rsidP="001377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Advanced Data Analysis Report</w:t>
      </w:r>
    </w:p>
    <w:p w14:paraId="19E3EC75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37704">
        <w:rPr>
          <w:rFonts w:eastAsia="Times New Roman" w:cstheme="minorHAnsi"/>
          <w:b/>
          <w:bCs/>
          <w:sz w:val="27"/>
          <w:szCs w:val="27"/>
        </w:rPr>
        <w:t>1. Data Overview</w:t>
      </w:r>
    </w:p>
    <w:p w14:paraId="21FA4902" w14:textId="77777777" w:rsidR="00137704" w:rsidRPr="00137704" w:rsidRDefault="00137704" w:rsidP="00137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key variables analyzed include </w:t>
      </w:r>
      <w:r w:rsidRPr="00137704">
        <w:rPr>
          <w:rFonts w:eastAsia="Times New Roman" w:cstheme="minorHAnsi"/>
          <w:b/>
          <w:bCs/>
          <w:sz w:val="24"/>
          <w:szCs w:val="24"/>
        </w:rPr>
        <w:t>Sales, Promotions, Discounts, Season, Year, and Month</w:t>
      </w:r>
      <w:r w:rsidRPr="00137704">
        <w:rPr>
          <w:rFonts w:eastAsia="Times New Roman" w:cstheme="minorHAnsi"/>
          <w:sz w:val="24"/>
          <w:szCs w:val="24"/>
        </w:rPr>
        <w:t>.</w:t>
      </w:r>
    </w:p>
    <w:p w14:paraId="2406D6FE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37704">
        <w:rPr>
          <w:rFonts w:eastAsia="Times New Roman" w:cstheme="minorHAnsi"/>
          <w:b/>
          <w:bCs/>
          <w:sz w:val="27"/>
          <w:szCs w:val="27"/>
        </w:rPr>
        <w:t>2. Time Series Analysis</w:t>
      </w:r>
    </w:p>
    <w:p w14:paraId="35728C77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2.1 Sales Trend Over Time</w:t>
      </w:r>
    </w:p>
    <w:p w14:paraId="068381EF" w14:textId="77777777" w:rsidR="00137704" w:rsidRPr="00137704" w:rsidRDefault="00137704" w:rsidP="00137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>A time series plot of daily sales showed significant fluctuations over time.</w:t>
      </w:r>
    </w:p>
    <w:p w14:paraId="7E1C52FC" w14:textId="77777777" w:rsidR="00137704" w:rsidRPr="00137704" w:rsidRDefault="00137704" w:rsidP="00137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>There is an overall upward trend in sales, indicating business growth.</w:t>
      </w:r>
    </w:p>
    <w:p w14:paraId="1FA89159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2.2 Seasonal Decomposition</w:t>
      </w:r>
    </w:p>
    <w:p w14:paraId="20DCCA4B" w14:textId="77777777" w:rsidR="00137704" w:rsidRPr="00137704" w:rsidRDefault="00137704" w:rsidP="00137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</w:t>
      </w:r>
      <w:r w:rsidRPr="00137704">
        <w:rPr>
          <w:rFonts w:eastAsia="Times New Roman" w:cstheme="minorHAnsi"/>
          <w:b/>
          <w:bCs/>
          <w:sz w:val="24"/>
          <w:szCs w:val="24"/>
        </w:rPr>
        <w:t>trend component</w:t>
      </w:r>
      <w:r w:rsidRPr="00137704">
        <w:rPr>
          <w:rFonts w:eastAsia="Times New Roman" w:cstheme="minorHAnsi"/>
          <w:sz w:val="24"/>
          <w:szCs w:val="24"/>
        </w:rPr>
        <w:t xml:space="preserve"> showed a steady increase in sales over time.</w:t>
      </w:r>
    </w:p>
    <w:p w14:paraId="5149533F" w14:textId="77777777" w:rsidR="00137704" w:rsidRPr="00137704" w:rsidRDefault="00137704" w:rsidP="00137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</w:t>
      </w:r>
      <w:r w:rsidRPr="00137704">
        <w:rPr>
          <w:rFonts w:eastAsia="Times New Roman" w:cstheme="minorHAnsi"/>
          <w:b/>
          <w:bCs/>
          <w:sz w:val="24"/>
          <w:szCs w:val="24"/>
        </w:rPr>
        <w:t>seasonal component</w:t>
      </w:r>
      <w:r w:rsidRPr="00137704">
        <w:rPr>
          <w:rFonts w:eastAsia="Times New Roman" w:cstheme="minorHAnsi"/>
          <w:sz w:val="24"/>
          <w:szCs w:val="24"/>
        </w:rPr>
        <w:t xml:space="preserve"> revealed repeating sales patterns, likely linked to holidays and promotional events.</w:t>
      </w:r>
    </w:p>
    <w:p w14:paraId="050B73FA" w14:textId="77777777" w:rsidR="00137704" w:rsidRPr="00137704" w:rsidRDefault="00137704" w:rsidP="00137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</w:t>
      </w:r>
      <w:r w:rsidRPr="00137704">
        <w:rPr>
          <w:rFonts w:eastAsia="Times New Roman" w:cstheme="minorHAnsi"/>
          <w:b/>
          <w:bCs/>
          <w:sz w:val="24"/>
          <w:szCs w:val="24"/>
        </w:rPr>
        <w:t>residual component</w:t>
      </w:r>
      <w:r w:rsidRPr="00137704">
        <w:rPr>
          <w:rFonts w:eastAsia="Times New Roman" w:cstheme="minorHAnsi"/>
          <w:sz w:val="24"/>
          <w:szCs w:val="24"/>
        </w:rPr>
        <w:t xml:space="preserve"> contained noise, representing random fluctuations.</w:t>
      </w:r>
    </w:p>
    <w:p w14:paraId="236CFA5D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2.3 Stationarity Check (ADF Test)</w:t>
      </w:r>
    </w:p>
    <w:p w14:paraId="26CD92A2" w14:textId="77777777" w:rsidR="00137704" w:rsidRPr="00137704" w:rsidRDefault="00137704" w:rsidP="00137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ADF Statistic:</w:t>
      </w:r>
      <w:r w:rsidRPr="00137704">
        <w:rPr>
          <w:rFonts w:eastAsia="Times New Roman" w:cstheme="minorHAnsi"/>
          <w:sz w:val="24"/>
          <w:szCs w:val="24"/>
        </w:rPr>
        <w:t xml:space="preserve"> -2.923</w:t>
      </w:r>
    </w:p>
    <w:p w14:paraId="377F2A51" w14:textId="77777777" w:rsidR="00137704" w:rsidRPr="00137704" w:rsidRDefault="00137704" w:rsidP="00137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p-value:</w:t>
      </w:r>
      <w:r w:rsidRPr="00137704">
        <w:rPr>
          <w:rFonts w:eastAsia="Times New Roman" w:cstheme="minorHAnsi"/>
          <w:sz w:val="24"/>
          <w:szCs w:val="24"/>
        </w:rPr>
        <w:t xml:space="preserve"> 0.043</w:t>
      </w:r>
    </w:p>
    <w:p w14:paraId="24873A9F" w14:textId="77777777" w:rsidR="00137704" w:rsidRPr="00137704" w:rsidRDefault="00137704" w:rsidP="00137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Since the p-value is </w:t>
      </w:r>
      <w:r w:rsidRPr="00137704">
        <w:rPr>
          <w:rFonts w:eastAsia="Times New Roman" w:cstheme="minorHAnsi"/>
          <w:b/>
          <w:bCs/>
          <w:sz w:val="24"/>
          <w:szCs w:val="24"/>
        </w:rPr>
        <w:t>less than 0.05</w:t>
      </w:r>
      <w:r w:rsidRPr="00137704">
        <w:rPr>
          <w:rFonts w:eastAsia="Times New Roman" w:cstheme="minorHAnsi"/>
          <w:sz w:val="24"/>
          <w:szCs w:val="24"/>
        </w:rPr>
        <w:t xml:space="preserve">, we </w:t>
      </w:r>
      <w:r w:rsidRPr="00137704">
        <w:rPr>
          <w:rFonts w:eastAsia="Times New Roman" w:cstheme="minorHAnsi"/>
          <w:b/>
          <w:bCs/>
          <w:sz w:val="24"/>
          <w:szCs w:val="24"/>
        </w:rPr>
        <w:t>reject the null hypothesis</w:t>
      </w:r>
      <w:r w:rsidRPr="00137704">
        <w:rPr>
          <w:rFonts w:eastAsia="Times New Roman" w:cstheme="minorHAnsi"/>
          <w:sz w:val="24"/>
          <w:szCs w:val="24"/>
        </w:rPr>
        <w:t xml:space="preserve">, indicating that the sales data is </w:t>
      </w:r>
      <w:r w:rsidRPr="00137704">
        <w:rPr>
          <w:rFonts w:eastAsia="Times New Roman" w:cstheme="minorHAnsi"/>
          <w:b/>
          <w:bCs/>
          <w:sz w:val="24"/>
          <w:szCs w:val="24"/>
        </w:rPr>
        <w:t>weakly stationary</w:t>
      </w:r>
      <w:r w:rsidRPr="00137704">
        <w:rPr>
          <w:rFonts w:eastAsia="Times New Roman" w:cstheme="minorHAnsi"/>
          <w:sz w:val="24"/>
          <w:szCs w:val="24"/>
        </w:rPr>
        <w:t>.</w:t>
      </w:r>
    </w:p>
    <w:p w14:paraId="72E0AD64" w14:textId="77777777" w:rsidR="00137704" w:rsidRPr="00137704" w:rsidRDefault="00137704" w:rsidP="00137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>Further differencing may be needed for improved forecasting.</w:t>
      </w:r>
    </w:p>
    <w:p w14:paraId="3068C80B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37704">
        <w:rPr>
          <w:rFonts w:eastAsia="Times New Roman" w:cstheme="minorHAnsi"/>
          <w:b/>
          <w:bCs/>
          <w:sz w:val="27"/>
          <w:szCs w:val="27"/>
        </w:rPr>
        <w:t>3. Correlation Analysis</w:t>
      </w:r>
    </w:p>
    <w:p w14:paraId="3ECF2B6F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3.1 Key Findings</w:t>
      </w:r>
    </w:p>
    <w:p w14:paraId="2CC20835" w14:textId="77777777" w:rsidR="00137704" w:rsidRPr="00137704" w:rsidRDefault="00137704" w:rsidP="00137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Sales &amp; Promotions (0.029 correlation):</w:t>
      </w:r>
      <w:r w:rsidRPr="00137704">
        <w:rPr>
          <w:rFonts w:eastAsia="Times New Roman" w:cstheme="minorHAnsi"/>
          <w:sz w:val="24"/>
          <w:szCs w:val="24"/>
        </w:rPr>
        <w:t xml:space="preserve"> Promotions have a minimal impact on increasing sales.</w:t>
      </w:r>
    </w:p>
    <w:p w14:paraId="2AC1ACA7" w14:textId="77777777" w:rsidR="00137704" w:rsidRPr="00137704" w:rsidRDefault="00137704" w:rsidP="00137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Sales &amp; Discounts (-0.11 correlation):</w:t>
      </w:r>
      <w:r w:rsidRPr="00137704">
        <w:rPr>
          <w:rFonts w:eastAsia="Times New Roman" w:cstheme="minorHAnsi"/>
          <w:sz w:val="24"/>
          <w:szCs w:val="24"/>
        </w:rPr>
        <w:t xml:space="preserve"> Discounts have a weak negative correlation with sales.</w:t>
      </w:r>
    </w:p>
    <w:p w14:paraId="63093C83" w14:textId="77777777" w:rsidR="00137704" w:rsidRPr="00137704" w:rsidRDefault="00137704" w:rsidP="00137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Sales &amp; Weekends (0.008 correlation):</w:t>
      </w:r>
      <w:r w:rsidRPr="00137704">
        <w:rPr>
          <w:rFonts w:eastAsia="Times New Roman" w:cstheme="minorHAnsi"/>
          <w:sz w:val="24"/>
          <w:szCs w:val="24"/>
        </w:rPr>
        <w:t xml:space="preserve"> Almost no correlation between weekends and sales.</w:t>
      </w:r>
    </w:p>
    <w:p w14:paraId="7463501E" w14:textId="77777777" w:rsidR="00137704" w:rsidRPr="00137704" w:rsidRDefault="00137704" w:rsidP="00137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Sales &amp; Sales Growth (0.201 correlation):</w:t>
      </w:r>
      <w:r w:rsidRPr="00137704">
        <w:rPr>
          <w:rFonts w:eastAsia="Times New Roman" w:cstheme="minorHAnsi"/>
          <w:sz w:val="24"/>
          <w:szCs w:val="24"/>
        </w:rPr>
        <w:t xml:space="preserve"> Weak correlation, indicating some relationship between sales and growth.</w:t>
      </w:r>
    </w:p>
    <w:p w14:paraId="70E36A83" w14:textId="1A42B06E" w:rsidR="00CC5ECD" w:rsidRDefault="00CC5ECD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4. Graphs</w:t>
      </w:r>
    </w:p>
    <w:p w14:paraId="0B77340C" w14:textId="62C5ABBE" w:rsidR="00CC5ECD" w:rsidRDefault="00CC5ECD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noProof/>
          <w:sz w:val="27"/>
          <w:szCs w:val="27"/>
        </w:rPr>
        <w:lastRenderedPageBreak/>
        <w:drawing>
          <wp:inline distT="0" distB="0" distL="0" distR="0" wp14:anchorId="545A808C" wp14:editId="607A84A8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B2D8" w14:textId="241AAA45" w:rsidR="00CC5ECD" w:rsidRDefault="00CC5ECD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noProof/>
          <w:sz w:val="27"/>
          <w:szCs w:val="27"/>
        </w:rPr>
        <w:drawing>
          <wp:inline distT="0" distB="0" distL="0" distR="0" wp14:anchorId="3BCD7090" wp14:editId="1D676F04">
            <wp:extent cx="59436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ED4A" w14:textId="6C339BCD" w:rsidR="00CC5ECD" w:rsidRDefault="00CC5ECD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noProof/>
          <w:sz w:val="27"/>
          <w:szCs w:val="27"/>
        </w:rPr>
        <w:lastRenderedPageBreak/>
        <w:drawing>
          <wp:inline distT="0" distB="0" distL="0" distR="0" wp14:anchorId="12ECF552" wp14:editId="175C3777">
            <wp:extent cx="5943600" cy="3708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89A2" w14:textId="4AF3C8C9" w:rsidR="00137704" w:rsidRPr="00137704" w:rsidRDefault="00CC5ECD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5</w:t>
      </w:r>
      <w:r w:rsidR="00137704" w:rsidRPr="00137704">
        <w:rPr>
          <w:rFonts w:eastAsia="Times New Roman" w:cstheme="minorHAnsi"/>
          <w:b/>
          <w:bCs/>
          <w:sz w:val="27"/>
          <w:szCs w:val="27"/>
        </w:rPr>
        <w:t>. Conclusions &amp; Recommendations</w:t>
      </w:r>
    </w:p>
    <w:p w14:paraId="6C7DD3B5" w14:textId="77777777" w:rsidR="00137704" w:rsidRPr="00137704" w:rsidRDefault="00137704" w:rsidP="0013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time series analysis confirms an </w:t>
      </w:r>
      <w:r w:rsidRPr="00137704">
        <w:rPr>
          <w:rFonts w:eastAsia="Times New Roman" w:cstheme="minorHAnsi"/>
          <w:b/>
          <w:bCs/>
          <w:sz w:val="24"/>
          <w:szCs w:val="24"/>
        </w:rPr>
        <w:t>upward sales trend</w:t>
      </w:r>
      <w:r w:rsidRPr="00137704">
        <w:rPr>
          <w:rFonts w:eastAsia="Times New Roman" w:cstheme="minorHAnsi"/>
          <w:sz w:val="24"/>
          <w:szCs w:val="24"/>
        </w:rPr>
        <w:t xml:space="preserve"> with </w:t>
      </w:r>
      <w:r w:rsidRPr="00137704">
        <w:rPr>
          <w:rFonts w:eastAsia="Times New Roman" w:cstheme="minorHAnsi"/>
          <w:b/>
          <w:bCs/>
          <w:sz w:val="24"/>
          <w:szCs w:val="24"/>
        </w:rPr>
        <w:t>seasonal patterns</w:t>
      </w:r>
      <w:r w:rsidRPr="00137704">
        <w:rPr>
          <w:rFonts w:eastAsia="Times New Roman" w:cstheme="minorHAnsi"/>
          <w:sz w:val="24"/>
          <w:szCs w:val="24"/>
        </w:rPr>
        <w:t>.</w:t>
      </w:r>
    </w:p>
    <w:p w14:paraId="322FA803" w14:textId="77777777" w:rsidR="00137704" w:rsidRPr="00137704" w:rsidRDefault="00137704" w:rsidP="0013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Promotions and discounts </w:t>
      </w:r>
      <w:r w:rsidRPr="00137704">
        <w:rPr>
          <w:rFonts w:eastAsia="Times New Roman" w:cstheme="minorHAnsi"/>
          <w:b/>
          <w:bCs/>
          <w:sz w:val="24"/>
          <w:szCs w:val="24"/>
        </w:rPr>
        <w:t>have minimal impact on sales</w:t>
      </w:r>
      <w:r w:rsidRPr="00137704">
        <w:rPr>
          <w:rFonts w:eastAsia="Times New Roman" w:cstheme="minorHAnsi"/>
          <w:sz w:val="24"/>
          <w:szCs w:val="24"/>
        </w:rPr>
        <w:t>, suggesting other factors drive revenue.</w:t>
      </w:r>
    </w:p>
    <w:p w14:paraId="694D4C3C" w14:textId="77777777" w:rsidR="00137704" w:rsidRPr="00137704" w:rsidRDefault="00137704" w:rsidP="0013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sales data is </w:t>
      </w:r>
      <w:r w:rsidRPr="00137704">
        <w:rPr>
          <w:rFonts w:eastAsia="Times New Roman" w:cstheme="minorHAnsi"/>
          <w:b/>
          <w:bCs/>
          <w:sz w:val="24"/>
          <w:szCs w:val="24"/>
        </w:rPr>
        <w:t>weakly stationary</w:t>
      </w:r>
      <w:r w:rsidRPr="00137704">
        <w:rPr>
          <w:rFonts w:eastAsia="Times New Roman" w:cstheme="minorHAnsi"/>
          <w:sz w:val="24"/>
          <w:szCs w:val="24"/>
        </w:rPr>
        <w:t>, meaning it might need further differencing before modeling.</w:t>
      </w:r>
    </w:p>
    <w:p w14:paraId="55728F22" w14:textId="77777777" w:rsidR="00137704" w:rsidRPr="00137704" w:rsidRDefault="00137704" w:rsidP="0013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Future work can involve </w:t>
      </w:r>
      <w:r w:rsidRPr="00137704">
        <w:rPr>
          <w:rFonts w:eastAsia="Times New Roman" w:cstheme="minorHAnsi"/>
          <w:b/>
          <w:bCs/>
          <w:sz w:val="24"/>
          <w:szCs w:val="24"/>
        </w:rPr>
        <w:t>forecasting models</w:t>
      </w:r>
      <w:r w:rsidRPr="00137704">
        <w:rPr>
          <w:rFonts w:eastAsia="Times New Roman" w:cstheme="minorHAnsi"/>
          <w:sz w:val="24"/>
          <w:szCs w:val="24"/>
        </w:rPr>
        <w:t xml:space="preserve"> such as ARIMA or machine learning techniques to predict future sales patterns.</w:t>
      </w:r>
    </w:p>
    <w:p w14:paraId="26E9F66D" w14:textId="77777777" w:rsidR="00137704" w:rsidRPr="00137704" w:rsidRDefault="00CC5ECD" w:rsidP="0013770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0F759EDB">
          <v:rect id="_x0000_i1025" style="width:0;height:1.5pt" o:hralign="center" o:hrstd="t" o:hr="t" fillcolor="#a0a0a0" stroked="f"/>
        </w:pict>
      </w:r>
    </w:p>
    <w:p w14:paraId="789F7CB9" w14:textId="77777777" w:rsidR="00137704" w:rsidRPr="00137704" w:rsidRDefault="00137704" w:rsidP="001377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i/>
          <w:iCs/>
          <w:sz w:val="24"/>
          <w:szCs w:val="24"/>
        </w:rPr>
        <w:t>End of Report</w:t>
      </w:r>
    </w:p>
    <w:p w14:paraId="058492AB" w14:textId="77777777" w:rsidR="00283702" w:rsidRPr="00137704" w:rsidRDefault="00283702" w:rsidP="00137704"/>
    <w:sectPr w:rsidR="00283702" w:rsidRPr="0013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11E7"/>
    <w:multiLevelType w:val="multilevel"/>
    <w:tmpl w:val="F00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3042"/>
    <w:multiLevelType w:val="multilevel"/>
    <w:tmpl w:val="1408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04EC"/>
    <w:multiLevelType w:val="multilevel"/>
    <w:tmpl w:val="F95A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149A7"/>
    <w:multiLevelType w:val="multilevel"/>
    <w:tmpl w:val="88B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F49B3"/>
    <w:multiLevelType w:val="multilevel"/>
    <w:tmpl w:val="2840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45F9B"/>
    <w:multiLevelType w:val="multilevel"/>
    <w:tmpl w:val="20EC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F09A1"/>
    <w:multiLevelType w:val="multilevel"/>
    <w:tmpl w:val="432A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357C1"/>
    <w:multiLevelType w:val="multilevel"/>
    <w:tmpl w:val="7C1A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E4C6D"/>
    <w:multiLevelType w:val="multilevel"/>
    <w:tmpl w:val="742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10EA1"/>
    <w:multiLevelType w:val="multilevel"/>
    <w:tmpl w:val="E4BC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42053"/>
    <w:multiLevelType w:val="multilevel"/>
    <w:tmpl w:val="74E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1271E"/>
    <w:multiLevelType w:val="multilevel"/>
    <w:tmpl w:val="C698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04"/>
    <w:rsid w:val="00137704"/>
    <w:rsid w:val="00283702"/>
    <w:rsid w:val="004F1452"/>
    <w:rsid w:val="00C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0179"/>
  <w15:chartTrackingRefBased/>
  <w15:docId w15:val="{2A41E62B-E63F-4356-B017-A2927D7A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77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7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77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704"/>
    <w:rPr>
      <w:b/>
      <w:bCs/>
    </w:rPr>
  </w:style>
  <w:style w:type="character" w:styleId="Emphasis">
    <w:name w:val="Emphasis"/>
    <w:basedOn w:val="DefaultParagraphFont"/>
    <w:uiPriority w:val="20"/>
    <w:qFormat/>
    <w:rsid w:val="001377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20210676</dc:creator>
  <cp:keywords/>
  <dc:description/>
  <cp:lastModifiedBy>Farida 20210676</cp:lastModifiedBy>
  <cp:revision>3</cp:revision>
  <dcterms:created xsi:type="dcterms:W3CDTF">2025-03-11T22:13:00Z</dcterms:created>
  <dcterms:modified xsi:type="dcterms:W3CDTF">2025-03-11T22:31:00Z</dcterms:modified>
</cp:coreProperties>
</file>