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9A" w:rsidRDefault="003F45D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: Rahman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Faldhi</w:t>
      </w:r>
      <w:proofErr w:type="spellEnd"/>
    </w:p>
    <w:p w:rsidR="003F45D4" w:rsidRDefault="003F45D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03 September 2020</w:t>
      </w:r>
    </w:p>
    <w:p w:rsidR="003F45D4" w:rsidRDefault="003F45D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F45D4">
        <w:rPr>
          <w:rFonts w:ascii="Times New Roman" w:hAnsi="Times New Roman" w:cs="Times New Roman"/>
          <w:sz w:val="24"/>
          <w:szCs w:val="24"/>
          <w:u w:val="single"/>
          <w:lang w:val="en-GB"/>
        </w:rPr>
        <w:t>Assignment 1</w:t>
      </w:r>
    </w:p>
    <w:p w:rsidR="003F45D4" w:rsidRDefault="003F45D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F45D4" w:rsidRDefault="003F45D4" w:rsidP="003F45D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F45D4" w:rsidRDefault="003F45D4" w:rsidP="003F45D4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F45D4" w:rsidRDefault="003F45D4" w:rsidP="003F45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Learning</w:t>
      </w:r>
    </w:p>
    <w:p w:rsidR="003F45D4" w:rsidRDefault="003F45D4" w:rsidP="003F45D4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F45D4" w:rsidRDefault="003F45D4" w:rsidP="003F45D4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F45D4" w:rsidRDefault="001F1B51" w:rsidP="003F45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Feature </w:t>
      </w:r>
    </w:p>
    <w:p w:rsidR="001F1B51" w:rsidRDefault="001F1B51" w:rsidP="001F1B5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Feature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training 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feature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F1B51" w:rsidRDefault="001F1B51" w:rsidP="001F1B5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F1B51" w:rsidRDefault="001F1B51" w:rsidP="001F1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</w:t>
      </w:r>
    </w:p>
    <w:p w:rsidR="001F1B51" w:rsidRDefault="001F1B51" w:rsidP="001F1B5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Prediction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F1B51" w:rsidRDefault="001F1B51" w:rsidP="001F1B5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F1B51" w:rsidRDefault="001F1B51" w:rsidP="001F1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Tabular Data</w:t>
      </w:r>
    </w:p>
    <w:p w:rsidR="00934C80" w:rsidRDefault="00934C80" w:rsidP="00934C8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Tabular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baris</w:t>
      </w:r>
      <w:proofErr w:type="spellEnd"/>
    </w:p>
    <w:p w:rsidR="00934C80" w:rsidRDefault="00934C80" w:rsidP="00934C8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4C80" w:rsidRDefault="00934C80" w:rsidP="00934C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Computer Vision</w:t>
      </w:r>
    </w:p>
    <w:p w:rsidR="00934C80" w:rsidRDefault="00934C80" w:rsidP="00934C8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Computer Vision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video,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34C80" w:rsidRDefault="00934C80" w:rsidP="00934C8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34C80" w:rsidRDefault="00934C80" w:rsidP="00934C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Language Processing</w:t>
      </w:r>
    </w:p>
    <w:p w:rsidR="00934C80" w:rsidRDefault="00934C80" w:rsidP="00934C8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Natural Language Processing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suatu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proses yang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mengolah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bahasa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berkomunikasi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lain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diproses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dipahami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terlebih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dahulu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mesin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paham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maksud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44C3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7044C3">
        <w:rPr>
          <w:rFonts w:ascii="Times New Roman" w:hAnsi="Times New Roman" w:cs="Times New Roman"/>
          <w:sz w:val="24"/>
          <w:szCs w:val="24"/>
          <w:lang w:val="en-GB"/>
        </w:rPr>
        <w:t xml:space="preserve"> user.</w:t>
      </w:r>
    </w:p>
    <w:p w:rsidR="007044C3" w:rsidRDefault="007044C3" w:rsidP="00934C80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044C3" w:rsidRDefault="00BC7FF6" w:rsidP="007044C3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machine learning</w:t>
      </w:r>
    </w:p>
    <w:p w:rsidR="00BC7FF6" w:rsidRDefault="00BC7FF6" w:rsidP="00BC7F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Link URL</w:t>
      </w:r>
    </w:p>
    <w:p w:rsidR="00BC7FF6" w:rsidRPr="00BC7FF6" w:rsidRDefault="00BC7FF6" w:rsidP="00BC7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5" w:history="1">
        <w:r>
          <w:rPr>
            <w:rStyle w:val="Hyperlink"/>
          </w:rPr>
          <w:t>https://www.kaggle.com/rounakbanik/movie-recommender-systems</w:t>
        </w:r>
      </w:hyperlink>
    </w:p>
    <w:p w:rsidR="00BC7FF6" w:rsidRPr="00BC7FF6" w:rsidRDefault="00BC7FF6" w:rsidP="00BC7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>
          <w:rPr>
            <w:rStyle w:val="Hyperlink"/>
          </w:rPr>
          <w:t>https://www.kaggle.com/ritesaluja/food-restaurants/data</w:t>
        </w:r>
      </w:hyperlink>
    </w:p>
    <w:p w:rsidR="00BC7FF6" w:rsidRPr="00BC7FF6" w:rsidRDefault="00EC1A7A" w:rsidP="00BC7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>
          <w:rPr>
            <w:rStyle w:val="Hyperlink"/>
          </w:rPr>
          <w:t>https://www.kaggle.com/corrieaar/apartment-rental-offers-in-germany</w:t>
        </w:r>
      </w:hyperlink>
    </w:p>
    <w:p w:rsidR="00BC7FF6" w:rsidRPr="00E51C5A" w:rsidRDefault="00E51C5A" w:rsidP="00BC7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8" w:history="1">
        <w:r>
          <w:rPr>
            <w:rStyle w:val="Hyperlink"/>
          </w:rPr>
          <w:t>https://www.kaggle.com/russellyates88/suicide-rates-overview-1985-to-2016</w:t>
        </w:r>
      </w:hyperlink>
    </w:p>
    <w:p w:rsidR="00E51C5A" w:rsidRPr="00BC7FF6" w:rsidRDefault="00060451" w:rsidP="00BC7FF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9" w:history="1">
        <w:r>
          <w:rPr>
            <w:rStyle w:val="Hyperlink"/>
          </w:rPr>
          <w:t>https://www.kaggle.com/usgs/earthquake-database</w:t>
        </w:r>
      </w:hyperlink>
    </w:p>
    <w:p w:rsidR="00BC7FF6" w:rsidRDefault="00BC7FF6" w:rsidP="00BC7F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BC7FF6" w:rsidRDefault="00BC7FF6" w:rsidP="00BC7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movie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genre movie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popularity movie</w:t>
      </w:r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classification task</w:t>
      </w:r>
    </w:p>
    <w:p w:rsidR="00BC7FF6" w:rsidRPr="00923A11" w:rsidRDefault="00BC7FF6" w:rsidP="00923A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preferensi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masakan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digemari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. Data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setnya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pilihan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nutrisi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kesukaan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acak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 xml:space="preserve"> 126 </w:t>
      </w:r>
      <w:proofErr w:type="spellStart"/>
      <w:r w:rsidR="00EC1A7A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EC1A7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kita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3A11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classification task</w:t>
      </w:r>
      <w:r w:rsidR="00923A1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23A11" w:rsidRDefault="00E51C5A" w:rsidP="00923A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rental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platform immoscout24. Variable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apartement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date column.</w:t>
      </w:r>
      <w:r w:rsidR="00923A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C7FF6" w:rsidRDefault="00E51C5A" w:rsidP="00BC7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statistic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bunuh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1985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2016. Data 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kelami</w:t>
      </w:r>
      <w:r w:rsidR="00060451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angka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bunuh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dst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Outputnya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pengelompokan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jumlah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kelompok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usia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setiap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60451">
        <w:rPr>
          <w:rFonts w:ascii="Times New Roman" w:hAnsi="Times New Roman" w:cs="Times New Roman"/>
          <w:sz w:val="24"/>
          <w:szCs w:val="24"/>
          <w:lang w:val="en-GB"/>
        </w:rPr>
        <w:t>negara</w:t>
      </w:r>
      <w:proofErr w:type="spellEnd"/>
      <w:r w:rsidR="0006045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C7FF6" w:rsidRDefault="00060451" w:rsidP="00BC7F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1965 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record date, time, location, depth, magnitude, source reported magnitude &gt;= 5.5.</w:t>
      </w:r>
    </w:p>
    <w:p w:rsidR="00923A11" w:rsidRDefault="00923A11" w:rsidP="00923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Covid-19?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!</w:t>
      </w:r>
    </w:p>
    <w:p w:rsidR="00923A11" w:rsidRPr="00923A11" w:rsidRDefault="00923A11" w:rsidP="00923A1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memerangi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asalkan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protocol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penyebarannya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diberantas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protocol,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protocol,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protocol.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C7FF6" w:rsidRPr="00BC7FF6" w:rsidRDefault="00BC7FF6" w:rsidP="00BC7FF6">
      <w:pPr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F1B51" w:rsidRPr="003F45D4" w:rsidRDefault="001F1B51" w:rsidP="001F1B51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F1B51" w:rsidRPr="003F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F9D"/>
    <w:multiLevelType w:val="hybridMultilevel"/>
    <w:tmpl w:val="7180D468"/>
    <w:lvl w:ilvl="0" w:tplc="944E2088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EC41EFB"/>
    <w:multiLevelType w:val="hybridMultilevel"/>
    <w:tmpl w:val="A84C0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A43CB"/>
    <w:multiLevelType w:val="hybridMultilevel"/>
    <w:tmpl w:val="61CAFEAA"/>
    <w:lvl w:ilvl="0" w:tplc="1B98DC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34C43E1"/>
    <w:multiLevelType w:val="hybridMultilevel"/>
    <w:tmpl w:val="92AA05A4"/>
    <w:lvl w:ilvl="0" w:tplc="B9DA74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83C1AFD"/>
    <w:multiLevelType w:val="hybridMultilevel"/>
    <w:tmpl w:val="530683BE"/>
    <w:lvl w:ilvl="0" w:tplc="585C193C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D4"/>
    <w:rsid w:val="00060451"/>
    <w:rsid w:val="001F1B51"/>
    <w:rsid w:val="003F45D4"/>
    <w:rsid w:val="007044C3"/>
    <w:rsid w:val="00923A11"/>
    <w:rsid w:val="00934C80"/>
    <w:rsid w:val="00BC7FF6"/>
    <w:rsid w:val="00BD6F9A"/>
    <w:rsid w:val="00E51C5A"/>
    <w:rsid w:val="00E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9322"/>
  <w15:chartTrackingRefBased/>
  <w15:docId w15:val="{9B253983-D511-4EE1-9156-66DCF39B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ussellyates88/suicide-rates-overview-1985-to-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rrieaar/apartment-rental-offers-in-germ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itesaluja/food-restaurants/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rounakbanik/movie-recommender-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sgs/earthquak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0974</dc:creator>
  <cp:keywords/>
  <dc:description/>
  <cp:lastModifiedBy>0974</cp:lastModifiedBy>
  <cp:revision>2</cp:revision>
  <dcterms:created xsi:type="dcterms:W3CDTF">2020-09-03T03:48:00Z</dcterms:created>
  <dcterms:modified xsi:type="dcterms:W3CDTF">2020-09-03T05:59:00Z</dcterms:modified>
</cp:coreProperties>
</file>