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w:b w:val="0"/>
          <w:color w:val="000000"/>
          <w:sz w:val="32"/>
        </w:rPr>
        <w:t>Kopi Koma Partner Portal: Product Requirements Document</w:t>
      </w:r>
    </w:p>
    <w:p>
      <w:pPr>
        <w:pStyle w:val="Heading1"/>
      </w:pPr>
      <w:r>
        <w:rPr>
          <w:rFonts w:ascii="Arial" w:hAnsi="Arial" w:cs="Arial" w:eastAsia="Arial"/>
          <w:b/>
          <w:color w:val="000000"/>
          <w:sz w:val="28"/>
        </w:rPr>
        <w:t>Table of Contents</w:t>
      </w:r>
    </w:p>
    <w:p>
      <w:pPr>
        <w:pStyle w:val="ListBullet"/>
        <w:spacing w:after="0"/>
        <w:jc w:val="left"/>
      </w:pPr>
      <w:r>
        <w:rPr>
          <w:rFonts w:ascii="Arial" w:hAnsi="Arial" w:cs="Arial" w:eastAsia="Arial"/>
          <w:b w:val="0"/>
          <w:color w:val="000000"/>
          <w:sz w:val="22"/>
        </w:rPr>
        <w:t>Executive Summary</w:t>
      </w:r>
    </w:p>
    <w:p>
      <w:pPr>
        <w:pStyle w:val="ListBullet"/>
        <w:spacing w:after="0"/>
        <w:jc w:val="left"/>
      </w:pPr>
      <w:r>
        <w:rPr>
          <w:rFonts w:ascii="Arial" w:hAnsi="Arial" w:cs="Arial" w:eastAsia="Arial"/>
          <w:b w:val="0"/>
          <w:color w:val="000000"/>
          <w:sz w:val="22"/>
        </w:rPr>
        <w:t>How to Try the Prototype</w:t>
      </w:r>
    </w:p>
    <w:p>
      <w:pPr>
        <w:pStyle w:val="ListBullet"/>
        <w:spacing w:after="0"/>
        <w:jc w:val="left"/>
      </w:pPr>
      <w:r>
        <w:rPr>
          <w:rFonts w:ascii="Arial" w:hAnsi="Arial" w:cs="Arial" w:eastAsia="Arial"/>
          <w:b w:val="0"/>
          <w:color w:val="000000"/>
          <w:sz w:val="22"/>
        </w:rPr>
        <w:t>Assumptions</w:t>
      </w:r>
    </w:p>
    <w:p>
      <w:pPr>
        <w:pStyle w:val="ListBullet2"/>
        <w:spacing w:after="0"/>
        <w:jc w:val="left"/>
      </w:pPr>
      <w:r>
        <w:rPr>
          <w:rFonts w:ascii="Arial" w:hAnsi="Arial" w:cs="Arial" w:eastAsia="Arial"/>
          <w:b w:val="0"/>
          <w:color w:val="000000"/>
          <w:sz w:val="22"/>
        </w:rPr>
        <w:t>Client</w:t>
      </w:r>
    </w:p>
    <w:p>
      <w:pPr>
        <w:pStyle w:val="ListBullet2"/>
        <w:spacing w:after="0"/>
        <w:jc w:val="left"/>
      </w:pPr>
      <w:r>
        <w:rPr>
          <w:rFonts w:ascii="Arial" w:hAnsi="Arial" w:cs="Arial" w:eastAsia="Arial"/>
          <w:b w:val="0"/>
          <w:color w:val="000000"/>
          <w:sz w:val="22"/>
        </w:rPr>
        <w:t>Pain points</w:t>
      </w:r>
    </w:p>
    <w:p>
      <w:pPr>
        <w:pStyle w:val="ListBullet"/>
        <w:spacing w:after="0"/>
        <w:jc w:val="left"/>
      </w:pPr>
      <w:r>
        <w:rPr>
          <w:rFonts w:ascii="Arial" w:hAnsi="Arial" w:cs="Arial" w:eastAsia="Arial"/>
          <w:b w:val="0"/>
          <w:color w:val="000000"/>
          <w:sz w:val="22"/>
        </w:rPr>
        <w:t>Human vs System</w:t>
      </w:r>
    </w:p>
    <w:p>
      <w:pPr>
        <w:pStyle w:val="ListBullet"/>
        <w:spacing w:after="0"/>
        <w:jc w:val="left"/>
      </w:pPr>
      <w:r>
        <w:rPr>
          <w:rFonts w:ascii="Arial" w:hAnsi="Arial" w:cs="Arial" w:eastAsia="Arial"/>
          <w:b w:val="0"/>
          <w:color w:val="000000"/>
          <w:sz w:val="22"/>
        </w:rPr>
        <w:t>Business Impact</w:t>
      </w:r>
    </w:p>
    <w:p>
      <w:pPr>
        <w:pStyle w:val="ListBullet"/>
        <w:spacing w:after="0"/>
        <w:jc w:val="left"/>
      </w:pPr>
      <w:r>
        <w:rPr>
          <w:rFonts w:ascii="Arial" w:hAnsi="Arial" w:cs="Arial" w:eastAsia="Arial"/>
          <w:b w:val="0"/>
          <w:color w:val="000000"/>
          <w:sz w:val="22"/>
        </w:rPr>
        <w:t>Success Metrics</w:t>
      </w:r>
    </w:p>
    <w:p>
      <w:pPr>
        <w:pStyle w:val="ListBullet"/>
        <w:spacing w:after="0"/>
        <w:jc w:val="left"/>
      </w:pPr>
      <w:r>
        <w:rPr>
          <w:rFonts w:ascii="Arial" w:hAnsi="Arial" w:cs="Arial" w:eastAsia="Arial"/>
          <w:b w:val="0"/>
          <w:color w:val="000000"/>
          <w:sz w:val="22"/>
        </w:rPr>
        <w:t>Diagram</w:t>
      </w:r>
    </w:p>
    <w:p>
      <w:pPr>
        <w:pStyle w:val="ListBullet2"/>
        <w:spacing w:after="0"/>
        <w:jc w:val="left"/>
      </w:pPr>
      <w:r>
        <w:rPr>
          <w:rFonts w:ascii="Arial" w:hAnsi="Arial" w:cs="Arial" w:eastAsia="Arial"/>
          <w:b w:val="0"/>
          <w:color w:val="000000"/>
          <w:sz w:val="22"/>
        </w:rPr>
        <w:t>Flowchart</w:t>
      </w:r>
    </w:p>
    <w:p>
      <w:pPr>
        <w:pStyle w:val="ListBullet2"/>
        <w:spacing w:after="0"/>
        <w:jc w:val="left"/>
      </w:pPr>
      <w:r>
        <w:rPr>
          <w:rFonts w:ascii="Arial" w:hAnsi="Arial" w:cs="Arial" w:eastAsia="Arial"/>
          <w:b w:val="0"/>
          <w:color w:val="000000"/>
          <w:sz w:val="22"/>
        </w:rPr>
        <w:t>Stages</w:t>
      </w:r>
    </w:p>
    <w:p>
      <w:pPr>
        <w:pStyle w:val="ListBullet"/>
        <w:spacing w:after="0"/>
        <w:jc w:val="left"/>
      </w:pPr>
      <w:r>
        <w:rPr>
          <w:rFonts w:ascii="Arial" w:hAnsi="Arial" w:cs="Arial" w:eastAsia="Arial"/>
          <w:b w:val="0"/>
          <w:color w:val="000000"/>
          <w:sz w:val="22"/>
        </w:rPr>
        <w:t>Solution</w:t>
      </w:r>
    </w:p>
    <w:p>
      <w:pPr>
        <w:pStyle w:val="ListBullet2"/>
        <w:spacing w:after="0"/>
        <w:jc w:val="left"/>
      </w:pPr>
      <w:r>
        <w:rPr>
          <w:rFonts w:ascii="Arial" w:hAnsi="Arial" w:cs="Arial" w:eastAsia="Arial"/>
          <w:b w:val="0"/>
          <w:color w:val="000000"/>
          <w:sz w:val="22"/>
        </w:rPr>
        <w:t>Solution Overview</w:t>
      </w:r>
    </w:p>
    <w:p>
      <w:pPr>
        <w:pStyle w:val="ListBullet2"/>
        <w:spacing w:after="0"/>
        <w:jc w:val="left"/>
      </w:pPr>
      <w:r>
        <w:rPr>
          <w:rFonts w:ascii="Arial" w:hAnsi="Arial" w:cs="Arial" w:eastAsia="Arial"/>
          <w:b w:val="0"/>
          <w:color w:val="000000"/>
          <w:sz w:val="22"/>
        </w:rPr>
        <w:t>Functional Requirements</w:t>
      </w:r>
    </w:p>
    <w:p>
      <w:pPr>
        <w:pStyle w:val="ListBullet3"/>
        <w:spacing w:after="0"/>
        <w:jc w:val="left"/>
      </w:pPr>
      <w:r>
        <w:rPr>
          <w:rFonts w:ascii="Arial" w:hAnsi="Arial" w:cs="Arial" w:eastAsia="Arial"/>
          <w:b w:val="0"/>
          <w:color w:val="000000"/>
          <w:sz w:val="22"/>
        </w:rPr>
        <w:t>Feature A: Lead Capture and Auto-Assignment</w:t>
      </w:r>
    </w:p>
    <w:p>
      <w:pPr>
        <w:pStyle w:val="ListBullet3"/>
        <w:spacing w:after="0"/>
        <w:jc w:val="left"/>
      </w:pPr>
      <w:r>
        <w:rPr>
          <w:rFonts w:ascii="Arial" w:hAnsi="Arial" w:cs="Arial" w:eastAsia="Arial"/>
          <w:b w:val="0"/>
          <w:color w:val="000000"/>
          <w:sz w:val="22"/>
        </w:rPr>
        <w:t>Feature B: Pipeline and Approval Status</w:t>
      </w:r>
    </w:p>
    <w:p>
      <w:pPr>
        <w:pStyle w:val="ListBullet3"/>
        <w:spacing w:after="0"/>
        <w:jc w:val="left"/>
      </w:pPr>
      <w:r>
        <w:rPr>
          <w:rFonts w:ascii="Arial" w:hAnsi="Arial" w:cs="Arial" w:eastAsia="Arial"/>
          <w:b w:val="0"/>
          <w:color w:val="000000"/>
          <w:sz w:val="22"/>
        </w:rPr>
        <w:t>Feature C: Stage Processing</w:t>
      </w:r>
    </w:p>
    <w:p>
      <w:pPr>
        <w:pStyle w:val="ListBullet3"/>
        <w:spacing w:after="0"/>
        <w:jc w:val="left"/>
      </w:pPr>
      <w:r>
        <w:rPr>
          <w:rFonts w:ascii="Arial" w:hAnsi="Arial" w:cs="Arial" w:eastAsia="Arial"/>
          <w:b w:val="0"/>
          <w:color w:val="000000"/>
          <w:sz w:val="22"/>
        </w:rPr>
        <w:t>Feature D: AI Fit Score</w:t>
      </w:r>
    </w:p>
    <w:p>
      <w:pPr>
        <w:pStyle w:val="ListBullet3"/>
        <w:spacing w:after="0"/>
        <w:jc w:val="left"/>
      </w:pPr>
      <w:r>
        <w:rPr>
          <w:rFonts w:ascii="Arial" w:hAnsi="Arial" w:cs="Arial" w:eastAsia="Arial"/>
          <w:b w:val="0"/>
          <w:color w:val="000000"/>
          <w:sz w:val="22"/>
        </w:rPr>
        <w:t>Feature E: Quotation and Negotiation</w:t>
      </w:r>
    </w:p>
    <w:p>
      <w:pPr>
        <w:pStyle w:val="ListBullet3"/>
        <w:spacing w:after="0"/>
        <w:jc w:val="left"/>
      </w:pPr>
      <w:r>
        <w:rPr>
          <w:rFonts w:ascii="Arial" w:hAnsi="Arial" w:cs="Arial" w:eastAsia="Arial"/>
          <w:b w:val="0"/>
          <w:color w:val="000000"/>
          <w:sz w:val="22"/>
        </w:rPr>
        <w:t>Feature F: Final Approval</w:t>
      </w:r>
    </w:p>
    <w:p>
      <w:pPr>
        <w:pStyle w:val="ListBullet3"/>
        <w:spacing w:after="0"/>
        <w:jc w:val="left"/>
      </w:pPr>
      <w:r>
        <w:rPr>
          <w:rFonts w:ascii="Arial" w:hAnsi="Arial" w:cs="Arial" w:eastAsia="Arial"/>
          <w:b w:val="0"/>
          <w:color w:val="000000"/>
          <w:sz w:val="22"/>
        </w:rPr>
        <w:t>Feature G: Tasks and Reminders</w:t>
      </w:r>
    </w:p>
    <w:p>
      <w:pPr>
        <w:pStyle w:val="ListBullet3"/>
        <w:spacing w:after="0"/>
        <w:jc w:val="left"/>
      </w:pPr>
      <w:r>
        <w:rPr>
          <w:rFonts w:ascii="Arial" w:hAnsi="Arial" w:cs="Arial" w:eastAsia="Arial"/>
          <w:b w:val="0"/>
          <w:color w:val="000000"/>
          <w:sz w:val="22"/>
        </w:rPr>
        <w:t>Feature H: Target and Sales Performance</w:t>
      </w:r>
    </w:p>
    <w:p>
      <w:pPr>
        <w:pStyle w:val="ListBullet3"/>
        <w:spacing w:after="0"/>
        <w:jc w:val="left"/>
      </w:pPr>
      <w:r>
        <w:rPr>
          <w:rFonts w:ascii="Arial" w:hAnsi="Arial" w:cs="Arial" w:eastAsia="Arial"/>
          <w:b w:val="0"/>
          <w:color w:val="000000"/>
          <w:sz w:val="22"/>
        </w:rPr>
        <w:t>Feature I: Access Control and Audit Trail</w:t>
      </w:r>
    </w:p>
    <w:p>
      <w:pPr>
        <w:pStyle w:val="ListBullet3"/>
        <w:spacing w:after="0"/>
        <w:jc w:val="left"/>
      </w:pPr>
      <w:r>
        <w:rPr>
          <w:rFonts w:ascii="Arial" w:hAnsi="Arial" w:cs="Arial" w:eastAsia="Arial"/>
          <w:b w:val="0"/>
          <w:color w:val="000000"/>
          <w:sz w:val="22"/>
        </w:rPr>
        <w:t>Feature P1 to P3: Partner Portal</w:t>
      </w:r>
    </w:p>
    <w:p>
      <w:pPr>
        <w:pStyle w:val="ListBullet2"/>
        <w:spacing w:after="0"/>
        <w:jc w:val="left"/>
      </w:pPr>
      <w:r>
        <w:rPr>
          <w:rFonts w:ascii="Arial" w:hAnsi="Arial" w:cs="Arial" w:eastAsia="Arial"/>
          <w:b w:val="0"/>
          <w:color w:val="000000"/>
          <w:sz w:val="22"/>
        </w:rPr>
        <w:t>Input, Process, Output</w:t>
      </w:r>
    </w:p>
    <w:p>
      <w:pPr>
        <w:pStyle w:val="ListBullet2"/>
        <w:spacing w:after="0"/>
        <w:jc w:val="left"/>
      </w:pPr>
      <w:r>
        <w:rPr>
          <w:rFonts w:ascii="Arial" w:hAnsi="Arial" w:cs="Arial" w:eastAsia="Arial"/>
          <w:b w:val="0"/>
          <w:color w:val="000000"/>
          <w:sz w:val="22"/>
        </w:rPr>
        <w:t>Mock Ups</w:t>
      </w:r>
    </w:p>
    <w:p>
      <w:pPr>
        <w:pStyle w:val="ListBullet"/>
        <w:spacing w:after="0"/>
        <w:jc w:val="left"/>
      </w:pPr>
      <w:r>
        <w:rPr>
          <w:rFonts w:ascii="Arial" w:hAnsi="Arial" w:cs="Arial" w:eastAsia="Arial"/>
          <w:b w:val="0"/>
          <w:color w:val="000000"/>
          <w:sz w:val="22"/>
        </w:rPr>
        <w:t>Nonfunctional Requirements</w:t>
      </w:r>
    </w:p>
    <w:p>
      <w:pPr>
        <w:pStyle w:val="ListBullet"/>
        <w:spacing w:after="0"/>
        <w:jc w:val="left"/>
      </w:pPr>
      <w:r>
        <w:rPr>
          <w:rFonts w:ascii="Arial" w:hAnsi="Arial" w:cs="Arial" w:eastAsia="Arial"/>
          <w:b w:val="0"/>
          <w:color w:val="000000"/>
          <w:sz w:val="22"/>
        </w:rPr>
        <w:t>Scope and Roadmap</w:t>
      </w:r>
    </w:p>
    <w:p>
      <w:pPr>
        <w:pStyle w:val="ListBullet"/>
        <w:spacing w:after="0"/>
        <w:jc w:val="left"/>
      </w:pPr>
      <w:r>
        <w:rPr>
          <w:rFonts w:ascii="Arial" w:hAnsi="Arial" w:cs="Arial" w:eastAsia="Arial"/>
          <w:b w:val="0"/>
          <w:color w:val="000000"/>
          <w:sz w:val="22"/>
        </w:rPr>
        <w:t>Prototype Limitations</w:t>
      </w:r>
    </w:p>
    <w:p>
      <w:pPr>
        <w:pStyle w:val="ListBullet"/>
        <w:spacing w:after="0"/>
        <w:jc w:val="left"/>
      </w:pPr>
      <w:r>
        <w:rPr>
          <w:rFonts w:ascii="Arial" w:hAnsi="Arial" w:cs="Arial" w:eastAsia="Arial"/>
          <w:b w:val="0"/>
          <w:color w:val="000000"/>
          <w:sz w:val="22"/>
        </w:rPr>
        <w:t>Use of AI</w:t>
      </w:r>
    </w:p>
    <w:p>
      <w:pPr>
        <w:pStyle w:val="ListBullet"/>
        <w:spacing w:after="0"/>
        <w:jc w:val="left"/>
      </w:pPr>
      <w:r>
        <w:rPr>
          <w:rFonts w:ascii="Arial" w:hAnsi="Arial" w:cs="Arial" w:eastAsia="Arial"/>
          <w:b w:val="0"/>
          <w:color w:val="000000"/>
          <w:sz w:val="22"/>
        </w:rPr>
        <w:t>References</w:t>
      </w:r>
    </w:p>
    <w:p>
      <w:pPr>
        <w:pStyle w:val="ListBullet"/>
        <w:spacing w:after="0"/>
        <w:jc w:val="left"/>
      </w:pPr>
      <w:r>
        <w:rPr>
          <w:rFonts w:ascii="Arial" w:hAnsi="Arial" w:cs="Arial" w:eastAsia="Arial"/>
          <w:b w:val="0"/>
          <w:color w:val="000000"/>
          <w:sz w:val="22"/>
        </w:rPr>
        <w:t>Appendix: AI Conversation Screenshots</w:t>
      </w:r>
    </w:p>
    <w:p>
      <w:r>
        <w:br w:type="page"/>
      </w:r>
    </w:p>
    <w:p>
      <w:pPr>
        <w:pStyle w:val="Heading1"/>
      </w:pPr>
      <w:r>
        <w:rPr>
          <w:rFonts w:ascii="Arial" w:hAnsi="Arial" w:cs="Arial" w:eastAsia="Arial"/>
          <w:b/>
          <w:color w:val="000000"/>
          <w:sz w:val="28"/>
        </w:rPr>
        <w:t>Executive Summary</w:t>
      </w:r>
    </w:p>
    <w:p>
      <w:pPr>
        <w:jc w:val="both"/>
      </w:pPr>
      <w:r>
        <w:rPr>
          <w:rFonts w:ascii="Arial" w:hAnsi="Arial" w:cs="Arial" w:eastAsia="Arial"/>
          <w:b/>
          <w:color w:val="000000"/>
          <w:sz w:val="22"/>
        </w:rPr>
        <w:t>Kopi Koma Partner Portal</w:t>
      </w:r>
      <w:r>
        <w:rPr>
          <w:rFonts w:ascii="Arial" w:hAnsi="Arial" w:cs="Arial" w:eastAsia="Arial"/>
          <w:b w:val="0"/>
          <w:color w:val="000000"/>
          <w:sz w:val="22"/>
        </w:rPr>
        <w:t xml:space="preserve"> is a web application that digitalizes and centralizes the partnership process between Kopi Koma (fictitious name), a local coffee franchisor, and its candidate franchisees, from the first application until the partnership is approved by both parties. It consists of two connected applications:</w:t>
      </w:r>
    </w:p>
    <w:p>
      <w:pPr>
        <w:pStyle w:val="ListBullet"/>
        <w:jc w:val="both"/>
      </w:pPr>
      <w:r>
        <w:rPr>
          <w:rFonts w:ascii="Arial" w:hAnsi="Arial" w:cs="Arial" w:eastAsia="Arial"/>
          <w:b/>
          <w:color w:val="000000"/>
          <w:sz w:val="22"/>
        </w:rPr>
        <w:t>Franchisor Dashboard</w:t>
      </w:r>
      <w:r>
        <w:rPr>
          <w:rFonts w:ascii="Arial" w:hAnsi="Arial" w:cs="Arial" w:eastAsia="Arial"/>
          <w:b w:val="0"/>
          <w:color w:val="000000"/>
          <w:sz w:val="22"/>
        </w:rPr>
        <w:t>: used by Sales, Reviewer, Manager, and Super Admin to capture and assign leads, process each pipeline stage, give final approval, and monitor targets.</w:t>
      </w:r>
    </w:p>
    <w:p>
      <w:pPr>
        <w:pStyle w:val="ListBullet"/>
        <w:jc w:val="both"/>
      </w:pPr>
      <w:r>
        <w:rPr>
          <w:rFonts w:ascii="Arial" w:hAnsi="Arial" w:cs="Arial" w:eastAsia="Arial"/>
          <w:b/>
          <w:color w:val="000000"/>
          <w:sz w:val="22"/>
        </w:rPr>
        <w:t>Partner Portal</w:t>
      </w:r>
      <w:r>
        <w:rPr>
          <w:rFonts w:ascii="Arial" w:hAnsi="Arial" w:cs="Arial" w:eastAsia="Arial"/>
          <w:b w:val="0"/>
          <w:color w:val="000000"/>
          <w:sz w:val="22"/>
        </w:rPr>
        <w:t>: used by candidate franchisees to register, track their application, and respond to quotations.</w:t>
      </w:r>
    </w:p>
    <w:p>
      <w:pPr>
        <w:jc w:val="both"/>
      </w:pPr>
      <w:r>
        <w:rPr>
          <w:rFonts w:ascii="Arial" w:hAnsi="Arial" w:cs="Arial" w:eastAsia="Arial"/>
          <w:b w:val="0"/>
          <w:color w:val="000000"/>
          <w:sz w:val="22"/>
        </w:rPr>
        <w:t>It addresses three core pain points: leads scattered across WhatsApp and personal spreadsheets, applications stuck with no clear owner or deadline, and quotations approved by chat with no traceable agreement.</w:t>
      </w:r>
    </w:p>
    <w:p>
      <w:pPr>
        <w:jc w:val="both"/>
      </w:pPr>
      <w:r>
        <w:rPr>
          <w:rFonts w:ascii="Arial" w:hAnsi="Arial" w:cs="Arial" w:eastAsia="Arial"/>
          <w:b w:val="0"/>
          <w:color w:val="000000"/>
          <w:sz w:val="22"/>
        </w:rPr>
        <w:t>For the business, this is a growth tool: Kopi Koma grows by opening outlets through partners, so capturing more leads and losing fewer of them turns directly into more outlets and revenue.</w:t>
      </w:r>
    </w:p>
    <w:p>
      <w:pPr>
        <w:jc w:val="both"/>
      </w:pPr>
      <w:r>
        <w:rPr>
          <w:rFonts w:ascii="Arial" w:hAnsi="Arial" w:cs="Arial" w:eastAsia="Arial"/>
          <w:b w:val="0"/>
          <w:color w:val="000000"/>
          <w:sz w:val="22"/>
        </w:rPr>
        <w:t>Out of scope: outlet opening and royalty. After approval, the franchise agreement is signed through Privy, and its signing status is tracked on each application.</w:t>
      </w:r>
    </w:p>
    <w:p>
      <w:pPr>
        <w:jc w:val="both"/>
      </w:pPr>
      <w:r>
        <w:rPr>
          <w:rFonts w:ascii="Arial" w:hAnsi="Arial" w:cs="Arial" w:eastAsia="Arial"/>
          <w:b/>
          <w:color w:val="000000"/>
          <w:sz w:val="22"/>
        </w:rPr>
        <w:t>Prototype (Franchisor Dashboard):</w:t>
      </w:r>
      <w:r>
        <w:rPr>
          <w:rFonts w:ascii="Arial" w:hAnsi="Arial" w:cs="Arial" w:eastAsia="Arial"/>
          <w:b w:val="0"/>
          <w:color w:val="000000"/>
          <w:sz w:val="22"/>
        </w:rPr>
        <w:t xml:space="preserve"> https://kopikomapartnerportal.vercel.app</w:t>
      </w:r>
    </w:p>
    <w:p>
      <w:pPr>
        <w:jc w:val="both"/>
      </w:pPr>
      <w:r>
        <w:rPr>
          <w:rFonts w:ascii="Arial" w:hAnsi="Arial" w:cs="Arial" w:eastAsia="Arial"/>
          <w:b/>
          <w:color w:val="000000"/>
          <w:sz w:val="22"/>
        </w:rPr>
        <w:t>Prototype (Partner Portal):</w:t>
      </w:r>
      <w:r>
        <w:rPr>
          <w:rFonts w:ascii="Arial" w:hAnsi="Arial" w:cs="Arial" w:eastAsia="Arial"/>
          <w:b w:val="0"/>
          <w:color w:val="000000"/>
          <w:sz w:val="22"/>
        </w:rPr>
        <w:t xml:space="preserve"> https://kopikomapartnerportal.vercel.app/mitra</w:t>
      </w:r>
    </w:p>
    <w:p>
      <w:pPr>
        <w:jc w:val="both"/>
      </w:pPr>
      <w:r>
        <w:rPr>
          <w:rFonts w:ascii="Arial" w:hAnsi="Arial" w:cs="Arial" w:eastAsia="Arial"/>
          <w:b/>
          <w:color w:val="000000"/>
          <w:sz w:val="22"/>
        </w:rPr>
        <w:t>Demo password:</w:t>
      </w:r>
      <w:r>
        <w:rPr>
          <w:rFonts w:ascii="Arial" w:hAnsi="Arial" w:cs="Arial" w:eastAsia="Arial"/>
          <w:b w:val="0"/>
          <w:color w:val="000000"/>
          <w:sz w:val="22"/>
        </w:rPr>
        <w:t xml:space="preserve"> demo123 (all staff accounts are listed on the login page)</w:t>
      </w:r>
    </w:p>
    <w:p>
      <w:pPr>
        <w:pStyle w:val="Heading1"/>
      </w:pPr>
      <w:r>
        <w:rPr>
          <w:rFonts w:ascii="Arial" w:hAnsi="Arial" w:cs="Arial" w:eastAsia="Arial"/>
          <w:b/>
          <w:color w:val="000000"/>
          <w:sz w:val="28"/>
        </w:rPr>
        <w:t>How to Try the Prototype</w:t>
      </w:r>
    </w:p>
    <w:p>
      <w:pPr>
        <w:jc w:val="both"/>
      </w:pPr>
      <w:r>
        <w:rPr>
          <w:rFonts w:ascii="Arial" w:hAnsi="Arial" w:cs="Arial" w:eastAsia="Arial"/>
          <w:b w:val="0"/>
          <w:color w:val="000000"/>
          <w:sz w:val="22"/>
        </w:rPr>
        <w:t>A 5-minute path through the core flow. Open both links in the same browser so the two apps share data.</w:t>
      </w:r>
    </w:p>
    <w:p>
      <w:pPr>
        <w:pStyle w:val="ListNumber"/>
        <w:jc w:val="left"/>
      </w:pPr>
      <w:r>
        <w:rPr>
          <w:rFonts w:ascii="Arial" w:hAnsi="Arial" w:cs="Arial" w:eastAsia="Arial"/>
          <w:b w:val="0"/>
          <w:color w:val="000000"/>
          <w:sz w:val="22"/>
        </w:rPr>
        <w:t>Open the Partner Portal (/mitra), click "Isi data contoh", and submit. The lead is assigned automatically to Rendi (Tangerang region).</w:t>
      </w:r>
    </w:p>
    <w:p>
      <w:pPr>
        <w:pStyle w:val="ListNumber"/>
        <w:jc w:val="left"/>
      </w:pPr>
      <w:r>
        <w:rPr>
          <w:rFonts w:ascii="Arial" w:hAnsi="Arial" w:cs="Arial" w:eastAsia="Arial"/>
          <w:b w:val="0"/>
          <w:color w:val="000000"/>
          <w:sz w:val="22"/>
        </w:rPr>
        <w:t>Open the dashboard and log in as Rendi (Sales) from the demo account list. Process the business presentation and the location survey.</w:t>
      </w:r>
    </w:p>
    <w:p>
      <w:pPr>
        <w:pStyle w:val="ListNumber"/>
        <w:jc w:val="left"/>
      </w:pPr>
      <w:r>
        <w:rPr>
          <w:rFonts w:ascii="Arial" w:hAnsi="Arial" w:cs="Arial" w:eastAsia="Arial"/>
          <w:b w:val="0"/>
          <w:color w:val="000000"/>
          <w:sz w:val="22"/>
        </w:rPr>
        <w:t>Log in as Bima (Reviewer) and complete the eligibility assessment.</w:t>
      </w:r>
    </w:p>
    <w:p>
      <w:pPr>
        <w:pStyle w:val="ListNumber"/>
        <w:jc w:val="left"/>
      </w:pPr>
      <w:r>
        <w:rPr>
          <w:rFonts w:ascii="Arial" w:hAnsi="Arial" w:cs="Arial" w:eastAsia="Arial"/>
          <w:b w:val="0"/>
          <w:color w:val="000000"/>
          <w:sz w:val="22"/>
        </w:rPr>
        <w:t>Log in as Rendi again and send the quotation.</w:t>
      </w:r>
    </w:p>
    <w:p>
      <w:pPr>
        <w:pStyle w:val="ListNumber"/>
        <w:jc w:val="left"/>
      </w:pPr>
      <w:r>
        <w:rPr>
          <w:rFonts w:ascii="Arial" w:hAnsi="Arial" w:cs="Arial" w:eastAsia="Arial"/>
          <w:b w:val="0"/>
          <w:color w:val="000000"/>
          <w:sz w:val="22"/>
        </w:rPr>
        <w:t>Back in the Partner Portal, check the status with the application number and email, then agree to the quotation.</w:t>
      </w:r>
    </w:p>
    <w:p>
      <w:pPr>
        <w:pStyle w:val="ListNumber"/>
        <w:jc w:val="left"/>
      </w:pPr>
      <w:r>
        <w:rPr>
          <w:rFonts w:ascii="Arial" w:hAnsi="Arial" w:cs="Arial" w:eastAsia="Arial"/>
          <w:b w:val="0"/>
          <w:color w:val="000000"/>
          <w:sz w:val="22"/>
        </w:rPr>
        <w:t>Log in as Laras (Manager), give final approval, and sign the agreement. Open Pipeline, then Completed, to view the signed document.</w:t>
      </w:r>
    </w:p>
    <w:p>
      <w:pPr>
        <w:jc w:val="both"/>
      </w:pPr>
      <w:r>
        <w:rPr>
          <w:rFonts w:ascii="Arial" w:hAnsi="Arial" w:cs="Arial" w:eastAsia="Arial"/>
          <w:b w:val="0"/>
          <w:color w:val="000000"/>
          <w:sz w:val="22"/>
        </w:rPr>
        <w:t>Extra value (Should have): as Laras, open Target and Performa Sales.</w:t>
      </w:r>
    </w:p>
    <w:p>
      <w:pPr>
        <w:pStyle w:val="Heading1"/>
      </w:pPr>
      <w:r>
        <w:rPr>
          <w:rFonts w:ascii="Arial" w:hAnsi="Arial" w:cs="Arial" w:eastAsia="Arial"/>
          <w:b/>
          <w:color w:val="000000"/>
          <w:sz w:val="28"/>
        </w:rPr>
        <w:t>Assumptions</w:t>
      </w:r>
    </w:p>
    <w:p>
      <w:pPr>
        <w:pStyle w:val="Heading2"/>
      </w:pPr>
      <w:r>
        <w:rPr>
          <w:rFonts w:ascii="Arial" w:hAnsi="Arial" w:cs="Arial" w:eastAsia="Arial"/>
          <w:b/>
          <w:color w:val="000000"/>
          <w:sz w:val="24"/>
        </w:rPr>
        <w:t>Client</w:t>
      </w:r>
    </w:p>
    <w:tbl>
      <w:tblPr>
        <w:tblStyle w:val="TableGrid"/>
        <w:tblW w:type="auto" w:w="0"/>
        <w:tblLook w:firstColumn="1" w:firstRow="1" w:lastColumn="0" w:lastRow="0" w:noHBand="0" w:noVBand="1" w:val="04A0"/>
      </w:tblPr>
      <w:tblGrid>
        <w:gridCol w:w="4873"/>
        <w:gridCol w:w="4873"/>
      </w:tblGrid>
      <w:tr>
        <w:tc>
          <w:tcPr>
            <w:tcW w:type="dxa" w:w="4873"/>
            <w:shd w:val="clear" w:color="auto" w:fill="E7E2DA"/>
          </w:tcPr>
          <w:p>
            <w:pPr>
              <w:spacing w:after="0"/>
              <w:jc w:val="left"/>
            </w:pPr>
            <w:r/>
            <w:r>
              <w:rPr>
                <w:rFonts w:ascii="Arial" w:hAnsi="Arial" w:cs="Arial" w:eastAsia="Arial"/>
                <w:b/>
                <w:color w:val="000000"/>
                <w:sz w:val="22"/>
              </w:rPr>
              <w:t>Item</w:t>
            </w:r>
          </w:p>
        </w:tc>
        <w:tc>
          <w:tcPr>
            <w:tcW w:type="dxa" w:w="4873"/>
            <w:shd w:val="clear" w:color="auto" w:fill="E7E2DA"/>
          </w:tcPr>
          <w:p>
            <w:pPr>
              <w:spacing w:after="0"/>
              <w:jc w:val="left"/>
            </w:pPr>
            <w:r/>
            <w:r>
              <w:rPr>
                <w:rFonts w:ascii="Arial" w:hAnsi="Arial" w:cs="Arial" w:eastAsia="Arial"/>
                <w:b/>
                <w:color w:val="000000"/>
                <w:sz w:val="22"/>
              </w:rPr>
              <w:t>Assumption</w:t>
            </w:r>
          </w:p>
        </w:tc>
      </w:tr>
      <w:tr>
        <w:tc>
          <w:tcPr>
            <w:tcW w:type="dxa" w:w="4873"/>
          </w:tcPr>
          <w:p>
            <w:pPr>
              <w:spacing w:after="0"/>
              <w:jc w:val="left"/>
            </w:pPr>
            <w:r/>
            <w:r>
              <w:rPr>
                <w:rFonts w:ascii="Arial" w:hAnsi="Arial" w:cs="Arial" w:eastAsia="Arial"/>
                <w:b w:val="0"/>
                <w:color w:val="000000"/>
                <w:sz w:val="22"/>
              </w:rPr>
              <w:t>Brand</w:t>
            </w:r>
          </w:p>
        </w:tc>
        <w:tc>
          <w:tcPr>
            <w:tcW w:type="dxa" w:w="4873"/>
          </w:tcPr>
          <w:p>
            <w:pPr>
              <w:spacing w:after="0"/>
              <w:jc w:val="left"/>
            </w:pPr>
            <w:r/>
            <w:r>
              <w:rPr>
                <w:rFonts w:ascii="Arial" w:hAnsi="Arial" w:cs="Arial" w:eastAsia="Arial"/>
                <w:b w:val="0"/>
                <w:color w:val="000000"/>
                <w:sz w:val="22"/>
              </w:rPr>
              <w:t>Kopi Koma (fictitious), a local grab-and-go coffee brand with around 80 outlets</w:t>
            </w:r>
          </w:p>
        </w:tc>
      </w:tr>
      <w:tr>
        <w:tc>
          <w:tcPr>
            <w:tcW w:type="dxa" w:w="4873"/>
          </w:tcPr>
          <w:p>
            <w:pPr>
              <w:spacing w:after="0"/>
              <w:jc w:val="left"/>
            </w:pPr>
            <w:r/>
            <w:r>
              <w:rPr>
                <w:rFonts w:ascii="Arial" w:hAnsi="Arial" w:cs="Arial" w:eastAsia="Arial"/>
                <w:b w:val="0"/>
                <w:color w:val="000000"/>
                <w:sz w:val="22"/>
              </w:rPr>
              <w:t>Packages</w:t>
            </w:r>
          </w:p>
        </w:tc>
        <w:tc>
          <w:tcPr>
            <w:tcW w:type="dxa" w:w="4873"/>
          </w:tcPr>
          <w:p>
            <w:pPr>
              <w:spacing w:after="0"/>
              <w:jc w:val="left"/>
            </w:pPr>
            <w:r/>
            <w:r>
              <w:rPr>
                <w:rFonts w:ascii="Arial" w:hAnsi="Arial" w:cs="Arial" w:eastAsia="Arial"/>
                <w:b/>
                <w:color w:val="000000"/>
                <w:sz w:val="22"/>
              </w:rPr>
              <w:t>Gerobak</w:t>
            </w:r>
            <w:r>
              <w:rPr>
                <w:rFonts w:ascii="Arial" w:hAnsi="Arial" w:cs="Arial" w:eastAsia="Arial"/>
                <w:b w:val="0"/>
                <w:color w:val="000000"/>
                <w:sz w:val="22"/>
              </w:rPr>
              <w:t xml:space="preserve"> (cart): Rp 45 million, no royalty (earns from mandatory raw material supply instead). </w:t>
            </w:r>
            <w:r>
              <w:rPr>
                <w:rFonts w:ascii="Arial" w:hAnsi="Arial" w:cs="Arial" w:eastAsia="Arial"/>
                <w:b/>
                <w:color w:val="000000"/>
                <w:sz w:val="22"/>
              </w:rPr>
              <w:t>Cafe</w:t>
            </w:r>
            <w:r>
              <w:rPr>
                <w:rFonts w:ascii="Arial" w:hAnsi="Arial" w:cs="Arial" w:eastAsia="Arial"/>
                <w:b w:val="0"/>
                <w:color w:val="000000"/>
                <w:sz w:val="22"/>
              </w:rPr>
              <w:t>: Rp 450 million, 5% monthly royalty</w:t>
            </w:r>
          </w:p>
        </w:tc>
      </w:tr>
      <w:tr>
        <w:tc>
          <w:tcPr>
            <w:tcW w:type="dxa" w:w="4873"/>
          </w:tcPr>
          <w:p>
            <w:pPr>
              <w:spacing w:after="0"/>
              <w:jc w:val="left"/>
            </w:pPr>
            <w:r/>
            <w:r>
              <w:rPr>
                <w:rFonts w:ascii="Arial" w:hAnsi="Arial" w:cs="Arial" w:eastAsia="Arial"/>
                <w:b w:val="0"/>
                <w:color w:val="000000"/>
                <w:sz w:val="22"/>
              </w:rPr>
              <w:t>Team</w:t>
            </w:r>
          </w:p>
        </w:tc>
        <w:tc>
          <w:tcPr>
            <w:tcW w:type="dxa" w:w="4873"/>
          </w:tcPr>
          <w:p>
            <w:pPr>
              <w:spacing w:after="0"/>
              <w:jc w:val="left"/>
            </w:pPr>
            <w:r/>
            <w:r>
              <w:rPr>
                <w:rFonts w:ascii="Arial" w:hAnsi="Arial" w:cs="Arial" w:eastAsia="Arial"/>
                <w:b w:val="0"/>
                <w:color w:val="000000"/>
                <w:sz w:val="22"/>
              </w:rPr>
              <w:t>1 Manager, 4 Sales (2 senior, 2 junior, one region each), 2 Reviewers, 1 Super Admin</w:t>
            </w:r>
          </w:p>
        </w:tc>
      </w:tr>
      <w:tr>
        <w:tc>
          <w:tcPr>
            <w:tcW w:type="dxa" w:w="4873"/>
          </w:tcPr>
          <w:p>
            <w:pPr>
              <w:spacing w:after="0"/>
              <w:jc w:val="left"/>
            </w:pPr>
            <w:r/>
            <w:r>
              <w:rPr>
                <w:rFonts w:ascii="Arial" w:hAnsi="Arial" w:cs="Arial" w:eastAsia="Arial"/>
                <w:b w:val="0"/>
                <w:color w:val="000000"/>
                <w:sz w:val="22"/>
              </w:rPr>
              <w:t>Target</w:t>
            </w:r>
          </w:p>
        </w:tc>
        <w:tc>
          <w:tcPr>
            <w:tcW w:type="dxa" w:w="4873"/>
          </w:tcPr>
          <w:p>
            <w:pPr>
              <w:spacing w:after="0"/>
              <w:jc w:val="left"/>
            </w:pPr>
            <w:r/>
            <w:r>
              <w:rPr>
                <w:rFonts w:ascii="Arial" w:hAnsi="Arial" w:cs="Arial" w:eastAsia="Arial"/>
                <w:b w:val="0"/>
                <w:color w:val="000000"/>
                <w:sz w:val="22"/>
              </w:rPr>
              <w:t>120 new outlets per year (72 Gerobak, 48 Cafe), a stretch target</w:t>
            </w:r>
          </w:p>
        </w:tc>
      </w:tr>
      <w:tr>
        <w:tc>
          <w:tcPr>
            <w:tcW w:type="dxa" w:w="4873"/>
          </w:tcPr>
          <w:p>
            <w:pPr>
              <w:spacing w:after="0"/>
              <w:jc w:val="left"/>
            </w:pPr>
            <w:r/>
            <w:r>
              <w:rPr>
                <w:rFonts w:ascii="Arial" w:hAnsi="Arial" w:cs="Arial" w:eastAsia="Arial"/>
                <w:b w:val="0"/>
                <w:color w:val="000000"/>
                <w:sz w:val="22"/>
              </w:rPr>
              <w:t>Revenue</w:t>
            </w:r>
          </w:p>
        </w:tc>
        <w:tc>
          <w:tcPr>
            <w:tcW w:type="dxa" w:w="4873"/>
          </w:tcPr>
          <w:p>
            <w:pPr>
              <w:spacing w:after="0"/>
              <w:jc w:val="left"/>
            </w:pPr>
            <w:r/>
            <w:r>
              <w:rPr>
                <w:rFonts w:ascii="Arial" w:hAnsi="Arial" w:cs="Arial" w:eastAsia="Arial"/>
                <w:b w:val="0"/>
                <w:color w:val="000000"/>
                <w:sz w:val="22"/>
              </w:rPr>
              <w:t>Deal value of approved packages after discount. Royalty is not counted.</w:t>
            </w:r>
          </w:p>
        </w:tc>
      </w:tr>
    </w:tbl>
    <w:p>
      <w:pPr>
        <w:spacing w:after="0"/>
      </w:pPr>
    </w:p>
    <w:p>
      <w:pPr>
        <w:jc w:val="both"/>
      </w:pPr>
      <w:r>
        <w:rPr>
          <w:rFonts w:ascii="Arial" w:hAnsi="Arial" w:cs="Arial" w:eastAsia="Arial"/>
          <w:b w:val="0"/>
          <w:color w:val="000000"/>
          <w:sz w:val="22"/>
        </w:rPr>
        <w:t>Franchising is the main expansion channel for Indonesian F&amp;B: the culinary sector makes up 47.77% of the 311 registered franchisors as of February 2025 [1][2], and chain coffee shops grew from around 1,000 outlets in 2016 to over 2,950 in 2019 [3][4]. For a brand like Kopi Koma, the partnership process is therefore a core business process.</w:t>
      </w:r>
    </w:p>
    <w:p>
      <w:pPr>
        <w:pStyle w:val="Heading2"/>
      </w:pPr>
      <w:r>
        <w:rPr>
          <w:rFonts w:ascii="Arial" w:hAnsi="Arial" w:cs="Arial" w:eastAsia="Arial"/>
          <w:b/>
          <w:color w:val="000000"/>
          <w:sz w:val="24"/>
        </w:rPr>
        <w:t>Pain points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7E2DA"/>
          </w:tcPr>
          <w:p>
            <w:pPr>
              <w:spacing w:after="0"/>
              <w:jc w:val="left"/>
            </w:pPr>
            <w:r/>
            <w:r>
              <w:rPr>
                <w:rFonts w:ascii="Arial" w:hAnsi="Arial" w:cs="Arial" w:eastAsia="Arial"/>
                <w:b/>
                <w:color w:val="000000"/>
                <w:sz w:val="22"/>
              </w:rPr>
              <w:t>#</w:t>
            </w:r>
          </w:p>
        </w:tc>
        <w:tc>
          <w:tcPr>
            <w:tcW w:type="dxa" w:w="3249"/>
            <w:shd w:val="clear" w:color="auto" w:fill="E7E2DA"/>
          </w:tcPr>
          <w:p>
            <w:pPr>
              <w:spacing w:after="0"/>
              <w:jc w:val="left"/>
            </w:pPr>
            <w:r/>
            <w:r>
              <w:rPr>
                <w:rFonts w:ascii="Arial" w:hAnsi="Arial" w:cs="Arial" w:eastAsia="Arial"/>
                <w:b/>
                <w:color w:val="000000"/>
                <w:sz w:val="22"/>
              </w:rPr>
              <w:t>Pain point</w:t>
            </w:r>
          </w:p>
        </w:tc>
        <w:tc>
          <w:tcPr>
            <w:tcW w:type="dxa" w:w="3249"/>
            <w:shd w:val="clear" w:color="auto" w:fill="E7E2DA"/>
          </w:tcPr>
          <w:p>
            <w:pPr>
              <w:spacing w:after="0"/>
              <w:jc w:val="left"/>
            </w:pPr>
            <w:r/>
            <w:r>
              <w:rPr>
                <w:rFonts w:ascii="Arial" w:hAnsi="Arial" w:cs="Arial" w:eastAsia="Arial"/>
                <w:b/>
                <w:color w:val="000000"/>
                <w:sz w:val="22"/>
              </w:rPr>
              <w:t>Impact</w:t>
            </w:r>
          </w:p>
        </w:tc>
      </w:tr>
      <w:tr>
        <w:tc>
          <w:tcPr>
            <w:tcW w:type="dxa" w:w="3249"/>
          </w:tcPr>
          <w:p>
            <w:pPr>
              <w:spacing w:after="0"/>
              <w:jc w:val="left"/>
            </w:pPr>
            <w:r/>
            <w:r>
              <w:rPr>
                <w:rFonts w:ascii="Arial" w:hAnsi="Arial" w:cs="Arial" w:eastAsia="Arial"/>
                <w:b w:val="0"/>
                <w:color w:val="000000"/>
                <w:sz w:val="22"/>
              </w:rPr>
              <w:t>1</w:t>
            </w:r>
          </w:p>
        </w:tc>
        <w:tc>
          <w:tcPr>
            <w:tcW w:type="dxa" w:w="3249"/>
          </w:tcPr>
          <w:p>
            <w:pPr>
              <w:spacing w:after="0"/>
              <w:jc w:val="left"/>
            </w:pPr>
            <w:r/>
            <w:r>
              <w:rPr>
                <w:rFonts w:ascii="Arial" w:hAnsi="Arial" w:cs="Arial" w:eastAsia="Arial"/>
                <w:b w:val="0"/>
                <w:color w:val="000000"/>
                <w:sz w:val="22"/>
              </w:rPr>
              <w:t>Leads are scattered and not centralized: they live in each sales' WhatsApp, notes, and spreadsheets.</w:t>
            </w:r>
          </w:p>
        </w:tc>
        <w:tc>
          <w:tcPr>
            <w:tcW w:type="dxa" w:w="3249"/>
          </w:tcPr>
          <w:p>
            <w:pPr>
              <w:spacing w:after="0"/>
              <w:jc w:val="left"/>
            </w:pPr>
            <w:r/>
            <w:r>
              <w:rPr>
                <w:rFonts w:ascii="Arial" w:hAnsi="Arial" w:cs="Arial" w:eastAsia="Arial"/>
                <w:b w:val="0"/>
                <w:color w:val="000000"/>
                <w:sz w:val="22"/>
              </w:rPr>
              <w:t>Leads are forgotten, two sales contact the same candidate, data is lost when a sales leaves.</w:t>
            </w:r>
          </w:p>
        </w:tc>
      </w:tr>
      <w:tr>
        <w:tc>
          <w:tcPr>
            <w:tcW w:type="dxa" w:w="3249"/>
          </w:tcPr>
          <w:p>
            <w:pPr>
              <w:spacing w:after="0"/>
              <w:jc w:val="left"/>
            </w:pPr>
            <w:r/>
            <w:r>
              <w:rPr>
                <w:rFonts w:ascii="Arial" w:hAnsi="Arial" w:cs="Arial" w:eastAsia="Arial"/>
                <w:b w:val="0"/>
                <w:color w:val="000000"/>
                <w:sz w:val="22"/>
              </w:rPr>
              <w:t>2</w:t>
            </w:r>
          </w:p>
        </w:tc>
        <w:tc>
          <w:tcPr>
            <w:tcW w:type="dxa" w:w="3249"/>
          </w:tcPr>
          <w:p>
            <w:pPr>
              <w:spacing w:after="0"/>
              <w:jc w:val="left"/>
            </w:pPr>
            <w:r/>
            <w:r>
              <w:rPr>
                <w:rFonts w:ascii="Arial" w:hAnsi="Arial" w:cs="Arial" w:eastAsia="Arial"/>
                <w:b w:val="0"/>
                <w:color w:val="000000"/>
                <w:sz w:val="22"/>
              </w:rPr>
              <w:t>Candidates do not know their application status.</w:t>
            </w:r>
          </w:p>
        </w:tc>
        <w:tc>
          <w:tcPr>
            <w:tcW w:type="dxa" w:w="3249"/>
          </w:tcPr>
          <w:p>
            <w:pPr>
              <w:spacing w:after="0"/>
              <w:jc w:val="left"/>
            </w:pPr>
            <w:r/>
            <w:r>
              <w:rPr>
                <w:rFonts w:ascii="Arial" w:hAnsi="Arial" w:cs="Arial" w:eastAsia="Arial"/>
                <w:b w:val="0"/>
                <w:color w:val="000000"/>
                <w:sz w:val="22"/>
              </w:rPr>
              <w:t>They keep asking sales, and serious candidates may leave.</w:t>
            </w:r>
          </w:p>
        </w:tc>
      </w:tr>
      <w:tr>
        <w:tc>
          <w:tcPr>
            <w:tcW w:type="dxa" w:w="3249"/>
          </w:tcPr>
          <w:p>
            <w:pPr>
              <w:spacing w:after="0"/>
              <w:jc w:val="left"/>
            </w:pPr>
            <w:r/>
            <w:r>
              <w:rPr>
                <w:rFonts w:ascii="Arial" w:hAnsi="Arial" w:cs="Arial" w:eastAsia="Arial"/>
                <w:b w:val="0"/>
                <w:color w:val="000000"/>
                <w:sz w:val="22"/>
              </w:rPr>
              <w:t>3</w:t>
            </w:r>
          </w:p>
        </w:tc>
        <w:tc>
          <w:tcPr>
            <w:tcW w:type="dxa" w:w="3249"/>
          </w:tcPr>
          <w:p>
            <w:pPr>
              <w:spacing w:after="0"/>
              <w:jc w:val="left"/>
            </w:pPr>
            <w:r/>
            <w:r>
              <w:rPr>
                <w:rFonts w:ascii="Arial" w:hAnsi="Arial" w:cs="Arial" w:eastAsia="Arial"/>
                <w:b w:val="0"/>
                <w:color w:val="000000"/>
                <w:sz w:val="22"/>
              </w:rPr>
              <w:t>Quotations and approvals are negotiated by chat.</w:t>
            </w:r>
          </w:p>
        </w:tc>
        <w:tc>
          <w:tcPr>
            <w:tcW w:type="dxa" w:w="3249"/>
          </w:tcPr>
          <w:p>
            <w:pPr>
              <w:spacing w:after="0"/>
              <w:jc w:val="left"/>
            </w:pPr>
            <w:r/>
            <w:r>
              <w:rPr>
                <w:rFonts w:ascii="Arial" w:hAnsi="Arial" w:cs="Arial" w:eastAsia="Arial"/>
                <w:b w:val="0"/>
                <w:color w:val="000000"/>
                <w:sz w:val="22"/>
              </w:rPr>
              <w:t>No single agreed version, approvals cannot be traced.</w:t>
            </w:r>
          </w:p>
        </w:tc>
      </w:tr>
      <w:tr>
        <w:tc>
          <w:tcPr>
            <w:tcW w:type="dxa" w:w="3249"/>
          </w:tcPr>
          <w:p>
            <w:pPr>
              <w:spacing w:after="0"/>
              <w:jc w:val="left"/>
            </w:pPr>
            <w:r/>
            <w:r>
              <w:rPr>
                <w:rFonts w:ascii="Arial" w:hAnsi="Arial" w:cs="Arial" w:eastAsia="Arial"/>
                <w:b w:val="0"/>
                <w:color w:val="000000"/>
                <w:sz w:val="22"/>
              </w:rPr>
              <w:t>4</w:t>
            </w:r>
          </w:p>
        </w:tc>
        <w:tc>
          <w:tcPr>
            <w:tcW w:type="dxa" w:w="3249"/>
          </w:tcPr>
          <w:p>
            <w:pPr>
              <w:spacing w:after="0"/>
              <w:jc w:val="left"/>
            </w:pPr>
            <w:r/>
            <w:r>
              <w:rPr>
                <w:rFonts w:ascii="Arial" w:hAnsi="Arial" w:cs="Arial" w:eastAsia="Arial"/>
                <w:b w:val="0"/>
                <w:color w:val="000000"/>
                <w:sz w:val="22"/>
              </w:rPr>
              <w:t>No deadline per stage.</w:t>
            </w:r>
          </w:p>
        </w:tc>
        <w:tc>
          <w:tcPr>
            <w:tcW w:type="dxa" w:w="3249"/>
          </w:tcPr>
          <w:p>
            <w:pPr>
              <w:spacing w:after="0"/>
              <w:jc w:val="left"/>
            </w:pPr>
            <w:r/>
            <w:r>
              <w:rPr>
                <w:rFonts w:ascii="Arial" w:hAnsi="Arial" w:cs="Arial" w:eastAsia="Arial"/>
                <w:b w:val="0"/>
                <w:color w:val="000000"/>
                <w:sz w:val="22"/>
              </w:rPr>
              <w:t>Applications get stuck unnoticed.</w:t>
            </w:r>
          </w:p>
        </w:tc>
      </w:tr>
      <w:tr>
        <w:tc>
          <w:tcPr>
            <w:tcW w:type="dxa" w:w="3249"/>
          </w:tcPr>
          <w:p>
            <w:pPr>
              <w:spacing w:after="0"/>
              <w:jc w:val="left"/>
            </w:pPr>
            <w:r/>
            <w:r>
              <w:rPr>
                <w:rFonts w:ascii="Arial" w:hAnsi="Arial" w:cs="Arial" w:eastAsia="Arial"/>
                <w:b w:val="0"/>
                <w:color w:val="000000"/>
                <w:sz w:val="22"/>
              </w:rPr>
              <w:t>5</w:t>
            </w:r>
          </w:p>
        </w:tc>
        <w:tc>
          <w:tcPr>
            <w:tcW w:type="dxa" w:w="3249"/>
          </w:tcPr>
          <w:p>
            <w:pPr>
              <w:spacing w:after="0"/>
              <w:jc w:val="left"/>
            </w:pPr>
            <w:r/>
            <w:r>
              <w:rPr>
                <w:rFonts w:ascii="Arial" w:hAnsi="Arial" w:cs="Arial" w:eastAsia="Arial"/>
                <w:b w:val="0"/>
                <w:color w:val="000000"/>
                <w:sz w:val="22"/>
              </w:rPr>
              <w:t>Screening and location decisions rely on individual judgment.</w:t>
            </w:r>
          </w:p>
        </w:tc>
        <w:tc>
          <w:tcPr>
            <w:tcW w:type="dxa" w:w="3249"/>
          </w:tcPr>
          <w:p>
            <w:pPr>
              <w:spacing w:after="0"/>
              <w:jc w:val="left"/>
            </w:pPr>
            <w:r/>
            <w:r>
              <w:rPr>
                <w:rFonts w:ascii="Arial" w:hAnsi="Arial" w:cs="Arial" w:eastAsia="Arial"/>
                <w:b w:val="0"/>
                <w:color w:val="000000"/>
                <w:sz w:val="22"/>
              </w:rPr>
              <w:t>Inconsistent decisions, outlets in weak locations.</w:t>
            </w:r>
          </w:p>
        </w:tc>
      </w:tr>
      <w:tr>
        <w:tc>
          <w:tcPr>
            <w:tcW w:type="dxa" w:w="3249"/>
          </w:tcPr>
          <w:p>
            <w:pPr>
              <w:spacing w:after="0"/>
              <w:jc w:val="left"/>
            </w:pPr>
            <w:r/>
            <w:r>
              <w:rPr>
                <w:rFonts w:ascii="Arial" w:hAnsi="Arial" w:cs="Arial" w:eastAsia="Arial"/>
                <w:b w:val="0"/>
                <w:color w:val="000000"/>
                <w:sz w:val="22"/>
              </w:rPr>
              <w:t>6</w:t>
            </w:r>
          </w:p>
        </w:tc>
        <w:tc>
          <w:tcPr>
            <w:tcW w:type="dxa" w:w="3249"/>
          </w:tcPr>
          <w:p>
            <w:pPr>
              <w:spacing w:after="0"/>
              <w:jc w:val="left"/>
            </w:pPr>
            <w:r/>
            <w:r>
              <w:rPr>
                <w:rFonts w:ascii="Arial" w:hAnsi="Arial" w:cs="Arial" w:eastAsia="Arial"/>
                <w:b w:val="0"/>
                <w:color w:val="000000"/>
                <w:sz w:val="22"/>
              </w:rPr>
              <w:t>Targets are checked only at month end.</w:t>
            </w:r>
          </w:p>
        </w:tc>
        <w:tc>
          <w:tcPr>
            <w:tcW w:type="dxa" w:w="3249"/>
          </w:tcPr>
          <w:p>
            <w:pPr>
              <w:spacing w:after="0"/>
              <w:jc w:val="left"/>
            </w:pPr>
            <w:r/>
            <w:r>
              <w:rPr>
                <w:rFonts w:ascii="Arial" w:hAnsi="Arial" w:cs="Arial" w:eastAsia="Arial"/>
                <w:b w:val="0"/>
                <w:color w:val="000000"/>
                <w:sz w:val="22"/>
              </w:rPr>
              <w:t>The team finds out too late.</w:t>
            </w:r>
          </w:p>
        </w:tc>
      </w:tr>
      <w:tr>
        <w:tc>
          <w:tcPr>
            <w:tcW w:type="dxa" w:w="3249"/>
          </w:tcPr>
          <w:p>
            <w:pPr>
              <w:spacing w:after="0"/>
              <w:jc w:val="left"/>
            </w:pPr>
            <w:r/>
            <w:r>
              <w:rPr>
                <w:rFonts w:ascii="Arial" w:hAnsi="Arial" w:cs="Arial" w:eastAsia="Arial"/>
                <w:b w:val="0"/>
                <w:color w:val="000000"/>
                <w:sz w:val="22"/>
              </w:rPr>
              <w:t>7</w:t>
            </w:r>
          </w:p>
        </w:tc>
        <w:tc>
          <w:tcPr>
            <w:tcW w:type="dxa" w:w="3249"/>
          </w:tcPr>
          <w:p>
            <w:pPr>
              <w:spacing w:after="0"/>
              <w:jc w:val="left"/>
            </w:pPr>
            <w:r/>
            <w:r>
              <w:rPr>
                <w:rFonts w:ascii="Arial" w:hAnsi="Arial" w:cs="Arial" w:eastAsia="Arial"/>
                <w:b w:val="0"/>
                <w:color w:val="000000"/>
                <w:sz w:val="22"/>
              </w:rPr>
              <w:t>Prospectus delivery and data consent are not recorded.</w:t>
            </w:r>
          </w:p>
        </w:tc>
        <w:tc>
          <w:tcPr>
            <w:tcW w:type="dxa" w:w="3249"/>
          </w:tcPr>
          <w:p>
            <w:pPr>
              <w:spacing w:after="0"/>
              <w:jc w:val="left"/>
            </w:pPr>
            <w:r/>
            <w:r>
              <w:rPr>
                <w:rFonts w:ascii="Arial" w:hAnsi="Arial" w:cs="Arial" w:eastAsia="Arial"/>
                <w:b w:val="0"/>
                <w:color w:val="000000"/>
                <w:sz w:val="22"/>
              </w:rPr>
              <w:t>Legal risk under PP No. 35/2024 [5] and UU PDP No. 27/2022 [6].</w:t>
            </w:r>
          </w:p>
        </w:tc>
      </w:tr>
    </w:tbl>
    <w:p>
      <w:pPr>
        <w:spacing w:after="0"/>
      </w:pPr>
    </w:p>
    <w:p>
      <w:pPr>
        <w:pStyle w:val="Heading1"/>
      </w:pPr>
      <w:r>
        <w:rPr>
          <w:rFonts w:ascii="Arial" w:hAnsi="Arial" w:cs="Arial" w:eastAsia="Arial"/>
          <w:b/>
          <w:color w:val="000000"/>
          <w:sz w:val="28"/>
        </w:rPr>
        <w:t>Human vs System</w:t>
      </w:r>
    </w:p>
    <w:tbl>
      <w:tblPr>
        <w:tblStyle w:val="TableGrid"/>
        <w:tblW w:type="auto" w:w="0"/>
        <w:tblLayout w:type="fixed"/>
        <w:tblLook w:firstColumn="1" w:firstRow="1" w:lastColumn="0" w:lastRow="0" w:noHBand="0" w:noVBand="1" w:val="04A0"/>
      </w:tblPr>
      <w:tblGrid>
        <w:gridCol w:w="2721"/>
        <w:gridCol w:w="1644"/>
        <w:gridCol w:w="963"/>
        <w:gridCol w:w="4082"/>
      </w:tblGrid>
      <w:tr>
        <w:tc>
          <w:tcPr>
            <w:tcW w:type="dxa" w:w="2721"/>
            <w:shd w:val="clear" w:color="auto" w:fill="E7E2DA"/>
          </w:tcPr>
          <w:p>
            <w:pPr>
              <w:spacing w:after="0"/>
              <w:jc w:val="left"/>
            </w:pPr>
            <w:r/>
            <w:r>
              <w:rPr>
                <w:rFonts w:ascii="Arial" w:hAnsi="Arial" w:cs="Arial" w:eastAsia="Arial"/>
                <w:b/>
                <w:color w:val="000000"/>
                <w:sz w:val="22"/>
              </w:rPr>
              <w:t>Capability</w:t>
            </w:r>
          </w:p>
        </w:tc>
        <w:tc>
          <w:tcPr>
            <w:tcW w:type="dxa" w:w="1644"/>
            <w:shd w:val="clear" w:color="auto" w:fill="E7E2DA"/>
          </w:tcPr>
          <w:p>
            <w:pPr>
              <w:spacing w:after="0"/>
              <w:jc w:val="center"/>
            </w:pPr>
            <w:r/>
            <w:r>
              <w:rPr>
                <w:rFonts w:ascii="Arial" w:hAnsi="Arial" w:cs="Arial" w:eastAsia="Arial"/>
                <w:b/>
                <w:color w:val="000000"/>
                <w:sz w:val="22"/>
              </w:rPr>
              <w:t>Manual (current)</w:t>
            </w:r>
          </w:p>
        </w:tc>
        <w:tc>
          <w:tcPr>
            <w:tcW w:type="dxa" w:w="964"/>
            <w:shd w:val="clear" w:color="auto" w:fill="E7E2DA"/>
          </w:tcPr>
          <w:p>
            <w:pPr>
              <w:spacing w:after="0"/>
              <w:jc w:val="center"/>
            </w:pPr>
            <w:r/>
            <w:r>
              <w:rPr>
                <w:rFonts w:ascii="Arial" w:hAnsi="Arial" w:cs="Arial" w:eastAsia="Arial"/>
                <w:b/>
                <w:color w:val="000000"/>
                <w:sz w:val="22"/>
              </w:rPr>
              <w:t>System</w:t>
            </w:r>
          </w:p>
        </w:tc>
        <w:tc>
          <w:tcPr>
            <w:tcW w:type="dxa" w:w="4082"/>
            <w:shd w:val="clear" w:color="auto" w:fill="E7E2DA"/>
          </w:tcPr>
          <w:p>
            <w:pPr>
              <w:spacing w:after="0"/>
              <w:jc w:val="left"/>
            </w:pPr>
            <w:r/>
            <w:r>
              <w:rPr>
                <w:rFonts w:ascii="Arial" w:hAnsi="Arial" w:cs="Arial" w:eastAsia="Arial"/>
                <w:b/>
                <w:color w:val="000000"/>
                <w:sz w:val="22"/>
              </w:rPr>
              <w:t>Notes</w:t>
            </w:r>
          </w:p>
        </w:tc>
      </w:tr>
      <w:tr>
        <w:tc>
          <w:tcPr>
            <w:tcW w:type="dxa" w:w="2721"/>
          </w:tcPr>
          <w:p>
            <w:pPr>
              <w:spacing w:after="0"/>
              <w:jc w:val="left"/>
            </w:pPr>
            <w:r/>
            <w:r>
              <w:rPr>
                <w:rFonts w:ascii="Arial" w:hAnsi="Arial" w:cs="Arial" w:eastAsia="Arial"/>
                <w:b w:val="0"/>
                <w:color w:val="000000"/>
                <w:sz w:val="22"/>
              </w:rPr>
              <w:t>Capture leads in one place</w:t>
            </w:r>
          </w:p>
        </w:tc>
        <w:tc>
          <w:tcPr>
            <w:tcW w:type="dxa" w:w="1644"/>
          </w:tcPr>
          <w:p>
            <w:pPr>
              <w:spacing w:after="0"/>
              <w:jc w:val="center"/>
            </w:pPr>
            <w:r/>
            <w:r>
              <w:rPr>
                <w:rFonts w:ascii="Arial" w:hAnsi="Arial" w:cs="Arial" w:eastAsia="Arial"/>
                <w:b w:val="0"/>
                <w:color w:val="000000"/>
                <w:sz w:val="22"/>
              </w:rPr>
              <w:t>⚠️ Limited</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All leads, from sales or the portal, in one pipeline</w:t>
            </w:r>
          </w:p>
        </w:tc>
      </w:tr>
      <w:tr>
        <w:tc>
          <w:tcPr>
            <w:tcW w:type="dxa" w:w="2721"/>
          </w:tcPr>
          <w:p>
            <w:pPr>
              <w:spacing w:after="0"/>
              <w:jc w:val="left"/>
            </w:pPr>
            <w:r/>
            <w:r>
              <w:rPr>
                <w:rFonts w:ascii="Arial" w:hAnsi="Arial" w:cs="Arial" w:eastAsia="Arial"/>
                <w:b w:val="0"/>
                <w:color w:val="000000"/>
                <w:sz w:val="22"/>
              </w:rPr>
              <w:t>Assign leads by region, detect duplicates</w:t>
            </w:r>
          </w:p>
        </w:tc>
        <w:tc>
          <w:tcPr>
            <w:tcW w:type="dxa" w:w="1644"/>
          </w:tcPr>
          <w:p>
            <w:pPr>
              <w:spacing w:after="0"/>
              <w:jc w:val="center"/>
            </w:pPr>
            <w:r/>
            <w:r>
              <w:rPr>
                <w:rFonts w:ascii="Arial" w:hAnsi="Arial" w:cs="Arial" w:eastAsia="Arial"/>
                <w:b w:val="0"/>
                <w:color w:val="000000"/>
                <w:sz w:val="22"/>
              </w:rPr>
              <w:t>❌ Not available</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Automatic, with exceptions sent to the Manager</w:t>
            </w:r>
          </w:p>
        </w:tc>
      </w:tr>
      <w:tr>
        <w:tc>
          <w:tcPr>
            <w:tcW w:type="dxa" w:w="2721"/>
          </w:tcPr>
          <w:p>
            <w:pPr>
              <w:spacing w:after="0"/>
              <w:jc w:val="left"/>
            </w:pPr>
            <w:r/>
            <w:r>
              <w:rPr>
                <w:rFonts w:ascii="Arial" w:hAnsi="Arial" w:cs="Arial" w:eastAsia="Arial"/>
                <w:b w:val="0"/>
                <w:color w:val="000000"/>
                <w:sz w:val="22"/>
              </w:rPr>
              <w:t>See stage and owner of every application</w:t>
            </w:r>
          </w:p>
        </w:tc>
        <w:tc>
          <w:tcPr>
            <w:tcW w:type="dxa" w:w="1644"/>
          </w:tcPr>
          <w:p>
            <w:pPr>
              <w:spacing w:after="0"/>
              <w:jc w:val="center"/>
            </w:pPr>
            <w:r/>
            <w:r>
              <w:rPr>
                <w:rFonts w:ascii="Arial" w:hAnsi="Arial" w:cs="Arial" w:eastAsia="Arial"/>
                <w:b w:val="0"/>
                <w:color w:val="000000"/>
                <w:sz w:val="22"/>
              </w:rPr>
              <w:t>⚠️ Limited</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Pipeline board shows PIC and days waiting</w:t>
            </w:r>
          </w:p>
        </w:tc>
      </w:tr>
      <w:tr>
        <w:tc>
          <w:tcPr>
            <w:tcW w:type="dxa" w:w="2721"/>
          </w:tcPr>
          <w:p>
            <w:pPr>
              <w:spacing w:after="0"/>
              <w:jc w:val="left"/>
            </w:pPr>
            <w:r/>
            <w:r>
              <w:rPr>
                <w:rFonts w:ascii="Arial" w:hAnsi="Arial" w:cs="Arial" w:eastAsia="Arial"/>
                <w:b w:val="0"/>
                <w:color w:val="000000"/>
                <w:sz w:val="22"/>
              </w:rPr>
              <w:t>Deadlines and reminders</w:t>
            </w:r>
          </w:p>
        </w:tc>
        <w:tc>
          <w:tcPr>
            <w:tcW w:type="dxa" w:w="1644"/>
          </w:tcPr>
          <w:p>
            <w:pPr>
              <w:spacing w:after="0"/>
              <w:jc w:val="center"/>
            </w:pPr>
            <w:r/>
            <w:r>
              <w:rPr>
                <w:rFonts w:ascii="Arial" w:hAnsi="Arial" w:cs="Arial" w:eastAsia="Arial"/>
                <w:b w:val="0"/>
                <w:color w:val="000000"/>
                <w:sz w:val="22"/>
              </w:rPr>
              <w:t>❌ Not available</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Automatic reminders to PIC and Manager when overdue</w:t>
            </w:r>
          </w:p>
        </w:tc>
      </w:tr>
      <w:tr>
        <w:tc>
          <w:tcPr>
            <w:tcW w:type="dxa" w:w="2721"/>
          </w:tcPr>
          <w:p>
            <w:pPr>
              <w:spacing w:after="0"/>
              <w:jc w:val="left"/>
            </w:pPr>
            <w:r/>
            <w:r>
              <w:rPr>
                <w:rFonts w:ascii="Arial" w:hAnsi="Arial" w:cs="Arial" w:eastAsia="Arial"/>
                <w:b w:val="0"/>
                <w:color w:val="000000"/>
                <w:sz w:val="22"/>
              </w:rPr>
              <w:t>Record prospectus delivery</w:t>
            </w:r>
          </w:p>
        </w:tc>
        <w:tc>
          <w:tcPr>
            <w:tcW w:type="dxa" w:w="1644"/>
          </w:tcPr>
          <w:p>
            <w:pPr>
              <w:spacing w:after="0"/>
              <w:jc w:val="center"/>
            </w:pPr>
            <w:r/>
            <w:r>
              <w:rPr>
                <w:rFonts w:ascii="Arial" w:hAnsi="Arial" w:cs="Arial" w:eastAsia="Arial"/>
                <w:b w:val="0"/>
                <w:color w:val="000000"/>
                <w:sz w:val="22"/>
              </w:rPr>
              <w:t>⚠️ Limited</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Required confirmation with date</w:t>
            </w:r>
          </w:p>
        </w:tc>
      </w:tr>
      <w:tr>
        <w:tc>
          <w:tcPr>
            <w:tcW w:type="dxa" w:w="2721"/>
          </w:tcPr>
          <w:p>
            <w:pPr>
              <w:spacing w:after="0"/>
              <w:jc w:val="left"/>
            </w:pPr>
            <w:r/>
            <w:r>
              <w:rPr>
                <w:rFonts w:ascii="Arial" w:hAnsi="Arial" w:cs="Arial" w:eastAsia="Arial"/>
                <w:b w:val="0"/>
                <w:color w:val="000000"/>
                <w:sz w:val="22"/>
              </w:rPr>
              <w:t>Consistent candidate and location assessment</w:t>
            </w:r>
          </w:p>
        </w:tc>
        <w:tc>
          <w:tcPr>
            <w:tcW w:type="dxa" w:w="1644"/>
          </w:tcPr>
          <w:p>
            <w:pPr>
              <w:spacing w:after="0"/>
              <w:jc w:val="center"/>
            </w:pPr>
            <w:r/>
            <w:r>
              <w:rPr>
                <w:rFonts w:ascii="Arial" w:hAnsi="Arial" w:cs="Arial" w:eastAsia="Arial"/>
                <w:b w:val="0"/>
                <w:color w:val="000000"/>
                <w:sz w:val="22"/>
              </w:rPr>
              <w:t>⚠️ Limited</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Structured forms and AI fit score with reasons</w:t>
            </w:r>
          </w:p>
        </w:tc>
      </w:tr>
      <w:tr>
        <w:tc>
          <w:tcPr>
            <w:tcW w:type="dxa" w:w="2721"/>
          </w:tcPr>
          <w:p>
            <w:pPr>
              <w:spacing w:after="0"/>
              <w:jc w:val="left"/>
            </w:pPr>
            <w:r/>
            <w:r>
              <w:rPr>
                <w:rFonts w:ascii="Arial" w:hAnsi="Arial" w:cs="Arial" w:eastAsia="Arial"/>
                <w:b w:val="0"/>
                <w:color w:val="000000"/>
                <w:sz w:val="22"/>
              </w:rPr>
              <w:t>Quotation versions</w:t>
            </w:r>
          </w:p>
        </w:tc>
        <w:tc>
          <w:tcPr>
            <w:tcW w:type="dxa" w:w="1644"/>
          </w:tcPr>
          <w:p>
            <w:pPr>
              <w:spacing w:after="0"/>
              <w:jc w:val="center"/>
            </w:pPr>
            <w:r/>
            <w:r>
              <w:rPr>
                <w:rFonts w:ascii="Arial" w:hAnsi="Arial" w:cs="Arial" w:eastAsia="Arial"/>
                <w:b w:val="0"/>
                <w:color w:val="000000"/>
                <w:sz w:val="22"/>
              </w:rPr>
              <w:t>⚠️ Limited</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Every version kept, revisions need Manager input</w:t>
            </w:r>
          </w:p>
        </w:tc>
      </w:tr>
      <w:tr>
        <w:tc>
          <w:tcPr>
            <w:tcW w:type="dxa" w:w="2721"/>
          </w:tcPr>
          <w:p>
            <w:pPr>
              <w:spacing w:after="0"/>
              <w:jc w:val="left"/>
            </w:pPr>
            <w:r/>
            <w:r>
              <w:rPr>
                <w:rFonts w:ascii="Arial" w:hAnsi="Arial" w:cs="Arial" w:eastAsia="Arial"/>
                <w:b w:val="0"/>
                <w:color w:val="000000"/>
                <w:sz w:val="22"/>
              </w:rPr>
              <w:t>Candidate checks status</w:t>
            </w:r>
          </w:p>
        </w:tc>
        <w:tc>
          <w:tcPr>
            <w:tcW w:type="dxa" w:w="1644"/>
          </w:tcPr>
          <w:p>
            <w:pPr>
              <w:spacing w:after="0"/>
              <w:jc w:val="center"/>
            </w:pPr>
            <w:r/>
            <w:r>
              <w:rPr>
                <w:rFonts w:ascii="Arial" w:hAnsi="Arial" w:cs="Arial" w:eastAsia="Arial"/>
                <w:b w:val="0"/>
                <w:color w:val="000000"/>
                <w:sz w:val="22"/>
              </w:rPr>
              <w:t>❌ Not available</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7-step tracker in the portal</w:t>
            </w:r>
          </w:p>
        </w:tc>
      </w:tr>
      <w:tr>
        <w:tc>
          <w:tcPr>
            <w:tcW w:type="dxa" w:w="2721"/>
          </w:tcPr>
          <w:p>
            <w:pPr>
              <w:spacing w:after="0"/>
              <w:jc w:val="left"/>
            </w:pPr>
            <w:r/>
            <w:r>
              <w:rPr>
                <w:rFonts w:ascii="Arial" w:hAnsi="Arial" w:cs="Arial" w:eastAsia="Arial"/>
                <w:b w:val="0"/>
                <w:color w:val="000000"/>
                <w:sz w:val="22"/>
              </w:rPr>
              <w:t>Candidate responds to quotation in writing</w:t>
            </w:r>
          </w:p>
        </w:tc>
        <w:tc>
          <w:tcPr>
            <w:tcW w:type="dxa" w:w="1644"/>
          </w:tcPr>
          <w:p>
            <w:pPr>
              <w:spacing w:after="0"/>
              <w:jc w:val="center"/>
            </w:pPr>
            <w:r/>
            <w:r>
              <w:rPr>
                <w:rFonts w:ascii="Arial" w:hAnsi="Arial" w:cs="Arial" w:eastAsia="Arial"/>
                <w:b w:val="0"/>
                <w:color w:val="000000"/>
                <w:sz w:val="22"/>
              </w:rPr>
              <w:t>⚠️ Limited</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Agree, request changes, or withdraw in the portal</w:t>
            </w:r>
          </w:p>
        </w:tc>
      </w:tr>
      <w:tr>
        <w:tc>
          <w:tcPr>
            <w:tcW w:type="dxa" w:w="2721"/>
          </w:tcPr>
          <w:p>
            <w:pPr>
              <w:spacing w:after="0"/>
              <w:jc w:val="left"/>
            </w:pPr>
            <w:r/>
            <w:r>
              <w:rPr>
                <w:rFonts w:ascii="Arial" w:hAnsi="Arial" w:cs="Arial" w:eastAsia="Arial"/>
                <w:b w:val="0"/>
                <w:color w:val="000000"/>
                <w:sz w:val="22"/>
              </w:rPr>
              <w:t>Trace two-party approval</w:t>
            </w:r>
          </w:p>
        </w:tc>
        <w:tc>
          <w:tcPr>
            <w:tcW w:type="dxa" w:w="1644"/>
          </w:tcPr>
          <w:p>
            <w:pPr>
              <w:spacing w:after="0"/>
              <w:jc w:val="center"/>
            </w:pPr>
            <w:r/>
            <w:r>
              <w:rPr>
                <w:rFonts w:ascii="Arial" w:hAnsi="Arial" w:cs="Arial" w:eastAsia="Arial"/>
                <w:b w:val="0"/>
                <w:color w:val="000000"/>
                <w:sz w:val="22"/>
              </w:rPr>
              <w:t>⚠️ Limited</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Approval 1 of 2 (candidate) and 2 of 2 (Manager) logged</w:t>
            </w:r>
          </w:p>
        </w:tc>
      </w:tr>
      <w:tr>
        <w:tc>
          <w:tcPr>
            <w:tcW w:type="dxa" w:w="2721"/>
          </w:tcPr>
          <w:p>
            <w:pPr>
              <w:spacing w:after="0"/>
              <w:jc w:val="left"/>
            </w:pPr>
            <w:r/>
            <w:r>
              <w:rPr>
                <w:rFonts w:ascii="Arial" w:hAnsi="Arial" w:cs="Arial" w:eastAsia="Arial"/>
                <w:b w:val="0"/>
                <w:color w:val="000000"/>
                <w:sz w:val="22"/>
              </w:rPr>
              <w:t>Monitor target during the period</w:t>
            </w:r>
          </w:p>
        </w:tc>
        <w:tc>
          <w:tcPr>
            <w:tcW w:type="dxa" w:w="1644"/>
          </w:tcPr>
          <w:p>
            <w:pPr>
              <w:spacing w:after="0"/>
              <w:jc w:val="center"/>
            </w:pPr>
            <w:r/>
            <w:r>
              <w:rPr>
                <w:rFonts w:ascii="Arial" w:hAnsi="Arial" w:cs="Arial" w:eastAsia="Arial"/>
                <w:b w:val="0"/>
                <w:color w:val="000000"/>
                <w:sz w:val="22"/>
              </w:rPr>
              <w:t>⚠️ Limited</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Achievement vs target to date, per sales and package</w:t>
            </w:r>
          </w:p>
        </w:tc>
      </w:tr>
      <w:tr>
        <w:tc>
          <w:tcPr>
            <w:tcW w:type="dxa" w:w="2721"/>
          </w:tcPr>
          <w:p>
            <w:pPr>
              <w:spacing w:after="0"/>
              <w:jc w:val="left"/>
            </w:pPr>
            <w:r/>
            <w:r>
              <w:rPr>
                <w:rFonts w:ascii="Arial" w:hAnsi="Arial" w:cs="Arial" w:eastAsia="Arial"/>
                <w:b w:val="0"/>
                <w:color w:val="000000"/>
                <w:sz w:val="22"/>
              </w:rPr>
              <w:t>Audit trail and document access log</w:t>
            </w:r>
          </w:p>
        </w:tc>
        <w:tc>
          <w:tcPr>
            <w:tcW w:type="dxa" w:w="1644"/>
          </w:tcPr>
          <w:p>
            <w:pPr>
              <w:spacing w:after="0"/>
              <w:jc w:val="center"/>
            </w:pPr>
            <w:r/>
            <w:r>
              <w:rPr>
                <w:rFonts w:ascii="Arial" w:hAnsi="Arial" w:cs="Arial" w:eastAsia="Arial"/>
                <w:b w:val="0"/>
                <w:color w:val="000000"/>
                <w:sz w:val="22"/>
              </w:rPr>
              <w:t>❌ Not available</w:t>
            </w:r>
          </w:p>
        </w:tc>
        <w:tc>
          <w:tcPr>
            <w:tcW w:type="dxa" w:w="964"/>
          </w:tcPr>
          <w:p>
            <w:pPr>
              <w:spacing w:after="0"/>
              <w:jc w:val="center"/>
            </w:pPr>
            <w:r/>
            <w:r>
              <w:rPr>
                <w:rFonts w:ascii="Arial" w:hAnsi="Arial" w:cs="Arial" w:eastAsia="Arial"/>
                <w:b w:val="0"/>
                <w:color w:val="000000"/>
                <w:sz w:val="22"/>
              </w:rPr>
              <w:t>✅</w:t>
            </w:r>
          </w:p>
        </w:tc>
        <w:tc>
          <w:tcPr>
            <w:tcW w:type="dxa" w:w="4082"/>
          </w:tcPr>
          <w:p>
            <w:pPr>
              <w:spacing w:after="0"/>
              <w:jc w:val="left"/>
            </w:pPr>
            <w:r/>
            <w:r>
              <w:rPr>
                <w:rFonts w:ascii="Arial" w:hAnsi="Arial" w:cs="Arial" w:eastAsia="Arial"/>
                <w:b w:val="0"/>
                <w:color w:val="000000"/>
                <w:sz w:val="22"/>
              </w:rPr>
              <w:t>Every action and document access logged</w:t>
            </w:r>
          </w:p>
        </w:tc>
      </w:tr>
    </w:tbl>
    <w:p>
      <w:pPr>
        <w:spacing w:after="0"/>
      </w:pPr>
    </w:p>
    <w:p>
      <w:pPr>
        <w:pStyle w:val="Heading1"/>
      </w:pPr>
      <w:r>
        <w:rPr>
          <w:rFonts w:ascii="Arial" w:hAnsi="Arial" w:cs="Arial" w:eastAsia="Arial"/>
          <w:b/>
          <w:color w:val="000000"/>
          <w:sz w:val="28"/>
        </w:rPr>
        <w:t>Business Impact</w:t>
      </w:r>
    </w:p>
    <w:p>
      <w:pPr>
        <w:jc w:val="both"/>
      </w:pPr>
      <w:r>
        <w:rPr>
          <w:rFonts w:ascii="Arial" w:hAnsi="Arial" w:cs="Arial" w:eastAsia="Arial"/>
          <w:b w:val="0"/>
          <w:color w:val="000000"/>
          <w:sz w:val="22"/>
        </w:rPr>
        <w:t>Kopi Koma grows by adding partner outlets, and every outlet starts as a lead. The product supports growth through three levers that follow directly from its features: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7E2DA"/>
          </w:tcPr>
          <w:p>
            <w:pPr>
              <w:spacing w:after="0"/>
              <w:jc w:val="left"/>
            </w:pPr>
            <w:r/>
            <w:r>
              <w:rPr>
                <w:rFonts w:ascii="Arial" w:hAnsi="Arial" w:cs="Arial" w:eastAsia="Arial"/>
                <w:b/>
                <w:color w:val="000000"/>
                <w:sz w:val="22"/>
              </w:rPr>
              <w:t>Lever</w:t>
            </w:r>
          </w:p>
        </w:tc>
        <w:tc>
          <w:tcPr>
            <w:tcW w:type="dxa" w:w="3249"/>
            <w:shd w:val="clear" w:color="auto" w:fill="E7E2DA"/>
          </w:tcPr>
          <w:p>
            <w:pPr>
              <w:spacing w:after="0"/>
              <w:jc w:val="left"/>
            </w:pPr>
            <w:r/>
            <w:r>
              <w:rPr>
                <w:rFonts w:ascii="Arial" w:hAnsi="Arial" w:cs="Arial" w:eastAsia="Arial"/>
                <w:b/>
                <w:color w:val="000000"/>
                <w:sz w:val="22"/>
              </w:rPr>
              <w:t>How the product drives it</w:t>
            </w:r>
          </w:p>
        </w:tc>
        <w:tc>
          <w:tcPr>
            <w:tcW w:type="dxa" w:w="3249"/>
            <w:shd w:val="clear" w:color="auto" w:fill="E7E2DA"/>
          </w:tcPr>
          <w:p>
            <w:pPr>
              <w:spacing w:after="0"/>
              <w:jc w:val="left"/>
            </w:pPr>
            <w:r/>
            <w:r>
              <w:rPr>
                <w:rFonts w:ascii="Arial" w:hAnsi="Arial" w:cs="Arial" w:eastAsia="Arial"/>
                <w:b/>
                <w:color w:val="000000"/>
                <w:sz w:val="22"/>
              </w:rPr>
              <w:t>Metric to watch</w:t>
            </w:r>
          </w:p>
        </w:tc>
      </w:tr>
      <w:tr>
        <w:tc>
          <w:tcPr>
            <w:tcW w:type="dxa" w:w="3249"/>
          </w:tcPr>
          <w:p>
            <w:pPr>
              <w:spacing w:after="0"/>
              <w:jc w:val="left"/>
            </w:pPr>
            <w:r/>
            <w:r>
              <w:rPr>
                <w:rFonts w:ascii="Arial" w:hAnsi="Arial" w:cs="Arial" w:eastAsia="Arial"/>
                <w:b w:val="0"/>
                <w:color w:val="000000"/>
                <w:sz w:val="22"/>
              </w:rPr>
              <w:t>Capture more leads</w:t>
            </w:r>
          </w:p>
        </w:tc>
        <w:tc>
          <w:tcPr>
            <w:tcW w:type="dxa" w:w="3249"/>
          </w:tcPr>
          <w:p>
            <w:pPr>
              <w:spacing w:after="0"/>
              <w:jc w:val="left"/>
            </w:pPr>
            <w:r/>
            <w:r>
              <w:rPr>
                <w:rFonts w:ascii="Arial" w:hAnsi="Arial" w:cs="Arial" w:eastAsia="Arial"/>
                <w:b w:val="0"/>
                <w:color w:val="000000"/>
                <w:sz w:val="22"/>
              </w:rPr>
              <w:t>The Partner Portal lets candidates apply anytime from Instagram or the website, and every lead from every channel lands in one pipeline</w:t>
            </w:r>
          </w:p>
        </w:tc>
        <w:tc>
          <w:tcPr>
            <w:tcW w:type="dxa" w:w="3249"/>
          </w:tcPr>
          <w:p>
            <w:pPr>
              <w:spacing w:after="0"/>
              <w:jc w:val="left"/>
            </w:pPr>
            <w:r/>
            <w:r>
              <w:rPr>
                <w:rFonts w:ascii="Arial" w:hAnsi="Arial" w:cs="Arial" w:eastAsia="Arial"/>
                <w:b w:val="0"/>
                <w:color w:val="000000"/>
                <w:sz w:val="22"/>
              </w:rPr>
              <w:t>New leads per month by source</w:t>
            </w:r>
          </w:p>
        </w:tc>
      </w:tr>
      <w:tr>
        <w:tc>
          <w:tcPr>
            <w:tcW w:type="dxa" w:w="3249"/>
          </w:tcPr>
          <w:p>
            <w:pPr>
              <w:spacing w:after="0"/>
              <w:jc w:val="left"/>
            </w:pPr>
            <w:r/>
            <w:r>
              <w:rPr>
                <w:rFonts w:ascii="Arial" w:hAnsi="Arial" w:cs="Arial" w:eastAsia="Arial"/>
                <w:b w:val="0"/>
                <w:color w:val="000000"/>
                <w:sz w:val="22"/>
              </w:rPr>
              <w:t>Lose fewer leads</w:t>
            </w:r>
          </w:p>
        </w:tc>
        <w:tc>
          <w:tcPr>
            <w:tcW w:type="dxa" w:w="3249"/>
          </w:tcPr>
          <w:p>
            <w:pPr>
              <w:spacing w:after="0"/>
              <w:jc w:val="left"/>
            </w:pPr>
            <w:r/>
            <w:r>
              <w:rPr>
                <w:rFonts w:ascii="Arial" w:hAnsi="Arial" w:cs="Arial" w:eastAsia="Arial"/>
                <w:b w:val="0"/>
                <w:color w:val="000000"/>
                <w:sz w:val="22"/>
              </w:rPr>
              <w:t>Leads are assigned within 1 day, every stage has an owner and a deadline, and stalled applications trigger reminders</w:t>
            </w:r>
          </w:p>
        </w:tc>
        <w:tc>
          <w:tcPr>
            <w:tcW w:type="dxa" w:w="3249"/>
          </w:tcPr>
          <w:p>
            <w:pPr>
              <w:spacing w:after="0"/>
              <w:jc w:val="left"/>
            </w:pPr>
            <w:r/>
            <w:r>
              <w:rPr>
                <w:rFonts w:ascii="Arial" w:hAnsi="Arial" w:cs="Arial" w:eastAsia="Arial"/>
                <w:b w:val="0"/>
                <w:color w:val="000000"/>
                <w:sz w:val="22"/>
              </w:rPr>
              <w:t>Leads assigned within 1 day, overdue stages, lead to approved conversion</w:t>
            </w:r>
          </w:p>
        </w:tc>
      </w:tr>
      <w:tr>
        <w:tc>
          <w:tcPr>
            <w:tcW w:type="dxa" w:w="3249"/>
          </w:tcPr>
          <w:p>
            <w:pPr>
              <w:spacing w:after="0"/>
              <w:jc w:val="left"/>
            </w:pPr>
            <w:r/>
            <w:r>
              <w:rPr>
                <w:rFonts w:ascii="Arial" w:hAnsi="Arial" w:cs="Arial" w:eastAsia="Arial"/>
                <w:b w:val="0"/>
                <w:color w:val="000000"/>
                <w:sz w:val="22"/>
              </w:rPr>
              <w:t>Correct course early</w:t>
            </w:r>
          </w:p>
        </w:tc>
        <w:tc>
          <w:tcPr>
            <w:tcW w:type="dxa" w:w="3249"/>
          </w:tcPr>
          <w:p>
            <w:pPr>
              <w:spacing w:after="0"/>
              <w:jc w:val="left"/>
            </w:pPr>
            <w:r/>
            <w:r>
              <w:rPr>
                <w:rFonts w:ascii="Arial" w:hAnsi="Arial" w:cs="Arial" w:eastAsia="Arial"/>
                <w:b w:val="0"/>
                <w:color w:val="000000"/>
                <w:sz w:val="22"/>
              </w:rPr>
              <w:t>Target vs Achievement shows the gap during the period, and the funnel shows how many leads are needed</w:t>
            </w:r>
          </w:p>
        </w:tc>
        <w:tc>
          <w:tcPr>
            <w:tcW w:type="dxa" w:w="3249"/>
          </w:tcPr>
          <w:p>
            <w:pPr>
              <w:spacing w:after="0"/>
              <w:jc w:val="left"/>
            </w:pPr>
            <w:r/>
            <w:r>
              <w:rPr>
                <w:rFonts w:ascii="Arial" w:hAnsi="Arial" w:cs="Arial" w:eastAsia="Arial"/>
                <w:b w:val="0"/>
                <w:color w:val="000000"/>
                <w:sz w:val="22"/>
              </w:rPr>
              <w:t>Achievement vs target to date</w:t>
            </w:r>
          </w:p>
        </w:tc>
      </w:tr>
    </w:tbl>
    <w:p>
      <w:pPr>
        <w:spacing w:after="0"/>
      </w:pPr>
    </w:p>
    <w:p>
      <w:pPr>
        <w:jc w:val="both"/>
      </w:pPr>
      <w:r>
        <w:rPr>
          <w:rFonts w:ascii="Arial" w:hAnsi="Arial" w:cs="Arial" w:eastAsia="Arial"/>
          <w:b/>
          <w:color w:val="000000"/>
          <w:sz w:val="22"/>
        </w:rPr>
        <w:t>Why it matters:</w:t>
      </w:r>
      <w:r>
        <w:rPr>
          <w:rFonts w:ascii="Arial" w:hAnsi="Arial" w:cs="Arial" w:eastAsia="Arial"/>
          <w:b w:val="0"/>
          <w:color w:val="000000"/>
          <w:sz w:val="22"/>
        </w:rPr>
        <w:t xml:space="preserve"> at the default conversion of 12%, about 8 leads produce 1 approved outlet. Each additional approved outlet per month at the target package mix (average deal around Rp 207 million) adds about Rp 2.5 billion in deal value per year.</w:t>
      </w:r>
    </w:p>
    <w:p>
      <w:pPr>
        <w:pStyle w:val="Heading1"/>
      </w:pPr>
      <w:r>
        <w:rPr>
          <w:rFonts w:ascii="Arial" w:hAnsi="Arial" w:cs="Arial" w:eastAsia="Arial"/>
          <w:b/>
          <w:color w:val="000000"/>
          <w:sz w:val="28"/>
        </w:rPr>
        <w:t>Success Metrics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7E2DA"/>
          </w:tcPr>
          <w:p>
            <w:pPr>
              <w:spacing w:after="0"/>
              <w:jc w:val="left"/>
            </w:pPr>
            <w:r/>
            <w:r>
              <w:rPr>
                <w:rFonts w:ascii="Arial" w:hAnsi="Arial" w:cs="Arial" w:eastAsia="Arial"/>
                <w:b/>
                <w:color w:val="000000"/>
                <w:sz w:val="22"/>
              </w:rPr>
              <w:t>Metric</w:t>
            </w:r>
          </w:p>
        </w:tc>
        <w:tc>
          <w:tcPr>
            <w:tcW w:type="dxa" w:w="3249"/>
            <w:shd w:val="clear" w:color="auto" w:fill="E7E2DA"/>
          </w:tcPr>
          <w:p>
            <w:pPr>
              <w:spacing w:after="0"/>
              <w:jc w:val="left"/>
            </w:pPr>
            <w:r/>
            <w:r>
              <w:rPr>
                <w:rFonts w:ascii="Arial" w:hAnsi="Arial" w:cs="Arial" w:eastAsia="Arial"/>
                <w:b/>
                <w:color w:val="000000"/>
                <w:sz w:val="22"/>
              </w:rPr>
              <w:t>Target</w:t>
            </w:r>
          </w:p>
        </w:tc>
        <w:tc>
          <w:tcPr>
            <w:tcW w:type="dxa" w:w="3249"/>
            <w:shd w:val="clear" w:color="auto" w:fill="E7E2DA"/>
          </w:tcPr>
          <w:p>
            <w:pPr>
              <w:spacing w:after="0"/>
              <w:jc w:val="left"/>
            </w:pPr>
            <w:r/>
            <w:r>
              <w:rPr>
                <w:rFonts w:ascii="Arial" w:hAnsi="Arial" w:cs="Arial" w:eastAsia="Arial"/>
                <w:b/>
                <w:color w:val="000000"/>
                <w:sz w:val="22"/>
              </w:rPr>
              <w:t>Basis</w:t>
            </w:r>
          </w:p>
        </w:tc>
      </w:tr>
      <w:tr>
        <w:tc>
          <w:tcPr>
            <w:tcW w:type="dxa" w:w="3249"/>
          </w:tcPr>
          <w:p>
            <w:pPr>
              <w:spacing w:after="0"/>
              <w:jc w:val="left"/>
            </w:pPr>
            <w:r/>
            <w:r>
              <w:rPr>
                <w:rFonts w:ascii="Arial" w:hAnsi="Arial" w:cs="Arial" w:eastAsia="Arial"/>
                <w:b w:val="0"/>
                <w:color w:val="000000"/>
                <w:sz w:val="22"/>
              </w:rPr>
              <w:t>Leads assigned within 1 day</w:t>
            </w:r>
          </w:p>
        </w:tc>
        <w:tc>
          <w:tcPr>
            <w:tcW w:type="dxa" w:w="3249"/>
          </w:tcPr>
          <w:p>
            <w:pPr>
              <w:spacing w:after="0"/>
              <w:jc w:val="left"/>
            </w:pPr>
            <w:r/>
            <w:r>
              <w:rPr>
                <w:rFonts w:ascii="Arial" w:hAnsi="Arial" w:cs="Arial" w:eastAsia="Arial"/>
                <w:b w:val="0"/>
                <w:color w:val="000000"/>
                <w:sz w:val="22"/>
              </w:rPr>
              <w:t>100%</w:t>
            </w:r>
          </w:p>
        </w:tc>
        <w:tc>
          <w:tcPr>
            <w:tcW w:type="dxa" w:w="3249"/>
          </w:tcPr>
          <w:p>
            <w:pPr>
              <w:spacing w:after="0"/>
              <w:jc w:val="left"/>
            </w:pPr>
            <w:r/>
            <w:r>
              <w:rPr>
                <w:rFonts w:ascii="Arial" w:hAnsi="Arial" w:cs="Arial" w:eastAsia="Arial"/>
                <w:b w:val="0"/>
                <w:color w:val="000000"/>
                <w:sz w:val="22"/>
              </w:rPr>
              <w:t>Deadline of the New lead stage</w:t>
            </w:r>
          </w:p>
        </w:tc>
      </w:tr>
      <w:tr>
        <w:tc>
          <w:tcPr>
            <w:tcW w:type="dxa" w:w="3249"/>
          </w:tcPr>
          <w:p>
            <w:pPr>
              <w:spacing w:after="0"/>
              <w:jc w:val="left"/>
            </w:pPr>
            <w:r/>
            <w:r>
              <w:rPr>
                <w:rFonts w:ascii="Arial" w:hAnsi="Arial" w:cs="Arial" w:eastAsia="Arial"/>
                <w:b w:val="0"/>
                <w:color w:val="000000"/>
                <w:sz w:val="22"/>
              </w:rPr>
              <w:t>Time from new lead to final decision</w:t>
            </w:r>
          </w:p>
        </w:tc>
        <w:tc>
          <w:tcPr>
            <w:tcW w:type="dxa" w:w="3249"/>
          </w:tcPr>
          <w:p>
            <w:pPr>
              <w:spacing w:after="0"/>
              <w:jc w:val="left"/>
            </w:pPr>
            <w:r/>
            <w:r>
              <w:rPr>
                <w:rFonts w:ascii="Arial" w:hAnsi="Arial" w:cs="Arial" w:eastAsia="Arial"/>
                <w:b w:val="0"/>
                <w:color w:val="000000"/>
                <w:sz w:val="22"/>
              </w:rPr>
              <w:t>26 days or less</w:t>
            </w:r>
          </w:p>
        </w:tc>
        <w:tc>
          <w:tcPr>
            <w:tcW w:type="dxa" w:w="3249"/>
          </w:tcPr>
          <w:p>
            <w:pPr>
              <w:spacing w:after="0"/>
              <w:jc w:val="left"/>
            </w:pPr>
            <w:r/>
            <w:r>
              <w:rPr>
                <w:rFonts w:ascii="Arial" w:hAnsi="Arial" w:cs="Arial" w:eastAsia="Arial"/>
                <w:b w:val="0"/>
                <w:color w:val="000000"/>
                <w:sz w:val="22"/>
              </w:rPr>
              <w:t>Sum of stage deadlines</w:t>
            </w:r>
          </w:p>
        </w:tc>
      </w:tr>
      <w:tr>
        <w:tc>
          <w:tcPr>
            <w:tcW w:type="dxa" w:w="3249"/>
          </w:tcPr>
          <w:p>
            <w:pPr>
              <w:spacing w:after="0"/>
              <w:jc w:val="left"/>
            </w:pPr>
            <w:r/>
            <w:r>
              <w:rPr>
                <w:rFonts w:ascii="Arial" w:hAnsi="Arial" w:cs="Arial" w:eastAsia="Arial"/>
                <w:b w:val="0"/>
                <w:color w:val="000000"/>
                <w:sz w:val="22"/>
              </w:rPr>
              <w:t>Stages completed on time</w:t>
            </w:r>
          </w:p>
        </w:tc>
        <w:tc>
          <w:tcPr>
            <w:tcW w:type="dxa" w:w="3249"/>
          </w:tcPr>
          <w:p>
            <w:pPr>
              <w:spacing w:after="0"/>
              <w:jc w:val="left"/>
            </w:pPr>
            <w:r/>
            <w:r>
              <w:rPr>
                <w:rFonts w:ascii="Arial" w:hAnsi="Arial" w:cs="Arial" w:eastAsia="Arial"/>
                <w:b w:val="0"/>
                <w:color w:val="000000"/>
                <w:sz w:val="22"/>
              </w:rPr>
              <w:t>85% or more</w:t>
            </w:r>
          </w:p>
        </w:tc>
        <w:tc>
          <w:tcPr>
            <w:tcW w:type="dxa" w:w="3249"/>
          </w:tcPr>
          <w:p>
            <w:pPr>
              <w:spacing w:after="0"/>
              <w:jc w:val="left"/>
            </w:pPr>
            <w:r/>
            <w:r>
              <w:rPr>
                <w:rFonts w:ascii="Arial" w:hAnsi="Arial" w:cs="Arial" w:eastAsia="Arial"/>
                <w:b w:val="0"/>
                <w:color w:val="000000"/>
                <w:sz w:val="22"/>
              </w:rPr>
              <w:t>Assumption, validate in pilot</w:t>
            </w:r>
          </w:p>
        </w:tc>
      </w:tr>
      <w:tr>
        <w:tc>
          <w:tcPr>
            <w:tcW w:type="dxa" w:w="3249"/>
          </w:tcPr>
          <w:p>
            <w:pPr>
              <w:spacing w:after="0"/>
              <w:jc w:val="left"/>
            </w:pPr>
            <w:r/>
            <w:r>
              <w:rPr>
                <w:rFonts w:ascii="Arial" w:hAnsi="Arial" w:cs="Arial" w:eastAsia="Arial"/>
                <w:b w:val="0"/>
                <w:color w:val="000000"/>
                <w:sz w:val="22"/>
              </w:rPr>
              <w:t>Lead to approved conversion</w:t>
            </w:r>
          </w:p>
        </w:tc>
        <w:tc>
          <w:tcPr>
            <w:tcW w:type="dxa" w:w="3249"/>
          </w:tcPr>
          <w:p>
            <w:pPr>
              <w:spacing w:after="0"/>
              <w:jc w:val="left"/>
            </w:pPr>
            <w:r/>
            <w:r>
              <w:rPr>
                <w:rFonts w:ascii="Arial" w:hAnsi="Arial" w:cs="Arial" w:eastAsia="Arial"/>
                <w:b w:val="0"/>
                <w:color w:val="000000"/>
                <w:sz w:val="22"/>
              </w:rPr>
              <w:t>12% or more</w:t>
            </w:r>
          </w:p>
        </w:tc>
        <w:tc>
          <w:tcPr>
            <w:tcW w:type="dxa" w:w="3249"/>
          </w:tcPr>
          <w:p>
            <w:pPr>
              <w:spacing w:after="0"/>
              <w:jc w:val="left"/>
            </w:pPr>
            <w:r/>
            <w:r>
              <w:rPr>
                <w:rFonts w:ascii="Arial" w:hAnsi="Arial" w:cs="Arial" w:eastAsia="Arial"/>
                <w:b w:val="0"/>
                <w:color w:val="000000"/>
                <w:sz w:val="22"/>
              </w:rPr>
              <w:t>Default funnel rates</w:t>
            </w:r>
          </w:p>
        </w:tc>
      </w:tr>
      <w:tr>
        <w:tc>
          <w:tcPr>
            <w:tcW w:type="dxa" w:w="3249"/>
          </w:tcPr>
          <w:p>
            <w:pPr>
              <w:spacing w:after="0"/>
              <w:jc w:val="left"/>
            </w:pPr>
            <w:r/>
            <w:r>
              <w:rPr>
                <w:rFonts w:ascii="Arial" w:hAnsi="Arial" w:cs="Arial" w:eastAsia="Arial"/>
                <w:b w:val="0"/>
                <w:color w:val="000000"/>
                <w:sz w:val="22"/>
              </w:rPr>
              <w:t>Approved outlets per year</w:t>
            </w:r>
          </w:p>
        </w:tc>
        <w:tc>
          <w:tcPr>
            <w:tcW w:type="dxa" w:w="3249"/>
          </w:tcPr>
          <w:p>
            <w:pPr>
              <w:spacing w:after="0"/>
              <w:jc w:val="left"/>
            </w:pPr>
            <w:r/>
            <w:r>
              <w:rPr>
                <w:rFonts w:ascii="Arial" w:hAnsi="Arial" w:cs="Arial" w:eastAsia="Arial"/>
                <w:b w:val="0"/>
                <w:color w:val="000000"/>
                <w:sz w:val="22"/>
              </w:rPr>
              <w:t>120</w:t>
            </w:r>
          </w:p>
        </w:tc>
        <w:tc>
          <w:tcPr>
            <w:tcW w:type="dxa" w:w="3249"/>
          </w:tcPr>
          <w:p>
            <w:pPr>
              <w:spacing w:after="0"/>
              <w:jc w:val="left"/>
            </w:pPr>
            <w:r/>
            <w:r>
              <w:rPr>
                <w:rFonts w:ascii="Arial" w:hAnsi="Arial" w:cs="Arial" w:eastAsia="Arial"/>
                <w:b w:val="0"/>
                <w:color w:val="000000"/>
                <w:sz w:val="22"/>
              </w:rPr>
              <w:t>Business target</w:t>
            </w:r>
          </w:p>
        </w:tc>
      </w:tr>
      <w:tr>
        <w:tc>
          <w:tcPr>
            <w:tcW w:type="dxa" w:w="3249"/>
          </w:tcPr>
          <w:p>
            <w:pPr>
              <w:spacing w:after="0"/>
              <w:jc w:val="left"/>
            </w:pPr>
            <w:r/>
            <w:r>
              <w:rPr>
                <w:rFonts w:ascii="Arial" w:hAnsi="Arial" w:cs="Arial" w:eastAsia="Arial"/>
                <w:b w:val="0"/>
                <w:color w:val="000000"/>
                <w:sz w:val="22"/>
              </w:rPr>
              <w:t>Approved deal value per year</w:t>
            </w:r>
          </w:p>
        </w:tc>
        <w:tc>
          <w:tcPr>
            <w:tcW w:type="dxa" w:w="3249"/>
          </w:tcPr>
          <w:p>
            <w:pPr>
              <w:spacing w:after="0"/>
              <w:jc w:val="left"/>
            </w:pPr>
            <w:r/>
            <w:r>
              <w:rPr>
                <w:rFonts w:ascii="Arial" w:hAnsi="Arial" w:cs="Arial" w:eastAsia="Arial"/>
                <w:b w:val="0"/>
                <w:color w:val="000000"/>
                <w:sz w:val="22"/>
              </w:rPr>
              <w:t>around Rp 24.8 billion</w:t>
            </w:r>
          </w:p>
        </w:tc>
        <w:tc>
          <w:tcPr>
            <w:tcW w:type="dxa" w:w="3249"/>
          </w:tcPr>
          <w:p>
            <w:pPr>
              <w:spacing w:after="0"/>
              <w:jc w:val="left"/>
            </w:pPr>
            <w:r/>
            <w:r>
              <w:rPr>
                <w:rFonts w:ascii="Arial" w:hAnsi="Arial" w:cs="Arial" w:eastAsia="Arial"/>
                <w:b w:val="0"/>
                <w:color w:val="000000"/>
                <w:sz w:val="22"/>
              </w:rPr>
              <w:t>6 Gerobak + 4 Cafe per month</w:t>
            </w:r>
          </w:p>
        </w:tc>
      </w:tr>
      <w:tr>
        <w:tc>
          <w:tcPr>
            <w:tcW w:type="dxa" w:w="3249"/>
          </w:tcPr>
          <w:p>
            <w:pPr>
              <w:spacing w:after="0"/>
              <w:jc w:val="left"/>
            </w:pPr>
            <w:r/>
            <w:r>
              <w:rPr>
                <w:rFonts w:ascii="Arial" w:hAnsi="Arial" w:cs="Arial" w:eastAsia="Arial"/>
                <w:b w:val="0"/>
                <w:color w:val="000000"/>
                <w:sz w:val="22"/>
              </w:rPr>
              <w:t>Quotation responses via portal</w:t>
            </w:r>
          </w:p>
        </w:tc>
        <w:tc>
          <w:tcPr>
            <w:tcW w:type="dxa" w:w="3249"/>
          </w:tcPr>
          <w:p>
            <w:pPr>
              <w:spacing w:after="0"/>
              <w:jc w:val="left"/>
            </w:pPr>
            <w:r/>
            <w:r>
              <w:rPr>
                <w:rFonts w:ascii="Arial" w:hAnsi="Arial" w:cs="Arial" w:eastAsia="Arial"/>
                <w:b w:val="0"/>
                <w:color w:val="000000"/>
                <w:sz w:val="22"/>
              </w:rPr>
              <w:t>70% or more</w:t>
            </w:r>
          </w:p>
        </w:tc>
        <w:tc>
          <w:tcPr>
            <w:tcW w:type="dxa" w:w="3249"/>
          </w:tcPr>
          <w:p>
            <w:pPr>
              <w:spacing w:after="0"/>
              <w:jc w:val="left"/>
            </w:pPr>
            <w:r/>
            <w:r>
              <w:rPr>
                <w:rFonts w:ascii="Arial" w:hAnsi="Arial" w:cs="Arial" w:eastAsia="Arial"/>
                <w:b w:val="0"/>
                <w:color w:val="000000"/>
                <w:sz w:val="22"/>
              </w:rPr>
              <w:t>Assumption, validate in pilot</w:t>
            </w:r>
          </w:p>
        </w:tc>
      </w:tr>
    </w:tbl>
    <w:p>
      <w:pPr>
        <w:spacing w:after="0"/>
      </w:pPr>
    </w:p>
    <w:p>
      <w:pPr>
        <w:pStyle w:val="Heading1"/>
      </w:pPr>
      <w:r>
        <w:rPr>
          <w:rFonts w:ascii="Arial" w:hAnsi="Arial" w:cs="Arial" w:eastAsia="Arial"/>
          <w:b/>
          <w:color w:val="000000"/>
          <w:sz w:val="28"/>
        </w:rPr>
        <w:t>Diagram</w:t>
      </w:r>
    </w:p>
    <w:p>
      <w:pPr>
        <w:pStyle w:val="Heading2"/>
      </w:pPr>
      <w:r>
        <w:rPr>
          <w:rFonts w:ascii="Arial" w:hAnsi="Arial" w:cs="Arial" w:eastAsia="Arial"/>
          <w:b/>
          <w:color w:val="000000"/>
          <w:sz w:val="24"/>
        </w:rPr>
        <w:t>Flowchart</w:t>
      </w:r>
    </w:p>
    <w:p>
      <w:pPr>
        <w:jc w:val="center"/>
      </w:pPr>
      <w:r>
        <w:drawing>
          <wp:inline xmlns:a="http://schemas.openxmlformats.org/drawingml/2006/main" xmlns:pic="http://schemas.openxmlformats.org/drawingml/2006/picture">
            <wp:extent cx="5220000" cy="7546304"/>
            <wp:docPr id="1" name="Picture 1"/>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5220000" cy="7546304"/>
                    </a:xfrm>
                    <a:prstGeom prst="rect"/>
                  </pic:spPr>
                </pic:pic>
              </a:graphicData>
            </a:graphic>
          </wp:inline>
        </w:drawing>
      </w:r>
    </w:p>
    <w:p>
      <w:pPr>
        <w:pStyle w:val="Heading2"/>
      </w:pPr>
      <w:r>
        <w:rPr>
          <w:rFonts w:ascii="Arial" w:hAnsi="Arial" w:cs="Arial" w:eastAsia="Arial"/>
          <w:b/>
          <w:color w:val="000000"/>
          <w:sz w:val="24"/>
        </w:rPr>
        <w:t>Stages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7E2DA"/>
          </w:tcPr>
          <w:p>
            <w:pPr>
              <w:spacing w:after="0"/>
              <w:jc w:val="left"/>
            </w:pPr>
            <w:r/>
            <w:r>
              <w:rPr>
                <w:rFonts w:ascii="Arial" w:hAnsi="Arial" w:cs="Arial" w:eastAsia="Arial"/>
                <w:b/>
                <w:color w:val="000000"/>
                <w:sz w:val="22"/>
              </w:rPr>
              <w:t>#</w:t>
            </w:r>
          </w:p>
        </w:tc>
        <w:tc>
          <w:tcPr>
            <w:tcW w:type="dxa" w:w="2436"/>
            <w:shd w:val="clear" w:color="auto" w:fill="E7E2DA"/>
          </w:tcPr>
          <w:p>
            <w:pPr>
              <w:spacing w:after="0"/>
              <w:jc w:val="left"/>
            </w:pPr>
            <w:r/>
            <w:r>
              <w:rPr>
                <w:rFonts w:ascii="Arial" w:hAnsi="Arial" w:cs="Arial" w:eastAsia="Arial"/>
                <w:b/>
                <w:color w:val="000000"/>
                <w:sz w:val="22"/>
              </w:rPr>
              <w:t>Stage</w:t>
            </w:r>
          </w:p>
        </w:tc>
        <w:tc>
          <w:tcPr>
            <w:tcW w:type="dxa" w:w="2436"/>
            <w:shd w:val="clear" w:color="auto" w:fill="E7E2DA"/>
          </w:tcPr>
          <w:p>
            <w:pPr>
              <w:spacing w:after="0"/>
              <w:jc w:val="left"/>
            </w:pPr>
            <w:r/>
            <w:r>
              <w:rPr>
                <w:rFonts w:ascii="Arial" w:hAnsi="Arial" w:cs="Arial" w:eastAsia="Arial"/>
                <w:b/>
                <w:color w:val="000000"/>
                <w:sz w:val="22"/>
              </w:rPr>
              <w:t>PIC</w:t>
            </w:r>
          </w:p>
        </w:tc>
        <w:tc>
          <w:tcPr>
            <w:tcW w:type="dxa" w:w="2436"/>
            <w:shd w:val="clear" w:color="auto" w:fill="E7E2DA"/>
          </w:tcPr>
          <w:p>
            <w:pPr>
              <w:spacing w:after="0"/>
              <w:jc w:val="left"/>
            </w:pPr>
            <w:r/>
            <w:r>
              <w:rPr>
                <w:rFonts w:ascii="Arial" w:hAnsi="Arial" w:cs="Arial" w:eastAsia="Arial"/>
                <w:b/>
                <w:color w:val="000000"/>
                <w:sz w:val="22"/>
              </w:rPr>
              <w:t>Deadline</w:t>
            </w:r>
          </w:p>
        </w:tc>
      </w:tr>
      <w:tr>
        <w:tc>
          <w:tcPr>
            <w:tcW w:type="dxa" w:w="2436"/>
          </w:tcPr>
          <w:p>
            <w:pPr>
              <w:spacing w:after="0"/>
              <w:jc w:val="left"/>
            </w:pPr>
            <w:r/>
            <w:r>
              <w:rPr>
                <w:rFonts w:ascii="Arial" w:hAnsi="Arial" w:cs="Arial" w:eastAsia="Arial"/>
                <w:b w:val="0"/>
                <w:color w:val="000000"/>
                <w:sz w:val="22"/>
              </w:rPr>
              <w:t>1</w:t>
            </w:r>
          </w:p>
        </w:tc>
        <w:tc>
          <w:tcPr>
            <w:tcW w:type="dxa" w:w="2436"/>
          </w:tcPr>
          <w:p>
            <w:pPr>
              <w:spacing w:after="0"/>
              <w:jc w:val="left"/>
            </w:pPr>
            <w:r/>
            <w:r>
              <w:rPr>
                <w:rFonts w:ascii="Arial" w:hAnsi="Arial" w:cs="Arial" w:eastAsia="Arial"/>
                <w:b w:val="0"/>
                <w:color w:val="000000"/>
                <w:sz w:val="22"/>
              </w:rPr>
              <w:t>New lead</w:t>
            </w:r>
          </w:p>
        </w:tc>
        <w:tc>
          <w:tcPr>
            <w:tcW w:type="dxa" w:w="2436"/>
          </w:tcPr>
          <w:p>
            <w:pPr>
              <w:spacing w:after="0"/>
              <w:jc w:val="left"/>
            </w:pPr>
            <w:r/>
            <w:r>
              <w:rPr>
                <w:rFonts w:ascii="Arial" w:hAnsi="Arial" w:cs="Arial" w:eastAsia="Arial"/>
                <w:b w:val="0"/>
                <w:color w:val="000000"/>
                <w:sz w:val="22"/>
              </w:rPr>
              <w:t>System or Manager</w:t>
            </w:r>
          </w:p>
        </w:tc>
        <w:tc>
          <w:tcPr>
            <w:tcW w:type="dxa" w:w="2436"/>
          </w:tcPr>
          <w:p>
            <w:pPr>
              <w:spacing w:after="0"/>
              <w:jc w:val="left"/>
            </w:pPr>
            <w:r/>
            <w:r>
              <w:rPr>
                <w:rFonts w:ascii="Arial" w:hAnsi="Arial" w:cs="Arial" w:eastAsia="Arial"/>
                <w:b w:val="0"/>
                <w:color w:val="000000"/>
                <w:sz w:val="22"/>
              </w:rPr>
              <w:t>1 day</w:t>
            </w:r>
          </w:p>
        </w:tc>
      </w:tr>
      <w:tr>
        <w:tc>
          <w:tcPr>
            <w:tcW w:type="dxa" w:w="2436"/>
          </w:tcPr>
          <w:p>
            <w:pPr>
              <w:spacing w:after="0"/>
              <w:jc w:val="left"/>
            </w:pPr>
            <w:r/>
            <w:r>
              <w:rPr>
                <w:rFonts w:ascii="Arial" w:hAnsi="Arial" w:cs="Arial" w:eastAsia="Arial"/>
                <w:b w:val="0"/>
                <w:color w:val="000000"/>
                <w:sz w:val="22"/>
              </w:rPr>
              <w:t>2</w:t>
            </w:r>
          </w:p>
        </w:tc>
        <w:tc>
          <w:tcPr>
            <w:tcW w:type="dxa" w:w="2436"/>
          </w:tcPr>
          <w:p>
            <w:pPr>
              <w:spacing w:after="0"/>
              <w:jc w:val="left"/>
            </w:pPr>
            <w:r/>
            <w:r>
              <w:rPr>
                <w:rFonts w:ascii="Arial" w:hAnsi="Arial" w:cs="Arial" w:eastAsia="Arial"/>
                <w:b w:val="0"/>
                <w:color w:val="000000"/>
                <w:sz w:val="22"/>
              </w:rPr>
              <w:t>Business presentation and prospectus</w:t>
            </w:r>
          </w:p>
        </w:tc>
        <w:tc>
          <w:tcPr>
            <w:tcW w:type="dxa" w:w="2436"/>
          </w:tcPr>
          <w:p>
            <w:pPr>
              <w:spacing w:after="0"/>
              <w:jc w:val="left"/>
            </w:pPr>
            <w:r/>
            <w:r>
              <w:rPr>
                <w:rFonts w:ascii="Arial" w:hAnsi="Arial" w:cs="Arial" w:eastAsia="Arial"/>
                <w:b w:val="0"/>
                <w:color w:val="000000"/>
                <w:sz w:val="22"/>
              </w:rPr>
              <w:t>Sales</w:t>
            </w:r>
          </w:p>
        </w:tc>
        <w:tc>
          <w:tcPr>
            <w:tcW w:type="dxa" w:w="2436"/>
          </w:tcPr>
          <w:p>
            <w:pPr>
              <w:spacing w:after="0"/>
              <w:jc w:val="left"/>
            </w:pPr>
            <w:r/>
            <w:r>
              <w:rPr>
                <w:rFonts w:ascii="Arial" w:hAnsi="Arial" w:cs="Arial" w:eastAsia="Arial"/>
                <w:b w:val="0"/>
                <w:color w:val="000000"/>
                <w:sz w:val="22"/>
              </w:rPr>
              <w:t>4 days</w:t>
            </w:r>
          </w:p>
        </w:tc>
      </w:tr>
      <w:tr>
        <w:tc>
          <w:tcPr>
            <w:tcW w:type="dxa" w:w="2436"/>
          </w:tcPr>
          <w:p>
            <w:pPr>
              <w:spacing w:after="0"/>
              <w:jc w:val="left"/>
            </w:pPr>
            <w:r/>
            <w:r>
              <w:rPr>
                <w:rFonts w:ascii="Arial" w:hAnsi="Arial" w:cs="Arial" w:eastAsia="Arial"/>
                <w:b w:val="0"/>
                <w:color w:val="000000"/>
                <w:sz w:val="22"/>
              </w:rPr>
              <w:t>3</w:t>
            </w:r>
          </w:p>
        </w:tc>
        <w:tc>
          <w:tcPr>
            <w:tcW w:type="dxa" w:w="2436"/>
          </w:tcPr>
          <w:p>
            <w:pPr>
              <w:spacing w:after="0"/>
              <w:jc w:val="left"/>
            </w:pPr>
            <w:r/>
            <w:r>
              <w:rPr>
                <w:rFonts w:ascii="Arial" w:hAnsi="Arial" w:cs="Arial" w:eastAsia="Arial"/>
                <w:b w:val="0"/>
                <w:color w:val="000000"/>
                <w:sz w:val="22"/>
              </w:rPr>
              <w:t>Location survey</w:t>
            </w:r>
          </w:p>
        </w:tc>
        <w:tc>
          <w:tcPr>
            <w:tcW w:type="dxa" w:w="2436"/>
          </w:tcPr>
          <w:p>
            <w:pPr>
              <w:spacing w:after="0"/>
              <w:jc w:val="left"/>
            </w:pPr>
            <w:r/>
            <w:r>
              <w:rPr>
                <w:rFonts w:ascii="Arial" w:hAnsi="Arial" w:cs="Arial" w:eastAsia="Arial"/>
                <w:b w:val="0"/>
                <w:color w:val="000000"/>
                <w:sz w:val="22"/>
              </w:rPr>
              <w:t>Sales</w:t>
            </w:r>
          </w:p>
        </w:tc>
        <w:tc>
          <w:tcPr>
            <w:tcW w:type="dxa" w:w="2436"/>
          </w:tcPr>
          <w:p>
            <w:pPr>
              <w:spacing w:after="0"/>
              <w:jc w:val="left"/>
            </w:pPr>
            <w:r/>
            <w:r>
              <w:rPr>
                <w:rFonts w:ascii="Arial" w:hAnsi="Arial" w:cs="Arial" w:eastAsia="Arial"/>
                <w:b w:val="0"/>
                <w:color w:val="000000"/>
                <w:sz w:val="22"/>
              </w:rPr>
              <w:t>5 days</w:t>
            </w:r>
          </w:p>
        </w:tc>
      </w:tr>
      <w:tr>
        <w:tc>
          <w:tcPr>
            <w:tcW w:type="dxa" w:w="2436"/>
          </w:tcPr>
          <w:p>
            <w:pPr>
              <w:spacing w:after="0"/>
              <w:jc w:val="left"/>
            </w:pPr>
            <w:r/>
            <w:r>
              <w:rPr>
                <w:rFonts w:ascii="Arial" w:hAnsi="Arial" w:cs="Arial" w:eastAsia="Arial"/>
                <w:b w:val="0"/>
                <w:color w:val="000000"/>
                <w:sz w:val="22"/>
              </w:rPr>
              <w:t>4</w:t>
            </w:r>
          </w:p>
        </w:tc>
        <w:tc>
          <w:tcPr>
            <w:tcW w:type="dxa" w:w="2436"/>
          </w:tcPr>
          <w:p>
            <w:pPr>
              <w:spacing w:after="0"/>
              <w:jc w:val="left"/>
            </w:pPr>
            <w:r/>
            <w:r>
              <w:rPr>
                <w:rFonts w:ascii="Arial" w:hAnsi="Arial" w:cs="Arial" w:eastAsia="Arial"/>
                <w:b w:val="0"/>
                <w:color w:val="000000"/>
                <w:sz w:val="22"/>
              </w:rPr>
              <w:t>Eligibility assessment</w:t>
            </w:r>
          </w:p>
        </w:tc>
        <w:tc>
          <w:tcPr>
            <w:tcW w:type="dxa" w:w="2436"/>
          </w:tcPr>
          <w:p>
            <w:pPr>
              <w:spacing w:after="0"/>
              <w:jc w:val="left"/>
            </w:pPr>
            <w:r/>
            <w:r>
              <w:rPr>
                <w:rFonts w:ascii="Arial" w:hAnsi="Arial" w:cs="Arial" w:eastAsia="Arial"/>
                <w:b w:val="0"/>
                <w:color w:val="000000"/>
                <w:sz w:val="22"/>
              </w:rPr>
              <w:t>Reviewer</w:t>
            </w:r>
          </w:p>
        </w:tc>
        <w:tc>
          <w:tcPr>
            <w:tcW w:type="dxa" w:w="2436"/>
          </w:tcPr>
          <w:p>
            <w:pPr>
              <w:spacing w:after="0"/>
              <w:jc w:val="left"/>
            </w:pPr>
            <w:r/>
            <w:r>
              <w:rPr>
                <w:rFonts w:ascii="Arial" w:hAnsi="Arial" w:cs="Arial" w:eastAsia="Arial"/>
                <w:b w:val="0"/>
                <w:color w:val="000000"/>
                <w:sz w:val="22"/>
              </w:rPr>
              <w:t>4 days</w:t>
            </w:r>
          </w:p>
        </w:tc>
      </w:tr>
      <w:tr>
        <w:tc>
          <w:tcPr>
            <w:tcW w:type="dxa" w:w="2436"/>
          </w:tcPr>
          <w:p>
            <w:pPr>
              <w:spacing w:after="0"/>
              <w:jc w:val="left"/>
            </w:pPr>
            <w:r/>
            <w:r>
              <w:rPr>
                <w:rFonts w:ascii="Arial" w:hAnsi="Arial" w:cs="Arial" w:eastAsia="Arial"/>
                <w:b w:val="0"/>
                <w:color w:val="000000"/>
                <w:sz w:val="22"/>
              </w:rPr>
              <w:t>5</w:t>
            </w:r>
          </w:p>
        </w:tc>
        <w:tc>
          <w:tcPr>
            <w:tcW w:type="dxa" w:w="2436"/>
          </w:tcPr>
          <w:p>
            <w:pPr>
              <w:spacing w:after="0"/>
              <w:jc w:val="left"/>
            </w:pPr>
            <w:r/>
            <w:r>
              <w:rPr>
                <w:rFonts w:ascii="Arial" w:hAnsi="Arial" w:cs="Arial" w:eastAsia="Arial"/>
                <w:b w:val="0"/>
                <w:color w:val="000000"/>
                <w:sz w:val="22"/>
              </w:rPr>
              <w:t>Quotation</w:t>
            </w:r>
          </w:p>
        </w:tc>
        <w:tc>
          <w:tcPr>
            <w:tcW w:type="dxa" w:w="2436"/>
          </w:tcPr>
          <w:p>
            <w:pPr>
              <w:spacing w:after="0"/>
              <w:jc w:val="left"/>
            </w:pPr>
            <w:r/>
            <w:r>
              <w:rPr>
                <w:rFonts w:ascii="Arial" w:hAnsi="Arial" w:cs="Arial" w:eastAsia="Arial"/>
                <w:b w:val="0"/>
                <w:color w:val="000000"/>
                <w:sz w:val="22"/>
              </w:rPr>
              <w:t>Sales</w:t>
            </w:r>
          </w:p>
        </w:tc>
        <w:tc>
          <w:tcPr>
            <w:tcW w:type="dxa" w:w="2436"/>
          </w:tcPr>
          <w:p>
            <w:pPr>
              <w:spacing w:after="0"/>
              <w:jc w:val="left"/>
            </w:pPr>
            <w:r/>
            <w:r>
              <w:rPr>
                <w:rFonts w:ascii="Arial" w:hAnsi="Arial" w:cs="Arial" w:eastAsia="Arial"/>
                <w:b w:val="0"/>
                <w:color w:val="000000"/>
                <w:sz w:val="22"/>
              </w:rPr>
              <w:t>3 days</w:t>
            </w:r>
          </w:p>
        </w:tc>
      </w:tr>
      <w:tr>
        <w:tc>
          <w:tcPr>
            <w:tcW w:type="dxa" w:w="2436"/>
          </w:tcPr>
          <w:p>
            <w:pPr>
              <w:spacing w:after="0"/>
              <w:jc w:val="left"/>
            </w:pPr>
            <w:r/>
            <w:r>
              <w:rPr>
                <w:rFonts w:ascii="Arial" w:hAnsi="Arial" w:cs="Arial" w:eastAsia="Arial"/>
                <w:b w:val="0"/>
                <w:color w:val="000000"/>
                <w:sz w:val="22"/>
              </w:rPr>
              <w:t>6</w:t>
            </w:r>
          </w:p>
        </w:tc>
        <w:tc>
          <w:tcPr>
            <w:tcW w:type="dxa" w:w="2436"/>
          </w:tcPr>
          <w:p>
            <w:pPr>
              <w:spacing w:after="0"/>
              <w:jc w:val="left"/>
            </w:pPr>
            <w:r/>
            <w:r>
              <w:rPr>
                <w:rFonts w:ascii="Arial" w:hAnsi="Arial" w:cs="Arial" w:eastAsia="Arial"/>
                <w:b w:val="0"/>
                <w:color w:val="000000"/>
                <w:sz w:val="22"/>
              </w:rPr>
              <w:t>Negotiation</w:t>
            </w:r>
          </w:p>
        </w:tc>
        <w:tc>
          <w:tcPr>
            <w:tcW w:type="dxa" w:w="2436"/>
          </w:tcPr>
          <w:p>
            <w:pPr>
              <w:spacing w:after="0"/>
              <w:jc w:val="left"/>
            </w:pPr>
            <w:r/>
            <w:r>
              <w:rPr>
                <w:rFonts w:ascii="Arial" w:hAnsi="Arial" w:cs="Arial" w:eastAsia="Arial"/>
                <w:b w:val="0"/>
                <w:color w:val="000000"/>
                <w:sz w:val="22"/>
              </w:rPr>
              <w:t>Sales</w:t>
            </w:r>
          </w:p>
        </w:tc>
        <w:tc>
          <w:tcPr>
            <w:tcW w:type="dxa" w:w="2436"/>
          </w:tcPr>
          <w:p>
            <w:pPr>
              <w:spacing w:after="0"/>
              <w:jc w:val="left"/>
            </w:pPr>
            <w:r/>
            <w:r>
              <w:rPr>
                <w:rFonts w:ascii="Arial" w:hAnsi="Arial" w:cs="Arial" w:eastAsia="Arial"/>
                <w:b w:val="0"/>
                <w:color w:val="000000"/>
                <w:sz w:val="22"/>
              </w:rPr>
              <w:t>7 days</w:t>
            </w:r>
          </w:p>
        </w:tc>
      </w:tr>
      <w:tr>
        <w:tc>
          <w:tcPr>
            <w:tcW w:type="dxa" w:w="2436"/>
          </w:tcPr>
          <w:p>
            <w:pPr>
              <w:spacing w:after="0"/>
              <w:jc w:val="left"/>
            </w:pPr>
            <w:r/>
            <w:r>
              <w:rPr>
                <w:rFonts w:ascii="Arial" w:hAnsi="Arial" w:cs="Arial" w:eastAsia="Arial"/>
                <w:b w:val="0"/>
                <w:color w:val="000000"/>
                <w:sz w:val="22"/>
              </w:rPr>
              <w:t>7</w:t>
            </w:r>
          </w:p>
        </w:tc>
        <w:tc>
          <w:tcPr>
            <w:tcW w:type="dxa" w:w="2436"/>
          </w:tcPr>
          <w:p>
            <w:pPr>
              <w:spacing w:after="0"/>
              <w:jc w:val="left"/>
            </w:pPr>
            <w:r/>
            <w:r>
              <w:rPr>
                <w:rFonts w:ascii="Arial" w:hAnsi="Arial" w:cs="Arial" w:eastAsia="Arial"/>
                <w:b w:val="0"/>
                <w:color w:val="000000"/>
                <w:sz w:val="22"/>
              </w:rPr>
              <w:t>Final approval</w:t>
            </w:r>
          </w:p>
        </w:tc>
        <w:tc>
          <w:tcPr>
            <w:tcW w:type="dxa" w:w="2436"/>
          </w:tcPr>
          <w:p>
            <w:pPr>
              <w:spacing w:after="0"/>
              <w:jc w:val="left"/>
            </w:pPr>
            <w:r/>
            <w:r>
              <w:rPr>
                <w:rFonts w:ascii="Arial" w:hAnsi="Arial" w:cs="Arial" w:eastAsia="Arial"/>
                <w:b w:val="0"/>
                <w:color w:val="000000"/>
                <w:sz w:val="22"/>
              </w:rPr>
              <w:t>Manager</w:t>
            </w:r>
          </w:p>
        </w:tc>
        <w:tc>
          <w:tcPr>
            <w:tcW w:type="dxa" w:w="2436"/>
          </w:tcPr>
          <w:p>
            <w:pPr>
              <w:spacing w:after="0"/>
              <w:jc w:val="left"/>
            </w:pPr>
            <w:r/>
            <w:r>
              <w:rPr>
                <w:rFonts w:ascii="Arial" w:hAnsi="Arial" w:cs="Arial" w:eastAsia="Arial"/>
                <w:b w:val="0"/>
                <w:color w:val="000000"/>
                <w:sz w:val="22"/>
              </w:rPr>
              <w:t>2 days</w:t>
            </w:r>
          </w:p>
        </w:tc>
      </w:tr>
    </w:tbl>
    <w:p>
      <w:pPr>
        <w:spacing w:after="0"/>
      </w:pPr>
    </w:p>
    <w:p>
      <w:pPr>
        <w:pStyle w:val="Heading1"/>
      </w:pPr>
      <w:r>
        <w:rPr>
          <w:rFonts w:ascii="Arial" w:hAnsi="Arial" w:cs="Arial" w:eastAsia="Arial"/>
          <w:b/>
          <w:color w:val="000000"/>
          <w:sz w:val="28"/>
        </w:rPr>
        <w:t>Solution</w:t>
      </w:r>
    </w:p>
    <w:p>
      <w:pPr>
        <w:pStyle w:val="Heading2"/>
      </w:pPr>
      <w:r>
        <w:rPr>
          <w:rFonts w:ascii="Arial" w:hAnsi="Arial" w:cs="Arial" w:eastAsia="Arial"/>
          <w:b/>
          <w:color w:val="000000"/>
          <w:sz w:val="24"/>
        </w:rPr>
        <w:t>Solution Overview</w:t>
      </w:r>
    </w:p>
    <w:p>
      <w:pPr>
        <w:jc w:val="both"/>
      </w:pPr>
      <w:r>
        <w:rPr>
          <w:rFonts w:ascii="Arial" w:hAnsi="Arial" w:cs="Arial" w:eastAsia="Arial"/>
          <w:b w:val="0"/>
          <w:color w:val="000000"/>
          <w:sz w:val="22"/>
        </w:rPr>
        <w:t xml:space="preserve">The system covers </w:t>
      </w:r>
      <w:r>
        <w:rPr>
          <w:rFonts w:ascii="Arial" w:hAnsi="Arial" w:cs="Arial" w:eastAsia="Arial"/>
          <w:b/>
          <w:color w:val="000000"/>
          <w:sz w:val="22"/>
        </w:rPr>
        <w:t>12 features</w:t>
      </w:r>
      <w:r>
        <w:rPr>
          <w:rFonts w:ascii="Arial" w:hAnsi="Arial" w:cs="Arial" w:eastAsia="Arial"/>
          <w:b w:val="0"/>
          <w:color w:val="000000"/>
          <w:sz w:val="22"/>
        </w:rPr>
        <w:t xml:space="preserve"> across two applications:</w:t>
      </w:r>
    </w:p>
    <w:tbl>
      <w:tblPr>
        <w:tblStyle w:val="TableGrid"/>
        <w:tblW w:type="auto" w:w="0"/>
        <w:tblLayout w:type="fixed"/>
        <w:tblLook w:firstColumn="1" w:firstRow="1" w:lastColumn="0" w:lastRow="0" w:noHBand="0" w:noVBand="1" w:val="04A0"/>
      </w:tblPr>
      <w:tblGrid>
        <w:gridCol w:w="567"/>
        <w:gridCol w:w="2041"/>
        <w:gridCol w:w="2268"/>
        <w:gridCol w:w="1020"/>
        <w:gridCol w:w="3402"/>
      </w:tblGrid>
      <w:tr>
        <w:tc>
          <w:tcPr>
            <w:tcW w:type="dxa" w:w="567"/>
            <w:shd w:val="clear" w:color="auto" w:fill="E7E2DA"/>
          </w:tcPr>
          <w:p>
            <w:pPr>
              <w:spacing w:after="0"/>
              <w:jc w:val="left"/>
            </w:pPr>
            <w:r/>
            <w:r>
              <w:rPr>
                <w:rFonts w:ascii="Arial" w:hAnsi="Arial" w:cs="Arial" w:eastAsia="Arial"/>
                <w:b/>
                <w:color w:val="000000"/>
                <w:sz w:val="22"/>
              </w:rPr>
              <w:t>#</w:t>
            </w:r>
          </w:p>
        </w:tc>
        <w:tc>
          <w:tcPr>
            <w:tcW w:type="dxa" w:w="2041"/>
            <w:shd w:val="clear" w:color="auto" w:fill="E7E2DA"/>
          </w:tcPr>
          <w:p>
            <w:pPr>
              <w:spacing w:after="0"/>
              <w:jc w:val="left"/>
            </w:pPr>
            <w:r/>
            <w:r>
              <w:rPr>
                <w:rFonts w:ascii="Arial" w:hAnsi="Arial" w:cs="Arial" w:eastAsia="Arial"/>
                <w:b/>
                <w:color w:val="000000"/>
                <w:sz w:val="22"/>
              </w:rPr>
              <w:t>App</w:t>
            </w:r>
          </w:p>
        </w:tc>
        <w:tc>
          <w:tcPr>
            <w:tcW w:type="dxa" w:w="2268"/>
            <w:shd w:val="clear" w:color="auto" w:fill="E7E2DA"/>
          </w:tcPr>
          <w:p>
            <w:pPr>
              <w:spacing w:after="0"/>
              <w:jc w:val="left"/>
            </w:pPr>
            <w:r/>
            <w:r>
              <w:rPr>
                <w:rFonts w:ascii="Arial" w:hAnsi="Arial" w:cs="Arial" w:eastAsia="Arial"/>
                <w:b/>
                <w:color w:val="000000"/>
                <w:sz w:val="22"/>
              </w:rPr>
              <w:t>Feature</w:t>
            </w:r>
          </w:p>
        </w:tc>
        <w:tc>
          <w:tcPr>
            <w:tcW w:type="dxa" w:w="1020"/>
            <w:shd w:val="clear" w:color="auto" w:fill="E7E2DA"/>
          </w:tcPr>
          <w:p>
            <w:pPr>
              <w:spacing w:after="0"/>
              <w:jc w:val="left"/>
            </w:pPr>
            <w:r/>
            <w:r>
              <w:rPr>
                <w:rFonts w:ascii="Arial" w:hAnsi="Arial" w:cs="Arial" w:eastAsia="Arial"/>
                <w:b/>
                <w:color w:val="000000"/>
                <w:sz w:val="22"/>
              </w:rPr>
              <w:t>Problem</w:t>
            </w:r>
          </w:p>
        </w:tc>
        <w:tc>
          <w:tcPr>
            <w:tcW w:type="dxa" w:w="3402"/>
            <w:shd w:val="clear" w:color="auto" w:fill="E7E2DA"/>
          </w:tcPr>
          <w:p>
            <w:pPr>
              <w:spacing w:after="0"/>
              <w:jc w:val="left"/>
            </w:pPr>
            <w:r/>
            <w:r>
              <w:rPr>
                <w:rFonts w:ascii="Arial" w:hAnsi="Arial" w:cs="Arial" w:eastAsia="Arial"/>
                <w:b/>
                <w:color w:val="000000"/>
                <w:sz w:val="22"/>
              </w:rPr>
              <w:t>Key question the user can answer</w:t>
            </w:r>
          </w:p>
        </w:tc>
      </w:tr>
      <w:tr>
        <w:tc>
          <w:tcPr>
            <w:tcW w:type="dxa" w:w="567"/>
          </w:tcPr>
          <w:p>
            <w:pPr>
              <w:spacing w:after="0"/>
              <w:jc w:val="left"/>
            </w:pPr>
            <w:r/>
            <w:r>
              <w:rPr>
                <w:rFonts w:ascii="Arial" w:hAnsi="Arial" w:cs="Arial" w:eastAsia="Arial"/>
                <w:b w:val="0"/>
                <w:color w:val="000000"/>
                <w:sz w:val="22"/>
              </w:rPr>
              <w:t>A</w:t>
            </w:r>
          </w:p>
        </w:tc>
        <w:tc>
          <w:tcPr>
            <w:tcW w:type="dxa" w:w="2041"/>
          </w:tcPr>
          <w:p>
            <w:pPr>
              <w:spacing w:after="0"/>
              <w:jc w:val="left"/>
            </w:pPr>
            <w:r/>
            <w:r>
              <w:rPr>
                <w:rFonts w:ascii="Arial" w:hAnsi="Arial" w:cs="Arial" w:eastAsia="Arial"/>
                <w:b w:val="0"/>
                <w:color w:val="000000"/>
                <w:sz w:val="22"/>
              </w:rPr>
              <w:t>Franchisor Dashboard</w:t>
            </w:r>
          </w:p>
        </w:tc>
        <w:tc>
          <w:tcPr>
            <w:tcW w:type="dxa" w:w="2268"/>
          </w:tcPr>
          <w:p>
            <w:pPr>
              <w:spacing w:after="0"/>
              <w:jc w:val="left"/>
            </w:pPr>
            <w:r/>
            <w:r>
              <w:rPr>
                <w:rFonts w:ascii="Arial" w:hAnsi="Arial" w:cs="Arial" w:eastAsia="Arial"/>
                <w:b w:val="0"/>
                <w:color w:val="000000"/>
                <w:sz w:val="22"/>
              </w:rPr>
              <w:t>Lead Capture and Auto-Assignment</w:t>
            </w:r>
          </w:p>
        </w:tc>
        <w:tc>
          <w:tcPr>
            <w:tcW w:type="dxa" w:w="1020"/>
          </w:tcPr>
          <w:p>
            <w:pPr>
              <w:spacing w:after="0"/>
              <w:jc w:val="left"/>
            </w:pPr>
            <w:r/>
            <w:r>
              <w:rPr>
                <w:rFonts w:ascii="Arial" w:hAnsi="Arial" w:cs="Arial" w:eastAsia="Arial"/>
                <w:b w:val="0"/>
                <w:color w:val="000000"/>
                <w:sz w:val="22"/>
              </w:rPr>
              <w:t>1</w:t>
            </w:r>
          </w:p>
        </w:tc>
        <w:tc>
          <w:tcPr>
            <w:tcW w:type="dxa" w:w="3402"/>
          </w:tcPr>
          <w:p>
            <w:pPr>
              <w:spacing w:after="0"/>
              <w:jc w:val="left"/>
            </w:pPr>
            <w:r/>
            <w:r>
              <w:rPr>
                <w:rFonts w:ascii="Arial" w:hAnsi="Arial" w:cs="Arial" w:eastAsia="Arial"/>
                <w:b w:val="0"/>
                <w:color w:val="000000"/>
                <w:sz w:val="22"/>
              </w:rPr>
              <w:t>"Is every new lead owned by the right sales?"</w:t>
            </w:r>
          </w:p>
        </w:tc>
      </w:tr>
      <w:tr>
        <w:tc>
          <w:tcPr>
            <w:tcW w:type="dxa" w:w="567"/>
          </w:tcPr>
          <w:p>
            <w:pPr>
              <w:spacing w:after="0"/>
              <w:jc w:val="left"/>
            </w:pPr>
            <w:r/>
            <w:r>
              <w:rPr>
                <w:rFonts w:ascii="Arial" w:hAnsi="Arial" w:cs="Arial" w:eastAsia="Arial"/>
                <w:b w:val="0"/>
                <w:color w:val="000000"/>
                <w:sz w:val="22"/>
              </w:rPr>
              <w:t>B</w:t>
            </w:r>
          </w:p>
        </w:tc>
        <w:tc>
          <w:tcPr>
            <w:tcW w:type="dxa" w:w="2041"/>
          </w:tcPr>
          <w:p>
            <w:pPr>
              <w:spacing w:after="0"/>
              <w:jc w:val="left"/>
            </w:pPr>
            <w:r/>
            <w:r>
              <w:rPr>
                <w:rFonts w:ascii="Arial" w:hAnsi="Arial" w:cs="Arial" w:eastAsia="Arial"/>
                <w:b w:val="0"/>
                <w:color w:val="000000"/>
                <w:sz w:val="22"/>
              </w:rPr>
              <w:t>Franchisor Dashboard</w:t>
            </w:r>
          </w:p>
        </w:tc>
        <w:tc>
          <w:tcPr>
            <w:tcW w:type="dxa" w:w="2268"/>
          </w:tcPr>
          <w:p>
            <w:pPr>
              <w:spacing w:after="0"/>
              <w:jc w:val="left"/>
            </w:pPr>
            <w:r/>
            <w:r>
              <w:rPr>
                <w:rFonts w:ascii="Arial" w:hAnsi="Arial" w:cs="Arial" w:eastAsia="Arial"/>
                <w:b w:val="0"/>
                <w:color w:val="000000"/>
                <w:sz w:val="22"/>
              </w:rPr>
              <w:t>Pipeline and Approval Status</w:t>
            </w:r>
          </w:p>
        </w:tc>
        <w:tc>
          <w:tcPr>
            <w:tcW w:type="dxa" w:w="1020"/>
          </w:tcPr>
          <w:p>
            <w:pPr>
              <w:spacing w:after="0"/>
              <w:jc w:val="left"/>
            </w:pPr>
            <w:r/>
            <w:r>
              <w:rPr>
                <w:rFonts w:ascii="Arial" w:hAnsi="Arial" w:cs="Arial" w:eastAsia="Arial"/>
                <w:b w:val="0"/>
                <w:color w:val="000000"/>
                <w:sz w:val="22"/>
              </w:rPr>
              <w:t>1, 4</w:t>
            </w:r>
          </w:p>
        </w:tc>
        <w:tc>
          <w:tcPr>
            <w:tcW w:type="dxa" w:w="3402"/>
          </w:tcPr>
          <w:p>
            <w:pPr>
              <w:spacing w:after="0"/>
              <w:jc w:val="left"/>
            </w:pPr>
            <w:r/>
            <w:r>
              <w:rPr>
                <w:rFonts w:ascii="Arial" w:hAnsi="Arial" w:cs="Arial" w:eastAsia="Arial"/>
                <w:b w:val="0"/>
                <w:color w:val="000000"/>
                <w:sz w:val="22"/>
              </w:rPr>
              <w:t>"Where is each application, and who is it waiting for?"</w:t>
            </w:r>
          </w:p>
        </w:tc>
      </w:tr>
      <w:tr>
        <w:tc>
          <w:tcPr>
            <w:tcW w:type="dxa" w:w="567"/>
          </w:tcPr>
          <w:p>
            <w:pPr>
              <w:spacing w:after="0"/>
              <w:jc w:val="left"/>
            </w:pPr>
            <w:r/>
            <w:r>
              <w:rPr>
                <w:rFonts w:ascii="Arial" w:hAnsi="Arial" w:cs="Arial" w:eastAsia="Arial"/>
                <w:b w:val="0"/>
                <w:color w:val="000000"/>
                <w:sz w:val="22"/>
              </w:rPr>
              <w:t>C</w:t>
            </w:r>
          </w:p>
        </w:tc>
        <w:tc>
          <w:tcPr>
            <w:tcW w:type="dxa" w:w="2041"/>
          </w:tcPr>
          <w:p>
            <w:pPr>
              <w:spacing w:after="0"/>
              <w:jc w:val="left"/>
            </w:pPr>
            <w:r/>
            <w:r>
              <w:rPr>
                <w:rFonts w:ascii="Arial" w:hAnsi="Arial" w:cs="Arial" w:eastAsia="Arial"/>
                <w:b w:val="0"/>
                <w:color w:val="000000"/>
                <w:sz w:val="22"/>
              </w:rPr>
              <w:t>Franchisor Dashboard</w:t>
            </w:r>
          </w:p>
        </w:tc>
        <w:tc>
          <w:tcPr>
            <w:tcW w:type="dxa" w:w="2268"/>
          </w:tcPr>
          <w:p>
            <w:pPr>
              <w:spacing w:after="0"/>
              <w:jc w:val="left"/>
            </w:pPr>
            <w:r/>
            <w:r>
              <w:rPr>
                <w:rFonts w:ascii="Arial" w:hAnsi="Arial" w:cs="Arial" w:eastAsia="Arial"/>
                <w:b w:val="0"/>
                <w:color w:val="000000"/>
                <w:sz w:val="22"/>
              </w:rPr>
              <w:t>Stage Processing</w:t>
            </w:r>
          </w:p>
        </w:tc>
        <w:tc>
          <w:tcPr>
            <w:tcW w:type="dxa" w:w="1020"/>
          </w:tcPr>
          <w:p>
            <w:pPr>
              <w:spacing w:after="0"/>
              <w:jc w:val="left"/>
            </w:pPr>
            <w:r/>
            <w:r>
              <w:rPr>
                <w:rFonts w:ascii="Arial" w:hAnsi="Arial" w:cs="Arial" w:eastAsia="Arial"/>
                <w:b w:val="0"/>
                <w:color w:val="000000"/>
                <w:sz w:val="22"/>
              </w:rPr>
              <w:t>5, 7</w:t>
            </w:r>
          </w:p>
        </w:tc>
        <w:tc>
          <w:tcPr>
            <w:tcW w:type="dxa" w:w="3402"/>
          </w:tcPr>
          <w:p>
            <w:pPr>
              <w:spacing w:after="0"/>
              <w:jc w:val="left"/>
            </w:pPr>
            <w:r/>
            <w:r>
              <w:rPr>
                <w:rFonts w:ascii="Arial" w:hAnsi="Arial" w:cs="Arial" w:eastAsia="Arial"/>
                <w:b w:val="0"/>
                <w:color w:val="000000"/>
                <w:sz w:val="22"/>
              </w:rPr>
              <w:t>"Has this candidate passed each check?"</w:t>
            </w:r>
          </w:p>
        </w:tc>
      </w:tr>
      <w:tr>
        <w:tc>
          <w:tcPr>
            <w:tcW w:type="dxa" w:w="567"/>
          </w:tcPr>
          <w:p>
            <w:pPr>
              <w:spacing w:after="0"/>
              <w:jc w:val="left"/>
            </w:pPr>
            <w:r/>
            <w:r>
              <w:rPr>
                <w:rFonts w:ascii="Arial" w:hAnsi="Arial" w:cs="Arial" w:eastAsia="Arial"/>
                <w:b w:val="0"/>
                <w:color w:val="000000"/>
                <w:sz w:val="22"/>
              </w:rPr>
              <w:t>D</w:t>
            </w:r>
          </w:p>
        </w:tc>
        <w:tc>
          <w:tcPr>
            <w:tcW w:type="dxa" w:w="2041"/>
          </w:tcPr>
          <w:p>
            <w:pPr>
              <w:spacing w:after="0"/>
              <w:jc w:val="left"/>
            </w:pPr>
            <w:r/>
            <w:r>
              <w:rPr>
                <w:rFonts w:ascii="Arial" w:hAnsi="Arial" w:cs="Arial" w:eastAsia="Arial"/>
                <w:b w:val="0"/>
                <w:color w:val="000000"/>
                <w:sz w:val="22"/>
              </w:rPr>
              <w:t>Franchisor Dashboard</w:t>
            </w:r>
          </w:p>
        </w:tc>
        <w:tc>
          <w:tcPr>
            <w:tcW w:type="dxa" w:w="2268"/>
          </w:tcPr>
          <w:p>
            <w:pPr>
              <w:spacing w:after="0"/>
              <w:jc w:val="left"/>
            </w:pPr>
            <w:r/>
            <w:r>
              <w:rPr>
                <w:rFonts w:ascii="Arial" w:hAnsi="Arial" w:cs="Arial" w:eastAsia="Arial"/>
                <w:b w:val="0"/>
                <w:color w:val="000000"/>
                <w:sz w:val="22"/>
              </w:rPr>
              <w:t>AI Fit Score</w:t>
            </w:r>
          </w:p>
        </w:tc>
        <w:tc>
          <w:tcPr>
            <w:tcW w:type="dxa" w:w="1020"/>
          </w:tcPr>
          <w:p>
            <w:pPr>
              <w:spacing w:after="0"/>
              <w:jc w:val="left"/>
            </w:pPr>
            <w:r/>
            <w:r>
              <w:rPr>
                <w:rFonts w:ascii="Arial" w:hAnsi="Arial" w:cs="Arial" w:eastAsia="Arial"/>
                <w:b w:val="0"/>
                <w:color w:val="000000"/>
                <w:sz w:val="22"/>
              </w:rPr>
              <w:t>5</w:t>
            </w:r>
          </w:p>
        </w:tc>
        <w:tc>
          <w:tcPr>
            <w:tcW w:type="dxa" w:w="3402"/>
          </w:tcPr>
          <w:p>
            <w:pPr>
              <w:spacing w:after="0"/>
              <w:jc w:val="left"/>
            </w:pPr>
            <w:r/>
            <w:r>
              <w:rPr>
                <w:rFonts w:ascii="Arial" w:hAnsi="Arial" w:cs="Arial" w:eastAsia="Arial"/>
                <w:b w:val="0"/>
                <w:color w:val="000000"/>
                <w:sz w:val="22"/>
              </w:rPr>
              <w:t>"How well does this candidate fit, and why?"</w:t>
            </w:r>
          </w:p>
        </w:tc>
      </w:tr>
      <w:tr>
        <w:tc>
          <w:tcPr>
            <w:tcW w:type="dxa" w:w="567"/>
          </w:tcPr>
          <w:p>
            <w:pPr>
              <w:spacing w:after="0"/>
              <w:jc w:val="left"/>
            </w:pPr>
            <w:r/>
            <w:r>
              <w:rPr>
                <w:rFonts w:ascii="Arial" w:hAnsi="Arial" w:cs="Arial" w:eastAsia="Arial"/>
                <w:b w:val="0"/>
                <w:color w:val="000000"/>
                <w:sz w:val="22"/>
              </w:rPr>
              <w:t>E</w:t>
            </w:r>
          </w:p>
        </w:tc>
        <w:tc>
          <w:tcPr>
            <w:tcW w:type="dxa" w:w="2041"/>
          </w:tcPr>
          <w:p>
            <w:pPr>
              <w:spacing w:after="0"/>
              <w:jc w:val="left"/>
            </w:pPr>
            <w:r/>
            <w:r>
              <w:rPr>
                <w:rFonts w:ascii="Arial" w:hAnsi="Arial" w:cs="Arial" w:eastAsia="Arial"/>
                <w:b w:val="0"/>
                <w:color w:val="000000"/>
                <w:sz w:val="22"/>
              </w:rPr>
              <w:t>Franchisor Dashboard</w:t>
            </w:r>
          </w:p>
        </w:tc>
        <w:tc>
          <w:tcPr>
            <w:tcW w:type="dxa" w:w="2268"/>
          </w:tcPr>
          <w:p>
            <w:pPr>
              <w:spacing w:after="0"/>
              <w:jc w:val="left"/>
            </w:pPr>
            <w:r/>
            <w:r>
              <w:rPr>
                <w:rFonts w:ascii="Arial" w:hAnsi="Arial" w:cs="Arial" w:eastAsia="Arial"/>
                <w:b w:val="0"/>
                <w:color w:val="000000"/>
                <w:sz w:val="22"/>
              </w:rPr>
              <w:t>Quotation and Negotiation</w:t>
            </w:r>
          </w:p>
        </w:tc>
        <w:tc>
          <w:tcPr>
            <w:tcW w:type="dxa" w:w="1020"/>
          </w:tcPr>
          <w:p>
            <w:pPr>
              <w:spacing w:after="0"/>
              <w:jc w:val="left"/>
            </w:pPr>
            <w:r/>
            <w:r>
              <w:rPr>
                <w:rFonts w:ascii="Arial" w:hAnsi="Arial" w:cs="Arial" w:eastAsia="Arial"/>
                <w:b w:val="0"/>
                <w:color w:val="000000"/>
                <w:sz w:val="22"/>
              </w:rPr>
              <w:t>3</w:t>
            </w:r>
          </w:p>
        </w:tc>
        <w:tc>
          <w:tcPr>
            <w:tcW w:type="dxa" w:w="3402"/>
          </w:tcPr>
          <w:p>
            <w:pPr>
              <w:spacing w:after="0"/>
              <w:jc w:val="left"/>
            </w:pPr>
            <w:r/>
            <w:r>
              <w:rPr>
                <w:rFonts w:ascii="Arial" w:hAnsi="Arial" w:cs="Arial" w:eastAsia="Arial"/>
                <w:b w:val="0"/>
                <w:color w:val="000000"/>
                <w:sz w:val="22"/>
              </w:rPr>
              <w:t>"What is the latest offer, and how did the candidate respond?"</w:t>
            </w:r>
          </w:p>
        </w:tc>
      </w:tr>
      <w:tr>
        <w:tc>
          <w:tcPr>
            <w:tcW w:type="dxa" w:w="567"/>
          </w:tcPr>
          <w:p>
            <w:pPr>
              <w:spacing w:after="0"/>
              <w:jc w:val="left"/>
            </w:pPr>
            <w:r/>
            <w:r>
              <w:rPr>
                <w:rFonts w:ascii="Arial" w:hAnsi="Arial" w:cs="Arial" w:eastAsia="Arial"/>
                <w:b w:val="0"/>
                <w:color w:val="000000"/>
                <w:sz w:val="22"/>
              </w:rPr>
              <w:t>F</w:t>
            </w:r>
          </w:p>
        </w:tc>
        <w:tc>
          <w:tcPr>
            <w:tcW w:type="dxa" w:w="2041"/>
          </w:tcPr>
          <w:p>
            <w:pPr>
              <w:spacing w:after="0"/>
              <w:jc w:val="left"/>
            </w:pPr>
            <w:r/>
            <w:r>
              <w:rPr>
                <w:rFonts w:ascii="Arial" w:hAnsi="Arial" w:cs="Arial" w:eastAsia="Arial"/>
                <w:b w:val="0"/>
                <w:color w:val="000000"/>
                <w:sz w:val="22"/>
              </w:rPr>
              <w:t>Franchisor Dashboard</w:t>
            </w:r>
          </w:p>
        </w:tc>
        <w:tc>
          <w:tcPr>
            <w:tcW w:type="dxa" w:w="2268"/>
          </w:tcPr>
          <w:p>
            <w:pPr>
              <w:spacing w:after="0"/>
              <w:jc w:val="left"/>
            </w:pPr>
            <w:r/>
            <w:r>
              <w:rPr>
                <w:rFonts w:ascii="Arial" w:hAnsi="Arial" w:cs="Arial" w:eastAsia="Arial"/>
                <w:b w:val="0"/>
                <w:color w:val="000000"/>
                <w:sz w:val="22"/>
              </w:rPr>
              <w:t>Final Approval</w:t>
            </w:r>
          </w:p>
        </w:tc>
        <w:tc>
          <w:tcPr>
            <w:tcW w:type="dxa" w:w="1020"/>
          </w:tcPr>
          <w:p>
            <w:pPr>
              <w:spacing w:after="0"/>
              <w:jc w:val="left"/>
            </w:pPr>
            <w:r/>
            <w:r>
              <w:rPr>
                <w:rFonts w:ascii="Arial" w:hAnsi="Arial" w:cs="Arial" w:eastAsia="Arial"/>
                <w:b w:val="0"/>
                <w:color w:val="000000"/>
                <w:sz w:val="22"/>
              </w:rPr>
              <w:t>3</w:t>
            </w:r>
          </w:p>
        </w:tc>
        <w:tc>
          <w:tcPr>
            <w:tcW w:type="dxa" w:w="3402"/>
          </w:tcPr>
          <w:p>
            <w:pPr>
              <w:spacing w:after="0"/>
              <w:jc w:val="left"/>
            </w:pPr>
            <w:r/>
            <w:r>
              <w:rPr>
                <w:rFonts w:ascii="Arial" w:hAnsi="Arial" w:cs="Arial" w:eastAsia="Arial"/>
                <w:b w:val="0"/>
                <w:color w:val="000000"/>
                <w:sz w:val="22"/>
              </w:rPr>
              <w:t>"Have both parties approved?"</w:t>
            </w:r>
          </w:p>
        </w:tc>
      </w:tr>
      <w:tr>
        <w:tc>
          <w:tcPr>
            <w:tcW w:type="dxa" w:w="567"/>
          </w:tcPr>
          <w:p>
            <w:pPr>
              <w:spacing w:after="0"/>
              <w:jc w:val="left"/>
            </w:pPr>
            <w:r/>
            <w:r>
              <w:rPr>
                <w:rFonts w:ascii="Arial" w:hAnsi="Arial" w:cs="Arial" w:eastAsia="Arial"/>
                <w:b w:val="0"/>
                <w:color w:val="000000"/>
                <w:sz w:val="22"/>
              </w:rPr>
              <w:t>G</w:t>
            </w:r>
          </w:p>
        </w:tc>
        <w:tc>
          <w:tcPr>
            <w:tcW w:type="dxa" w:w="2041"/>
          </w:tcPr>
          <w:p>
            <w:pPr>
              <w:spacing w:after="0"/>
              <w:jc w:val="left"/>
            </w:pPr>
            <w:r/>
            <w:r>
              <w:rPr>
                <w:rFonts w:ascii="Arial" w:hAnsi="Arial" w:cs="Arial" w:eastAsia="Arial"/>
                <w:b w:val="0"/>
                <w:color w:val="000000"/>
                <w:sz w:val="22"/>
              </w:rPr>
              <w:t>Franchisor Dashboard</w:t>
            </w:r>
          </w:p>
        </w:tc>
        <w:tc>
          <w:tcPr>
            <w:tcW w:type="dxa" w:w="2268"/>
          </w:tcPr>
          <w:p>
            <w:pPr>
              <w:spacing w:after="0"/>
              <w:jc w:val="left"/>
            </w:pPr>
            <w:r/>
            <w:r>
              <w:rPr>
                <w:rFonts w:ascii="Arial" w:hAnsi="Arial" w:cs="Arial" w:eastAsia="Arial"/>
                <w:b w:val="0"/>
                <w:color w:val="000000"/>
                <w:sz w:val="22"/>
              </w:rPr>
              <w:t>Tasks and Reminders</w:t>
            </w:r>
          </w:p>
        </w:tc>
        <w:tc>
          <w:tcPr>
            <w:tcW w:type="dxa" w:w="1020"/>
          </w:tcPr>
          <w:p>
            <w:pPr>
              <w:spacing w:after="0"/>
              <w:jc w:val="left"/>
            </w:pPr>
            <w:r/>
            <w:r>
              <w:rPr>
                <w:rFonts w:ascii="Arial" w:hAnsi="Arial" w:cs="Arial" w:eastAsia="Arial"/>
                <w:b w:val="0"/>
                <w:color w:val="000000"/>
                <w:sz w:val="22"/>
              </w:rPr>
              <w:t>4</w:t>
            </w:r>
          </w:p>
        </w:tc>
        <w:tc>
          <w:tcPr>
            <w:tcW w:type="dxa" w:w="3402"/>
          </w:tcPr>
          <w:p>
            <w:pPr>
              <w:spacing w:after="0"/>
              <w:jc w:val="left"/>
            </w:pPr>
            <w:r/>
            <w:r>
              <w:rPr>
                <w:rFonts w:ascii="Arial" w:hAnsi="Arial" w:cs="Arial" w:eastAsia="Arial"/>
                <w:b w:val="0"/>
                <w:color w:val="000000"/>
                <w:sz w:val="22"/>
              </w:rPr>
              <w:t>"What do I need to do today?"</w:t>
            </w:r>
          </w:p>
        </w:tc>
      </w:tr>
      <w:tr>
        <w:tc>
          <w:tcPr>
            <w:tcW w:type="dxa" w:w="567"/>
          </w:tcPr>
          <w:p>
            <w:pPr>
              <w:spacing w:after="0"/>
              <w:jc w:val="left"/>
            </w:pPr>
            <w:r/>
            <w:r>
              <w:rPr>
                <w:rFonts w:ascii="Arial" w:hAnsi="Arial" w:cs="Arial" w:eastAsia="Arial"/>
                <w:b w:val="0"/>
                <w:color w:val="000000"/>
                <w:sz w:val="22"/>
              </w:rPr>
              <w:t>H</w:t>
            </w:r>
          </w:p>
        </w:tc>
        <w:tc>
          <w:tcPr>
            <w:tcW w:type="dxa" w:w="2041"/>
          </w:tcPr>
          <w:p>
            <w:pPr>
              <w:spacing w:after="0"/>
              <w:jc w:val="left"/>
            </w:pPr>
            <w:r/>
            <w:r>
              <w:rPr>
                <w:rFonts w:ascii="Arial" w:hAnsi="Arial" w:cs="Arial" w:eastAsia="Arial"/>
                <w:b w:val="0"/>
                <w:color w:val="000000"/>
                <w:sz w:val="22"/>
              </w:rPr>
              <w:t>Franchisor Dashboard</w:t>
            </w:r>
          </w:p>
        </w:tc>
        <w:tc>
          <w:tcPr>
            <w:tcW w:type="dxa" w:w="2268"/>
          </w:tcPr>
          <w:p>
            <w:pPr>
              <w:spacing w:after="0"/>
              <w:jc w:val="left"/>
            </w:pPr>
            <w:r/>
            <w:r>
              <w:rPr>
                <w:rFonts w:ascii="Arial" w:hAnsi="Arial" w:cs="Arial" w:eastAsia="Arial"/>
                <w:b w:val="0"/>
                <w:color w:val="000000"/>
                <w:sz w:val="22"/>
              </w:rPr>
              <w:t>Target and Sales Performance</w:t>
            </w:r>
          </w:p>
        </w:tc>
        <w:tc>
          <w:tcPr>
            <w:tcW w:type="dxa" w:w="1020"/>
          </w:tcPr>
          <w:p>
            <w:pPr>
              <w:spacing w:after="0"/>
              <w:jc w:val="left"/>
            </w:pPr>
            <w:r/>
            <w:r>
              <w:rPr>
                <w:rFonts w:ascii="Arial" w:hAnsi="Arial" w:cs="Arial" w:eastAsia="Arial"/>
                <w:b w:val="0"/>
                <w:color w:val="000000"/>
                <w:sz w:val="22"/>
              </w:rPr>
              <w:t>6</w:t>
            </w:r>
          </w:p>
        </w:tc>
        <w:tc>
          <w:tcPr>
            <w:tcW w:type="dxa" w:w="3402"/>
          </w:tcPr>
          <w:p>
            <w:pPr>
              <w:spacing w:after="0"/>
              <w:jc w:val="left"/>
            </w:pPr>
            <w:r/>
            <w:r>
              <w:rPr>
                <w:rFonts w:ascii="Arial" w:hAnsi="Arial" w:cs="Arial" w:eastAsia="Arial"/>
                <w:b w:val="0"/>
                <w:color w:val="000000"/>
                <w:sz w:val="22"/>
              </w:rPr>
              <w:t>"Are we on pace, and who needs help?"</w:t>
            </w:r>
          </w:p>
        </w:tc>
      </w:tr>
      <w:tr>
        <w:tc>
          <w:tcPr>
            <w:tcW w:type="dxa" w:w="567"/>
          </w:tcPr>
          <w:p>
            <w:pPr>
              <w:spacing w:after="0"/>
              <w:jc w:val="left"/>
            </w:pPr>
            <w:r/>
            <w:r>
              <w:rPr>
                <w:rFonts w:ascii="Arial" w:hAnsi="Arial" w:cs="Arial" w:eastAsia="Arial"/>
                <w:b w:val="0"/>
                <w:color w:val="000000"/>
                <w:sz w:val="22"/>
              </w:rPr>
              <w:t>I</w:t>
            </w:r>
          </w:p>
        </w:tc>
        <w:tc>
          <w:tcPr>
            <w:tcW w:type="dxa" w:w="2041"/>
          </w:tcPr>
          <w:p>
            <w:pPr>
              <w:spacing w:after="0"/>
              <w:jc w:val="left"/>
            </w:pPr>
            <w:r/>
            <w:r>
              <w:rPr>
                <w:rFonts w:ascii="Arial" w:hAnsi="Arial" w:cs="Arial" w:eastAsia="Arial"/>
                <w:b w:val="0"/>
                <w:color w:val="000000"/>
                <w:sz w:val="22"/>
              </w:rPr>
              <w:t>Franchisor Dashboard</w:t>
            </w:r>
          </w:p>
        </w:tc>
        <w:tc>
          <w:tcPr>
            <w:tcW w:type="dxa" w:w="2268"/>
          </w:tcPr>
          <w:p>
            <w:pPr>
              <w:spacing w:after="0"/>
              <w:jc w:val="left"/>
            </w:pPr>
            <w:r/>
            <w:r>
              <w:rPr>
                <w:rFonts w:ascii="Arial" w:hAnsi="Arial" w:cs="Arial" w:eastAsia="Arial"/>
                <w:b w:val="0"/>
                <w:color w:val="000000"/>
                <w:sz w:val="22"/>
              </w:rPr>
              <w:t>Access Control and Audit Trail</w:t>
            </w:r>
          </w:p>
        </w:tc>
        <w:tc>
          <w:tcPr>
            <w:tcW w:type="dxa" w:w="1020"/>
          </w:tcPr>
          <w:p>
            <w:pPr>
              <w:spacing w:after="0"/>
              <w:jc w:val="left"/>
            </w:pPr>
            <w:r/>
            <w:r>
              <w:rPr>
                <w:rFonts w:ascii="Arial" w:hAnsi="Arial" w:cs="Arial" w:eastAsia="Arial"/>
                <w:b w:val="0"/>
                <w:color w:val="000000"/>
                <w:sz w:val="22"/>
              </w:rPr>
              <w:t>7</w:t>
            </w:r>
          </w:p>
        </w:tc>
        <w:tc>
          <w:tcPr>
            <w:tcW w:type="dxa" w:w="3402"/>
          </w:tcPr>
          <w:p>
            <w:pPr>
              <w:spacing w:after="0"/>
              <w:jc w:val="left"/>
            </w:pPr>
            <w:r/>
            <w:r>
              <w:rPr>
                <w:rFonts w:ascii="Arial" w:hAnsi="Arial" w:cs="Arial" w:eastAsia="Arial"/>
                <w:b w:val="0"/>
                <w:color w:val="000000"/>
                <w:sz w:val="22"/>
              </w:rPr>
              <w:t>"Who did what, and who saw this data?"</w:t>
            </w:r>
          </w:p>
        </w:tc>
      </w:tr>
      <w:tr>
        <w:tc>
          <w:tcPr>
            <w:tcW w:type="dxa" w:w="567"/>
          </w:tcPr>
          <w:p>
            <w:pPr>
              <w:spacing w:after="0"/>
              <w:jc w:val="left"/>
            </w:pPr>
            <w:r/>
            <w:r>
              <w:rPr>
                <w:rFonts w:ascii="Arial" w:hAnsi="Arial" w:cs="Arial" w:eastAsia="Arial"/>
                <w:b w:val="0"/>
                <w:color w:val="000000"/>
                <w:sz w:val="22"/>
              </w:rPr>
              <w:t>P1</w:t>
            </w:r>
          </w:p>
        </w:tc>
        <w:tc>
          <w:tcPr>
            <w:tcW w:type="dxa" w:w="2041"/>
          </w:tcPr>
          <w:p>
            <w:pPr>
              <w:spacing w:after="0"/>
              <w:jc w:val="left"/>
            </w:pPr>
            <w:r/>
            <w:r>
              <w:rPr>
                <w:rFonts w:ascii="Arial" w:hAnsi="Arial" w:cs="Arial" w:eastAsia="Arial"/>
                <w:b w:val="0"/>
                <w:color w:val="000000"/>
                <w:sz w:val="22"/>
              </w:rPr>
              <w:t>Partner Portal (Franchisee)</w:t>
            </w:r>
          </w:p>
        </w:tc>
        <w:tc>
          <w:tcPr>
            <w:tcW w:type="dxa" w:w="2268"/>
          </w:tcPr>
          <w:p>
            <w:pPr>
              <w:spacing w:after="0"/>
              <w:jc w:val="left"/>
            </w:pPr>
            <w:r/>
            <w:r>
              <w:rPr>
                <w:rFonts w:ascii="Arial" w:hAnsi="Arial" w:cs="Arial" w:eastAsia="Arial"/>
                <w:b w:val="0"/>
                <w:color w:val="000000"/>
                <w:sz w:val="22"/>
              </w:rPr>
              <w:t>Registration</w:t>
            </w:r>
          </w:p>
        </w:tc>
        <w:tc>
          <w:tcPr>
            <w:tcW w:type="dxa" w:w="1020"/>
          </w:tcPr>
          <w:p>
            <w:pPr>
              <w:spacing w:after="0"/>
              <w:jc w:val="left"/>
            </w:pPr>
            <w:r/>
            <w:r>
              <w:rPr>
                <w:rFonts w:ascii="Arial" w:hAnsi="Arial" w:cs="Arial" w:eastAsia="Arial"/>
                <w:b w:val="0"/>
                <w:color w:val="000000"/>
                <w:sz w:val="22"/>
              </w:rPr>
              <w:t>1</w:t>
            </w:r>
          </w:p>
        </w:tc>
        <w:tc>
          <w:tcPr>
            <w:tcW w:type="dxa" w:w="3402"/>
          </w:tcPr>
          <w:p>
            <w:pPr>
              <w:spacing w:after="0"/>
              <w:jc w:val="left"/>
            </w:pPr>
            <w:r/>
            <w:r>
              <w:rPr>
                <w:rFonts w:ascii="Arial" w:hAnsi="Arial" w:cs="Arial" w:eastAsia="Arial"/>
                <w:b w:val="0"/>
                <w:color w:val="000000"/>
                <w:sz w:val="22"/>
              </w:rPr>
              <w:t>"How do I apply?"</w:t>
            </w:r>
          </w:p>
        </w:tc>
      </w:tr>
      <w:tr>
        <w:tc>
          <w:tcPr>
            <w:tcW w:type="dxa" w:w="567"/>
          </w:tcPr>
          <w:p>
            <w:pPr>
              <w:spacing w:after="0"/>
              <w:jc w:val="left"/>
            </w:pPr>
            <w:r/>
            <w:r>
              <w:rPr>
                <w:rFonts w:ascii="Arial" w:hAnsi="Arial" w:cs="Arial" w:eastAsia="Arial"/>
                <w:b w:val="0"/>
                <w:color w:val="000000"/>
                <w:sz w:val="22"/>
              </w:rPr>
              <w:t>P2</w:t>
            </w:r>
          </w:p>
        </w:tc>
        <w:tc>
          <w:tcPr>
            <w:tcW w:type="dxa" w:w="2041"/>
          </w:tcPr>
          <w:p>
            <w:pPr>
              <w:spacing w:after="0"/>
              <w:jc w:val="left"/>
            </w:pPr>
            <w:r/>
            <w:r>
              <w:rPr>
                <w:rFonts w:ascii="Arial" w:hAnsi="Arial" w:cs="Arial" w:eastAsia="Arial"/>
                <w:b w:val="0"/>
                <w:color w:val="000000"/>
                <w:sz w:val="22"/>
              </w:rPr>
              <w:t>Partner Portal (Franchisee)</w:t>
            </w:r>
          </w:p>
        </w:tc>
        <w:tc>
          <w:tcPr>
            <w:tcW w:type="dxa" w:w="2268"/>
          </w:tcPr>
          <w:p>
            <w:pPr>
              <w:spacing w:after="0"/>
              <w:jc w:val="left"/>
            </w:pPr>
            <w:r/>
            <w:r>
              <w:rPr>
                <w:rFonts w:ascii="Arial" w:hAnsi="Arial" w:cs="Arial" w:eastAsia="Arial"/>
                <w:b w:val="0"/>
                <w:color w:val="000000"/>
                <w:sz w:val="22"/>
              </w:rPr>
              <w:t>Status Tracker</w:t>
            </w:r>
          </w:p>
        </w:tc>
        <w:tc>
          <w:tcPr>
            <w:tcW w:type="dxa" w:w="1020"/>
          </w:tcPr>
          <w:p>
            <w:pPr>
              <w:spacing w:after="0"/>
              <w:jc w:val="left"/>
            </w:pPr>
            <w:r/>
            <w:r>
              <w:rPr>
                <w:rFonts w:ascii="Arial" w:hAnsi="Arial" w:cs="Arial" w:eastAsia="Arial"/>
                <w:b w:val="0"/>
                <w:color w:val="000000"/>
                <w:sz w:val="22"/>
              </w:rPr>
              <w:t>2</w:t>
            </w:r>
          </w:p>
        </w:tc>
        <w:tc>
          <w:tcPr>
            <w:tcW w:type="dxa" w:w="3402"/>
          </w:tcPr>
          <w:p>
            <w:pPr>
              <w:spacing w:after="0"/>
              <w:jc w:val="left"/>
            </w:pPr>
            <w:r/>
            <w:r>
              <w:rPr>
                <w:rFonts w:ascii="Arial" w:hAnsi="Arial" w:cs="Arial" w:eastAsia="Arial"/>
                <w:b w:val="0"/>
                <w:color w:val="000000"/>
                <w:sz w:val="22"/>
              </w:rPr>
              <w:t>"Where is my application?"</w:t>
            </w:r>
          </w:p>
        </w:tc>
      </w:tr>
      <w:tr>
        <w:tc>
          <w:tcPr>
            <w:tcW w:type="dxa" w:w="567"/>
          </w:tcPr>
          <w:p>
            <w:pPr>
              <w:spacing w:after="0"/>
              <w:jc w:val="left"/>
            </w:pPr>
            <w:r/>
            <w:r>
              <w:rPr>
                <w:rFonts w:ascii="Arial" w:hAnsi="Arial" w:cs="Arial" w:eastAsia="Arial"/>
                <w:b w:val="0"/>
                <w:color w:val="000000"/>
                <w:sz w:val="22"/>
              </w:rPr>
              <w:t>P3</w:t>
            </w:r>
          </w:p>
        </w:tc>
        <w:tc>
          <w:tcPr>
            <w:tcW w:type="dxa" w:w="2041"/>
          </w:tcPr>
          <w:p>
            <w:pPr>
              <w:spacing w:after="0"/>
              <w:jc w:val="left"/>
            </w:pPr>
            <w:r/>
            <w:r>
              <w:rPr>
                <w:rFonts w:ascii="Arial" w:hAnsi="Arial" w:cs="Arial" w:eastAsia="Arial"/>
                <w:b w:val="0"/>
                <w:color w:val="000000"/>
                <w:sz w:val="22"/>
              </w:rPr>
              <w:t>Partner Portal (Franchisee)</w:t>
            </w:r>
          </w:p>
        </w:tc>
        <w:tc>
          <w:tcPr>
            <w:tcW w:type="dxa" w:w="2268"/>
          </w:tcPr>
          <w:p>
            <w:pPr>
              <w:spacing w:after="0"/>
              <w:jc w:val="left"/>
            </w:pPr>
            <w:r/>
            <w:r>
              <w:rPr>
                <w:rFonts w:ascii="Arial" w:hAnsi="Arial" w:cs="Arial" w:eastAsia="Arial"/>
                <w:b w:val="0"/>
                <w:color w:val="000000"/>
                <w:sz w:val="22"/>
              </w:rPr>
              <w:t>Quotation Response</w:t>
            </w:r>
          </w:p>
        </w:tc>
        <w:tc>
          <w:tcPr>
            <w:tcW w:type="dxa" w:w="1020"/>
          </w:tcPr>
          <w:p>
            <w:pPr>
              <w:spacing w:after="0"/>
              <w:jc w:val="left"/>
            </w:pPr>
            <w:r/>
            <w:r>
              <w:rPr>
                <w:rFonts w:ascii="Arial" w:hAnsi="Arial" w:cs="Arial" w:eastAsia="Arial"/>
                <w:b w:val="0"/>
                <w:color w:val="000000"/>
                <w:sz w:val="22"/>
              </w:rPr>
              <w:t>3</w:t>
            </w:r>
          </w:p>
        </w:tc>
        <w:tc>
          <w:tcPr>
            <w:tcW w:type="dxa" w:w="3402"/>
          </w:tcPr>
          <w:p>
            <w:pPr>
              <w:spacing w:after="0"/>
              <w:jc w:val="left"/>
            </w:pPr>
            <w:r/>
            <w:r>
              <w:rPr>
                <w:rFonts w:ascii="Arial" w:hAnsi="Arial" w:cs="Arial" w:eastAsia="Arial"/>
                <w:b w:val="0"/>
                <w:color w:val="000000"/>
                <w:sz w:val="22"/>
              </w:rPr>
              <w:t>"How do I accept or change the offer?"</w:t>
            </w:r>
          </w:p>
        </w:tc>
      </w:tr>
    </w:tbl>
    <w:p>
      <w:pPr>
        <w:spacing w:after="0"/>
      </w:pPr>
    </w:p>
    <w:p>
      <w:pPr>
        <w:pStyle w:val="Heading2"/>
      </w:pPr>
      <w:r>
        <w:rPr>
          <w:rFonts w:ascii="Arial" w:hAnsi="Arial" w:cs="Arial" w:eastAsia="Arial"/>
          <w:b/>
          <w:color w:val="000000"/>
          <w:sz w:val="24"/>
        </w:rPr>
        <w:t>Functional Requirements</w:t>
      </w:r>
    </w:p>
    <w:p>
      <w:pPr>
        <w:pStyle w:val="Heading3"/>
      </w:pPr>
      <w:r>
        <w:rPr>
          <w:rFonts w:ascii="Arial" w:hAnsi="Arial" w:cs="Arial" w:eastAsia="Arial"/>
          <w:b/>
          <w:color w:val="000000"/>
          <w:sz w:val="22"/>
        </w:rPr>
        <w:t>Feature A: Lead Capture and Auto-Assignment</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FR-A-001</w:t>
            </w:r>
          </w:p>
        </w:tc>
        <w:tc>
          <w:tcPr>
            <w:tcW w:type="dxa" w:w="2494"/>
          </w:tcPr>
          <w:p>
            <w:pPr>
              <w:spacing w:after="0"/>
              <w:jc w:val="left"/>
            </w:pPr>
            <w:r/>
            <w:r>
              <w:rPr>
                <w:rFonts w:ascii="Arial" w:hAnsi="Arial" w:cs="Arial" w:eastAsia="Arial"/>
                <w:b w:val="0"/>
                <w:color w:val="000000"/>
                <w:sz w:val="22"/>
              </w:rPr>
              <w:t>As a Sales, I want to add offline leads so that every candidate is recorded.</w:t>
            </w:r>
          </w:p>
        </w:tc>
        <w:tc>
          <w:tcPr>
            <w:tcW w:type="dxa" w:w="2835"/>
          </w:tcPr>
          <w:p>
            <w:pPr>
              <w:spacing w:after="0"/>
              <w:jc w:val="left"/>
            </w:pPr>
            <w:r/>
            <w:r>
              <w:rPr>
                <w:rFonts w:ascii="Arial" w:hAnsi="Arial" w:cs="Arial" w:eastAsia="Arial"/>
                <w:b w:val="0"/>
                <w:color w:val="000000"/>
                <w:sz w:val="22"/>
              </w:rPr>
              <w:t>Form: name, phone, email, city, package, capital, source of funds, management plan, lead source, location, documents, and required data consent.</w:t>
            </w:r>
          </w:p>
        </w:tc>
        <w:tc>
          <w:tcPr>
            <w:tcW w:type="dxa" w:w="2778"/>
          </w:tcPr>
          <w:p>
            <w:pPr>
              <w:spacing w:after="0"/>
              <w:jc w:val="left"/>
            </w:pPr>
            <w:r/>
            <w:r>
              <w:rPr>
                <w:rFonts w:ascii="Arial" w:hAnsi="Arial" w:cs="Arial" w:eastAsia="Arial"/>
                <w:b w:val="0"/>
                <w:color w:val="000000"/>
                <w:sz w:val="22"/>
              </w:rPr>
              <w:t>Cannot save without consent and required fields. Lead goes to Business presentation under that sales.</w:t>
            </w:r>
          </w:p>
        </w:tc>
      </w:tr>
      <w:tr>
        <w:tc>
          <w:tcPr>
            <w:tcW w:type="dxa" w:w="1304"/>
          </w:tcPr>
          <w:p>
            <w:pPr>
              <w:spacing w:after="0"/>
              <w:jc w:val="left"/>
            </w:pPr>
            <w:r/>
            <w:r>
              <w:rPr>
                <w:rFonts w:ascii="Arial" w:hAnsi="Arial" w:cs="Arial" w:eastAsia="Arial"/>
                <w:b w:val="0"/>
                <w:color w:val="000000"/>
                <w:sz w:val="22"/>
              </w:rPr>
              <w:t>FR-A-002</w:t>
            </w:r>
          </w:p>
        </w:tc>
        <w:tc>
          <w:tcPr>
            <w:tcW w:type="dxa" w:w="2494"/>
          </w:tcPr>
          <w:p>
            <w:pPr>
              <w:spacing w:after="0"/>
              <w:jc w:val="left"/>
            </w:pPr>
            <w:r/>
            <w:r>
              <w:rPr>
                <w:rFonts w:ascii="Arial" w:hAnsi="Arial" w:cs="Arial" w:eastAsia="Arial"/>
                <w:b w:val="0"/>
                <w:color w:val="000000"/>
                <w:sz w:val="22"/>
              </w:rPr>
              <w:t>As a Manager, I want portal leads assigned automatically so that none wait for me.</w:t>
            </w:r>
          </w:p>
        </w:tc>
        <w:tc>
          <w:tcPr>
            <w:tcW w:type="dxa" w:w="2835"/>
          </w:tcPr>
          <w:p>
            <w:pPr>
              <w:spacing w:after="0"/>
              <w:jc w:val="left"/>
            </w:pPr>
            <w:r/>
            <w:r>
              <w:rPr>
                <w:rFonts w:ascii="Arial" w:hAnsi="Arial" w:cs="Arial" w:eastAsia="Arial"/>
                <w:b w:val="0"/>
                <w:color w:val="000000"/>
                <w:sz w:val="22"/>
              </w:rPr>
              <w:t>Assign by city to the regional sales. Send to the Manager queue if the city is outside all regions, phone or email matches an active lead, or the sales is at the active lead cap (senior 15, junior 10).</w:t>
            </w:r>
          </w:p>
        </w:tc>
        <w:tc>
          <w:tcPr>
            <w:tcW w:type="dxa" w:w="2778"/>
          </w:tcPr>
          <w:p>
            <w:pPr>
              <w:spacing w:after="0"/>
              <w:jc w:val="left"/>
            </w:pPr>
            <w:r/>
            <w:r>
              <w:rPr>
                <w:rFonts w:ascii="Arial" w:hAnsi="Arial" w:cs="Arial" w:eastAsia="Arial"/>
                <w:b w:val="0"/>
                <w:color w:val="000000"/>
                <w:sz w:val="22"/>
              </w:rPr>
              <w:t>Exceptions show "No sales yet" with the reason. Who assigned the lead and when is recorded.</w:t>
            </w:r>
          </w:p>
        </w:tc>
      </w:tr>
    </w:tbl>
    <w:p>
      <w:pPr>
        <w:spacing w:after="0"/>
      </w:pPr>
    </w:p>
    <w:p>
      <w:pPr>
        <w:pStyle w:val="Heading3"/>
      </w:pPr>
      <w:r>
        <w:rPr>
          <w:rFonts w:ascii="Arial" w:hAnsi="Arial" w:cs="Arial" w:eastAsia="Arial"/>
          <w:b/>
          <w:color w:val="000000"/>
          <w:sz w:val="22"/>
        </w:rPr>
        <w:t>Feature B: Pipeline and Approval Status</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FR-B-001</w:t>
            </w:r>
          </w:p>
        </w:tc>
        <w:tc>
          <w:tcPr>
            <w:tcW w:type="dxa" w:w="2494"/>
          </w:tcPr>
          <w:p>
            <w:pPr>
              <w:spacing w:after="0"/>
              <w:jc w:val="left"/>
            </w:pPr>
            <w:r/>
            <w:r>
              <w:rPr>
                <w:rFonts w:ascii="Arial" w:hAnsi="Arial" w:cs="Arial" w:eastAsia="Arial"/>
                <w:b w:val="0"/>
                <w:color w:val="000000"/>
                <w:sz w:val="22"/>
              </w:rPr>
              <w:t>As a Manager, I want all active applications by stage so that I can spot bottlenecks.</w:t>
            </w:r>
          </w:p>
        </w:tc>
        <w:tc>
          <w:tcPr>
            <w:tcW w:type="dxa" w:w="2835"/>
          </w:tcPr>
          <w:p>
            <w:pPr>
              <w:spacing w:after="0"/>
              <w:jc w:val="left"/>
            </w:pPr>
            <w:r/>
            <w:r>
              <w:rPr>
                <w:rFonts w:ascii="Arial" w:hAnsi="Arial" w:cs="Arial" w:eastAsia="Arial"/>
                <w:b w:val="0"/>
                <w:color w:val="000000"/>
                <w:sz w:val="22"/>
              </w:rPr>
              <w:t>Kanban of 7 stages with package filter and search. Completed tab (approved, rejected, withdrawn) with filters.</w:t>
            </w:r>
          </w:p>
        </w:tc>
        <w:tc>
          <w:tcPr>
            <w:tcW w:type="dxa" w:w="2778"/>
          </w:tcPr>
          <w:p>
            <w:pPr>
              <w:spacing w:after="0"/>
              <w:jc w:val="left"/>
            </w:pPr>
            <w:r/>
            <w:r>
              <w:rPr>
                <w:rFonts w:ascii="Arial" w:hAnsi="Arial" w:cs="Arial" w:eastAsia="Arial"/>
                <w:b w:val="0"/>
                <w:color w:val="000000"/>
                <w:sz w:val="22"/>
              </w:rPr>
              <w:t>Card shows name, city, package, AI score, PIC, days in stage. Sales see only their own leads. Overdue indicators: Manager and Super Admin only.</w:t>
            </w:r>
          </w:p>
        </w:tc>
      </w:tr>
      <w:tr>
        <w:tc>
          <w:tcPr>
            <w:tcW w:type="dxa" w:w="1304"/>
          </w:tcPr>
          <w:p>
            <w:pPr>
              <w:spacing w:after="0"/>
              <w:jc w:val="left"/>
            </w:pPr>
            <w:r/>
            <w:r>
              <w:rPr>
                <w:rFonts w:ascii="Arial" w:hAnsi="Arial" w:cs="Arial" w:eastAsia="Arial"/>
                <w:b w:val="0"/>
                <w:color w:val="000000"/>
                <w:sz w:val="22"/>
              </w:rPr>
              <w:t>FR-B-002</w:t>
            </w:r>
          </w:p>
        </w:tc>
        <w:tc>
          <w:tcPr>
            <w:tcW w:type="dxa" w:w="2494"/>
          </w:tcPr>
          <w:p>
            <w:pPr>
              <w:spacing w:after="0"/>
              <w:jc w:val="left"/>
            </w:pPr>
            <w:r/>
            <w:r>
              <w:rPr>
                <w:rFonts w:ascii="Arial" w:hAnsi="Arial" w:cs="Arial" w:eastAsia="Arial"/>
                <w:b w:val="0"/>
                <w:color w:val="000000"/>
                <w:sz w:val="22"/>
              </w:rPr>
              <w:t>As an internal user, I want an approval timeline so that I can see where an application is.</w:t>
            </w:r>
          </w:p>
        </w:tc>
        <w:tc>
          <w:tcPr>
            <w:tcW w:type="dxa" w:w="2835"/>
          </w:tcPr>
          <w:p>
            <w:pPr>
              <w:spacing w:after="0"/>
              <w:jc w:val="left"/>
            </w:pPr>
            <w:r/>
            <w:r>
              <w:rPr>
                <w:rFonts w:ascii="Arial" w:hAnsi="Arial" w:cs="Arial" w:eastAsia="Arial"/>
                <w:b w:val="0"/>
                <w:color w:val="000000"/>
                <w:sz w:val="22"/>
              </w:rPr>
              <w:t>7-step timeline with PIC, date, and waiting time.</w:t>
            </w:r>
          </w:p>
        </w:tc>
        <w:tc>
          <w:tcPr>
            <w:tcW w:type="dxa" w:w="2778"/>
          </w:tcPr>
          <w:p>
            <w:pPr>
              <w:spacing w:after="0"/>
              <w:jc w:val="left"/>
            </w:pPr>
            <w:r/>
            <w:r>
              <w:rPr>
                <w:rFonts w:ascii="Arial" w:hAnsi="Arial" w:cs="Arial" w:eastAsia="Arial"/>
                <w:b w:val="0"/>
                <w:color w:val="000000"/>
                <w:sz w:val="22"/>
              </w:rPr>
              <w:t>Opens from the detail and Tasks. Current step shows PIC and days waiting.</w:t>
            </w:r>
          </w:p>
        </w:tc>
      </w:tr>
    </w:tbl>
    <w:p>
      <w:pPr>
        <w:spacing w:after="0"/>
      </w:pPr>
    </w:p>
    <w:p>
      <w:pPr>
        <w:pStyle w:val="Heading3"/>
      </w:pPr>
      <w:r>
        <w:rPr>
          <w:rFonts w:ascii="Arial" w:hAnsi="Arial" w:cs="Arial" w:eastAsia="Arial"/>
          <w:b/>
          <w:color w:val="000000"/>
          <w:sz w:val="22"/>
        </w:rPr>
        <w:t>Feature C: Stage Processing</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FR-C-001</w:t>
            </w:r>
          </w:p>
        </w:tc>
        <w:tc>
          <w:tcPr>
            <w:tcW w:type="dxa" w:w="2494"/>
          </w:tcPr>
          <w:p>
            <w:pPr>
              <w:spacing w:after="0"/>
              <w:jc w:val="left"/>
            </w:pPr>
            <w:r/>
            <w:r>
              <w:rPr>
                <w:rFonts w:ascii="Arial" w:hAnsi="Arial" w:cs="Arial" w:eastAsia="Arial"/>
                <w:b w:val="0"/>
                <w:color w:val="000000"/>
                <w:sz w:val="22"/>
              </w:rPr>
              <w:t>As a Sales, I want to record the presentation so that prospectus delivery is provable.</w:t>
            </w:r>
          </w:p>
        </w:tc>
        <w:tc>
          <w:tcPr>
            <w:tcW w:type="dxa" w:w="2835"/>
          </w:tcPr>
          <w:p>
            <w:pPr>
              <w:spacing w:after="0"/>
              <w:jc w:val="left"/>
            </w:pPr>
            <w:r/>
            <w:r>
              <w:rPr>
                <w:rFonts w:ascii="Arial" w:hAnsi="Arial" w:cs="Arial" w:eastAsia="Arial"/>
                <w:b w:val="0"/>
                <w:color w:val="000000"/>
                <w:sz w:val="22"/>
              </w:rPr>
              <w:t>Date, mode, notes, required prospectus confirmation.</w:t>
            </w:r>
          </w:p>
        </w:tc>
        <w:tc>
          <w:tcPr>
            <w:tcW w:type="dxa" w:w="2778"/>
          </w:tcPr>
          <w:p>
            <w:pPr>
              <w:spacing w:after="0"/>
              <w:jc w:val="left"/>
            </w:pPr>
            <w:r/>
            <w:r>
              <w:rPr>
                <w:rFonts w:ascii="Arial" w:hAnsi="Arial" w:cs="Arial" w:eastAsia="Arial"/>
                <w:b w:val="0"/>
                <w:color w:val="000000"/>
                <w:sz w:val="22"/>
              </w:rPr>
              <w:t>Cannot complete without confirmation. Date is stored (PP No. 35/2024 requires delivery 14 days before signing [5]).</w:t>
            </w:r>
          </w:p>
        </w:tc>
      </w:tr>
      <w:tr>
        <w:tc>
          <w:tcPr>
            <w:tcW w:type="dxa" w:w="1304"/>
          </w:tcPr>
          <w:p>
            <w:pPr>
              <w:spacing w:after="0"/>
              <w:jc w:val="left"/>
            </w:pPr>
            <w:r/>
            <w:r>
              <w:rPr>
                <w:rFonts w:ascii="Arial" w:hAnsi="Arial" w:cs="Arial" w:eastAsia="Arial"/>
                <w:b w:val="0"/>
                <w:color w:val="000000"/>
                <w:sz w:val="22"/>
              </w:rPr>
              <w:t>FR-C-002</w:t>
            </w:r>
          </w:p>
        </w:tc>
        <w:tc>
          <w:tcPr>
            <w:tcW w:type="dxa" w:w="2494"/>
          </w:tcPr>
          <w:p>
            <w:pPr>
              <w:spacing w:after="0"/>
              <w:jc w:val="left"/>
            </w:pPr>
            <w:r/>
            <w:r>
              <w:rPr>
                <w:rFonts w:ascii="Arial" w:hAnsi="Arial" w:cs="Arial" w:eastAsia="Arial"/>
                <w:b w:val="0"/>
                <w:color w:val="000000"/>
                <w:sz w:val="22"/>
              </w:rPr>
              <w:t>As a Sales, I want to record the location survey so that location is decided early.</w:t>
            </w:r>
          </w:p>
        </w:tc>
        <w:tc>
          <w:tcPr>
            <w:tcW w:type="dxa" w:w="2835"/>
          </w:tcPr>
          <w:p>
            <w:pPr>
              <w:spacing w:after="0"/>
              <w:jc w:val="left"/>
            </w:pPr>
            <w:r/>
            <w:r>
              <w:rPr>
                <w:rFonts w:ascii="Arial" w:hAnsi="Arial" w:cs="Arial" w:eastAsia="Arial"/>
                <w:b w:val="0"/>
                <w:color w:val="000000"/>
                <w:sz w:val="22"/>
              </w:rPr>
              <w:t>Rating, foot traffic, notes, feasible or not. SOP reminder to consult the Manager if the AI location score is below 60.</w:t>
            </w:r>
          </w:p>
        </w:tc>
        <w:tc>
          <w:tcPr>
            <w:tcW w:type="dxa" w:w="2778"/>
          </w:tcPr>
          <w:p>
            <w:pPr>
              <w:spacing w:after="0"/>
              <w:jc w:val="left"/>
            </w:pPr>
            <w:r/>
            <w:r>
              <w:rPr>
                <w:rFonts w:ascii="Arial" w:hAnsi="Arial" w:cs="Arial" w:eastAsia="Arial"/>
                <w:b w:val="0"/>
                <w:color w:val="000000"/>
                <w:sz w:val="22"/>
              </w:rPr>
              <w:t>Not feasible: Rejected. Feasible: Eligibility assessment, or a revised quotation after a location change.</w:t>
            </w:r>
          </w:p>
        </w:tc>
      </w:tr>
      <w:tr>
        <w:tc>
          <w:tcPr>
            <w:tcW w:type="dxa" w:w="1304"/>
          </w:tcPr>
          <w:p>
            <w:pPr>
              <w:spacing w:after="0"/>
              <w:jc w:val="left"/>
            </w:pPr>
            <w:r/>
            <w:r>
              <w:rPr>
                <w:rFonts w:ascii="Arial" w:hAnsi="Arial" w:cs="Arial" w:eastAsia="Arial"/>
                <w:b w:val="0"/>
                <w:color w:val="000000"/>
                <w:sz w:val="22"/>
              </w:rPr>
              <w:t>FR-C-003</w:t>
            </w:r>
          </w:p>
        </w:tc>
        <w:tc>
          <w:tcPr>
            <w:tcW w:type="dxa" w:w="2494"/>
          </w:tcPr>
          <w:p>
            <w:pPr>
              <w:spacing w:after="0"/>
              <w:jc w:val="left"/>
            </w:pPr>
            <w:r/>
            <w:r>
              <w:rPr>
                <w:rFonts w:ascii="Arial" w:hAnsi="Arial" w:cs="Arial" w:eastAsia="Arial"/>
                <w:b w:val="0"/>
                <w:color w:val="000000"/>
                <w:sz w:val="22"/>
              </w:rPr>
              <w:t>As a Reviewer, I want a checklist so that every candidate is assessed the same way.</w:t>
            </w:r>
          </w:p>
        </w:tc>
        <w:tc>
          <w:tcPr>
            <w:tcW w:type="dxa" w:w="2835"/>
          </w:tcPr>
          <w:p>
            <w:pPr>
              <w:spacing w:after="0"/>
              <w:jc w:val="left"/>
            </w:pPr>
            <w:r/>
            <w:r>
              <w:rPr>
                <w:rFonts w:ascii="Arial" w:hAnsi="Arial" w:cs="Arial" w:eastAsia="Arial"/>
                <w:b w:val="0"/>
                <w:color w:val="000000"/>
                <w:sz w:val="22"/>
              </w:rPr>
              <w:t>Interview, background check, financial verification, KYC, commitment, pass or fail with reason.</w:t>
            </w:r>
          </w:p>
        </w:tc>
        <w:tc>
          <w:tcPr>
            <w:tcW w:type="dxa" w:w="2778"/>
          </w:tcPr>
          <w:p>
            <w:pPr>
              <w:spacing w:after="0"/>
              <w:jc w:val="left"/>
            </w:pPr>
            <w:r/>
            <w:r>
              <w:rPr>
                <w:rFonts w:ascii="Arial" w:hAnsi="Arial" w:cs="Arial" w:eastAsia="Arial"/>
                <w:b w:val="0"/>
                <w:color w:val="000000"/>
                <w:sz w:val="22"/>
              </w:rPr>
              <w:t>Fail: Rejected with reason. Pass: Quotation.</w:t>
            </w:r>
          </w:p>
        </w:tc>
      </w:tr>
    </w:tbl>
    <w:p>
      <w:pPr>
        <w:spacing w:after="0"/>
      </w:pPr>
    </w:p>
    <w:p>
      <w:pPr>
        <w:pStyle w:val="Heading3"/>
      </w:pPr>
      <w:r>
        <w:rPr>
          <w:rFonts w:ascii="Arial" w:hAnsi="Arial" w:cs="Arial" w:eastAsia="Arial"/>
          <w:b/>
          <w:color w:val="000000"/>
          <w:sz w:val="22"/>
        </w:rPr>
        <w:t>Feature D: AI Fit Score</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FR-D-001</w:t>
            </w:r>
          </w:p>
        </w:tc>
        <w:tc>
          <w:tcPr>
            <w:tcW w:type="dxa" w:w="2494"/>
          </w:tcPr>
          <w:p>
            <w:pPr>
              <w:spacing w:after="0"/>
              <w:jc w:val="left"/>
            </w:pPr>
            <w:r/>
            <w:r>
              <w:rPr>
                <w:rFonts w:ascii="Arial" w:hAnsi="Arial" w:cs="Arial" w:eastAsia="Arial"/>
                <w:b w:val="0"/>
                <w:color w:val="000000"/>
                <w:sz w:val="22"/>
              </w:rPr>
              <w:t>As a Reviewer or Manager, I want a fit score with reasons so that screening is consistent.</w:t>
            </w:r>
          </w:p>
        </w:tc>
        <w:tc>
          <w:tcPr>
            <w:tcW w:type="dxa" w:w="2835"/>
          </w:tcPr>
          <w:p>
            <w:pPr>
              <w:spacing w:after="0"/>
              <w:jc w:val="left"/>
            </w:pPr>
            <w:r/>
            <w:r>
              <w:rPr>
                <w:rFonts w:ascii="Arial" w:hAnsi="Arial" w:cs="Arial" w:eastAsia="Arial"/>
                <w:b w:val="0"/>
                <w:color w:val="000000"/>
                <w:sz w:val="22"/>
              </w:rPr>
              <w:t>Score 0 to 100: profile 40% (capital, funds, experience, management, documents), location 60% (crowd, competitors, nearest outlet, location type, survey).</w:t>
            </w:r>
          </w:p>
        </w:tc>
        <w:tc>
          <w:tcPr>
            <w:tcW w:type="dxa" w:w="2778"/>
          </w:tcPr>
          <w:p>
            <w:pPr>
              <w:spacing w:after="0"/>
              <w:jc w:val="left"/>
            </w:pPr>
            <w:r/>
            <w:r>
              <w:rPr>
                <w:rFonts w:ascii="Arial" w:hAnsi="Arial" w:cs="Arial" w:eastAsia="Arial"/>
                <w:b w:val="0"/>
                <w:color w:val="000000"/>
                <w:sz w:val="22"/>
              </w:rPr>
              <w:t>Score and reasons shown on card and detail. Never rejects or moves a stage automatically.</w:t>
            </w:r>
          </w:p>
        </w:tc>
      </w:tr>
    </w:tbl>
    <w:p>
      <w:pPr>
        <w:spacing w:after="0"/>
      </w:pPr>
    </w:p>
    <w:p>
      <w:pPr>
        <w:pStyle w:val="Heading3"/>
      </w:pPr>
      <w:r>
        <w:rPr>
          <w:rFonts w:ascii="Arial" w:hAnsi="Arial" w:cs="Arial" w:eastAsia="Arial"/>
          <w:b/>
          <w:color w:val="000000"/>
          <w:sz w:val="22"/>
        </w:rPr>
        <w:t>Feature E: Quotation and Negotiation</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FR-E-001</w:t>
            </w:r>
          </w:p>
        </w:tc>
        <w:tc>
          <w:tcPr>
            <w:tcW w:type="dxa" w:w="2494"/>
          </w:tcPr>
          <w:p>
            <w:pPr>
              <w:spacing w:after="0"/>
              <w:jc w:val="left"/>
            </w:pPr>
            <w:r/>
            <w:r>
              <w:rPr>
                <w:rFonts w:ascii="Arial" w:hAnsi="Arial" w:cs="Arial" w:eastAsia="Arial"/>
                <w:b w:val="0"/>
                <w:color w:val="000000"/>
                <w:sz w:val="22"/>
              </w:rPr>
              <w:t>As a Sales, I want versioned quotations so that there is one agreed offer.</w:t>
            </w:r>
          </w:p>
        </w:tc>
        <w:tc>
          <w:tcPr>
            <w:tcW w:type="dxa" w:w="2835"/>
          </w:tcPr>
          <w:p>
            <w:pPr>
              <w:spacing w:after="0"/>
              <w:jc w:val="left"/>
            </w:pPr>
            <w:r/>
            <w:r>
              <w:rPr>
                <w:rFonts w:ascii="Arial" w:hAnsi="Arial" w:cs="Arial" w:eastAsia="Arial"/>
                <w:b w:val="0"/>
                <w:color w:val="000000"/>
                <w:sz w:val="22"/>
              </w:rPr>
              <w:t>Package, discount, payment terms, opening date. Each send creates version N, emailed with a portal link. Revisions require "Result of discussion with Manager".</w:t>
            </w:r>
          </w:p>
        </w:tc>
        <w:tc>
          <w:tcPr>
            <w:tcW w:type="dxa" w:w="2778"/>
          </w:tcPr>
          <w:p>
            <w:pPr>
              <w:spacing w:after="0"/>
              <w:jc w:val="left"/>
            </w:pPr>
            <w:r/>
            <w:r>
              <w:rPr>
                <w:rFonts w:ascii="Arial" w:hAnsi="Arial" w:cs="Arial" w:eastAsia="Arial"/>
                <w:b w:val="0"/>
                <w:color w:val="000000"/>
                <w:sz w:val="22"/>
              </w:rPr>
              <w:t>All versions kept. Revision cannot be sent without the field.</w:t>
            </w:r>
          </w:p>
        </w:tc>
      </w:tr>
      <w:tr>
        <w:tc>
          <w:tcPr>
            <w:tcW w:type="dxa" w:w="1304"/>
          </w:tcPr>
          <w:p>
            <w:pPr>
              <w:spacing w:after="0"/>
              <w:jc w:val="left"/>
            </w:pPr>
            <w:r/>
            <w:r>
              <w:rPr>
                <w:rFonts w:ascii="Arial" w:hAnsi="Arial" w:cs="Arial" w:eastAsia="Arial"/>
                <w:b w:val="0"/>
                <w:color w:val="000000"/>
                <w:sz w:val="22"/>
              </w:rPr>
              <w:t>FR-E-002</w:t>
            </w:r>
          </w:p>
        </w:tc>
        <w:tc>
          <w:tcPr>
            <w:tcW w:type="dxa" w:w="2494"/>
          </w:tcPr>
          <w:p>
            <w:pPr>
              <w:spacing w:after="0"/>
              <w:jc w:val="left"/>
            </w:pPr>
            <w:r/>
            <w:r>
              <w:rPr>
                <w:rFonts w:ascii="Arial" w:hAnsi="Arial" w:cs="Arial" w:eastAsia="Arial"/>
                <w:b w:val="0"/>
                <w:color w:val="000000"/>
                <w:sz w:val="22"/>
              </w:rPr>
              <w:t>As a Sales, I want to record a phone or in-person response so that it is not lost.</w:t>
            </w:r>
          </w:p>
        </w:tc>
        <w:tc>
          <w:tcPr>
            <w:tcW w:type="dxa" w:w="2835"/>
          </w:tcPr>
          <w:p>
            <w:pPr>
              <w:spacing w:after="0"/>
              <w:jc w:val="left"/>
            </w:pPr>
            <w:r/>
            <w:r>
              <w:rPr>
                <w:rFonts w:ascii="Arial" w:hAnsi="Arial" w:cs="Arial" w:eastAsia="Arial"/>
                <w:b w:val="0"/>
                <w:color w:val="000000"/>
                <w:sz w:val="22"/>
              </w:rPr>
              <w:t>Agree, request changes, or withdraw on behalf of the candidate.</w:t>
            </w:r>
          </w:p>
        </w:tc>
        <w:tc>
          <w:tcPr>
            <w:tcW w:type="dxa" w:w="2778"/>
          </w:tcPr>
          <w:p>
            <w:pPr>
              <w:spacing w:after="0"/>
              <w:jc w:val="left"/>
            </w:pPr>
            <w:r/>
            <w:r>
              <w:rPr>
                <w:rFonts w:ascii="Arial" w:hAnsi="Arial" w:cs="Arial" w:eastAsia="Arial"/>
                <w:b w:val="0"/>
                <w:color w:val="000000"/>
                <w:sz w:val="22"/>
              </w:rPr>
              <w:t>Changes: back to Quotation. Location change: new address required, back to Location survey. Withdraw: closed.</w:t>
            </w:r>
          </w:p>
        </w:tc>
      </w:tr>
    </w:tbl>
    <w:p>
      <w:pPr>
        <w:spacing w:after="0"/>
      </w:pPr>
    </w:p>
    <w:p>
      <w:pPr>
        <w:pStyle w:val="Heading3"/>
      </w:pPr>
      <w:r>
        <w:rPr>
          <w:rFonts w:ascii="Arial" w:hAnsi="Arial" w:cs="Arial" w:eastAsia="Arial"/>
          <w:b/>
          <w:color w:val="000000"/>
          <w:sz w:val="22"/>
        </w:rPr>
        <w:t>Feature F: Final Approval</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FR-F-001</w:t>
            </w:r>
          </w:p>
        </w:tc>
        <w:tc>
          <w:tcPr>
            <w:tcW w:type="dxa" w:w="2494"/>
          </w:tcPr>
          <w:p>
            <w:pPr>
              <w:spacing w:after="0"/>
              <w:jc w:val="left"/>
            </w:pPr>
            <w:r/>
            <w:r>
              <w:rPr>
                <w:rFonts w:ascii="Arial" w:hAnsi="Arial" w:cs="Arial" w:eastAsia="Arial"/>
                <w:b w:val="0"/>
                <w:color w:val="000000"/>
                <w:sz w:val="22"/>
              </w:rPr>
              <w:t>As a Manager, I want to approve or reject so that the partnership is confirmed by both parties.</w:t>
            </w:r>
          </w:p>
        </w:tc>
        <w:tc>
          <w:tcPr>
            <w:tcW w:type="dxa" w:w="2835"/>
          </w:tcPr>
          <w:p>
            <w:pPr>
              <w:spacing w:after="0"/>
              <w:jc w:val="left"/>
            </w:pPr>
            <w:r/>
            <w:r>
              <w:rPr>
                <w:rFonts w:ascii="Arial" w:hAnsi="Arial" w:cs="Arial" w:eastAsia="Arial"/>
                <w:b w:val="0"/>
                <w:color w:val="000000"/>
                <w:sz w:val="22"/>
              </w:rPr>
              <w:t>Approve or reject (reason required). No location revision.</w:t>
            </w:r>
          </w:p>
        </w:tc>
        <w:tc>
          <w:tcPr>
            <w:tcW w:type="dxa" w:w="2778"/>
          </w:tcPr>
          <w:p>
            <w:pPr>
              <w:spacing w:after="0"/>
              <w:jc w:val="left"/>
            </w:pPr>
            <w:r/>
            <w:r>
              <w:rPr>
                <w:rFonts w:ascii="Arial" w:hAnsi="Arial" w:cs="Arial" w:eastAsia="Arial"/>
                <w:b w:val="0"/>
                <w:color w:val="000000"/>
                <w:sz w:val="22"/>
              </w:rPr>
              <w:t>Approve: 2 of 2, revenue counted, agreement sent through Privy. Candidate sees the result in the tracker.</w:t>
            </w:r>
          </w:p>
        </w:tc>
      </w:tr>
      <w:tr>
        <w:tc>
          <w:tcPr>
            <w:tcW w:type="dxa" w:w="1304"/>
          </w:tcPr>
          <w:p>
            <w:pPr>
              <w:spacing w:after="0"/>
              <w:jc w:val="left"/>
            </w:pPr>
            <w:r/>
            <w:r>
              <w:rPr>
                <w:rFonts w:ascii="Arial" w:hAnsi="Arial" w:cs="Arial" w:eastAsia="Arial"/>
                <w:b w:val="0"/>
                <w:color w:val="000000"/>
                <w:sz w:val="22"/>
              </w:rPr>
              <w:t>FR-F-002</w:t>
            </w:r>
          </w:p>
        </w:tc>
        <w:tc>
          <w:tcPr>
            <w:tcW w:type="dxa" w:w="2494"/>
          </w:tcPr>
          <w:p>
            <w:pPr>
              <w:spacing w:after="0"/>
              <w:jc w:val="left"/>
            </w:pPr>
            <w:r/>
            <w:r>
              <w:rPr>
                <w:rFonts w:ascii="Arial" w:hAnsi="Arial" w:cs="Arial" w:eastAsia="Arial"/>
                <w:b w:val="0"/>
                <w:color w:val="000000"/>
                <w:sz w:val="22"/>
              </w:rPr>
              <w:t>As a Manager, I want to see whether each agreement is signed so that I know which closed deals are complete.</w:t>
            </w:r>
          </w:p>
        </w:tc>
        <w:tc>
          <w:tcPr>
            <w:tcW w:type="dxa" w:w="2835"/>
          </w:tcPr>
          <w:p>
            <w:pPr>
              <w:spacing w:after="0"/>
              <w:jc w:val="left"/>
            </w:pPr>
            <w:r/>
            <w:r>
              <w:rPr>
                <w:rFonts w:ascii="Arial" w:hAnsi="Arial" w:cs="Arial" w:eastAsia="Arial"/>
                <w:b w:val="0"/>
                <w:color w:val="000000"/>
                <w:sz w:val="22"/>
              </w:rPr>
              <w:t>Signing status per party (candidate and Kopi Koma) updated from Privy. The Manager signs for Kopi Koma from the application detail.</w:t>
            </w:r>
          </w:p>
        </w:tc>
        <w:tc>
          <w:tcPr>
            <w:tcW w:type="dxa" w:w="2778"/>
          </w:tcPr>
          <w:p>
            <w:pPr>
              <w:spacing w:after="0"/>
              <w:jc w:val="left"/>
            </w:pPr>
            <w:r/>
            <w:r>
              <w:rPr>
                <w:rFonts w:ascii="Arial" w:hAnsi="Arial" w:cs="Arial" w:eastAsia="Arial"/>
                <w:b w:val="0"/>
                <w:color w:val="000000"/>
                <w:sz w:val="22"/>
              </w:rPr>
              <w:t>Completed table shows "Not signed", "Waiting for candidate or Kopi Koma", or "Signed", with a "View document" link to the signed agreement (parties, agreed quotation, approval trail, and both e-signatures with timestamps), downloadable as PDF. Each signature and each document view is logged. Sales is notified when both have signed.</w:t>
            </w:r>
          </w:p>
        </w:tc>
      </w:tr>
    </w:tbl>
    <w:p>
      <w:pPr>
        <w:spacing w:after="0"/>
      </w:pPr>
    </w:p>
    <w:p>
      <w:pPr>
        <w:pStyle w:val="Heading3"/>
      </w:pPr>
      <w:r>
        <w:rPr>
          <w:rFonts w:ascii="Arial" w:hAnsi="Arial" w:cs="Arial" w:eastAsia="Arial"/>
          <w:b/>
          <w:color w:val="000000"/>
          <w:sz w:val="22"/>
        </w:rPr>
        <w:t>Feature G: Tasks and Reminders</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FR-G-001</w:t>
            </w:r>
          </w:p>
        </w:tc>
        <w:tc>
          <w:tcPr>
            <w:tcW w:type="dxa" w:w="2494"/>
          </w:tcPr>
          <w:p>
            <w:pPr>
              <w:spacing w:after="0"/>
              <w:jc w:val="left"/>
            </w:pPr>
            <w:r/>
            <w:r>
              <w:rPr>
                <w:rFonts w:ascii="Arial" w:hAnsi="Arial" w:cs="Arial" w:eastAsia="Arial"/>
                <w:b w:val="0"/>
                <w:color w:val="000000"/>
                <w:sz w:val="22"/>
              </w:rPr>
              <w:t>As an internal user, I want my pending actions in one list so that I know what to do.</w:t>
            </w:r>
          </w:p>
        </w:tc>
        <w:tc>
          <w:tcPr>
            <w:tcW w:type="dxa" w:w="2835"/>
          </w:tcPr>
          <w:p>
            <w:pPr>
              <w:spacing w:after="0"/>
              <w:jc w:val="left"/>
            </w:pPr>
            <w:r/>
            <w:r>
              <w:rPr>
                <w:rFonts w:ascii="Arial" w:hAnsi="Arial" w:cs="Arial" w:eastAsia="Arial"/>
                <w:b w:val="0"/>
                <w:color w:val="000000"/>
                <w:sz w:val="22"/>
              </w:rPr>
              <w:t>Tasks per user. Manager filters: My tasks, All, Sales, Reviewer.</w:t>
            </w:r>
          </w:p>
        </w:tc>
        <w:tc>
          <w:tcPr>
            <w:tcW w:type="dxa" w:w="2778"/>
          </w:tcPr>
          <w:p>
            <w:pPr>
              <w:spacing w:after="0"/>
              <w:jc w:val="left"/>
            </w:pPr>
            <w:r/>
            <w:r>
              <w:rPr>
                <w:rFonts w:ascii="Arial" w:hAnsi="Arial" w:cs="Arial" w:eastAsia="Arial"/>
                <w:b w:val="0"/>
                <w:color w:val="000000"/>
                <w:sz w:val="22"/>
              </w:rPr>
              <w:t>Row shows candidate, action, PIC, waiting time, deadline status.</w:t>
            </w:r>
          </w:p>
        </w:tc>
      </w:tr>
      <w:tr>
        <w:tc>
          <w:tcPr>
            <w:tcW w:type="dxa" w:w="1304"/>
          </w:tcPr>
          <w:p>
            <w:pPr>
              <w:spacing w:after="0"/>
              <w:jc w:val="left"/>
            </w:pPr>
            <w:r/>
            <w:r>
              <w:rPr>
                <w:rFonts w:ascii="Arial" w:hAnsi="Arial" w:cs="Arial" w:eastAsia="Arial"/>
                <w:b w:val="0"/>
                <w:color w:val="000000"/>
                <w:sz w:val="22"/>
              </w:rPr>
              <w:t>FR-G-002</w:t>
            </w:r>
          </w:p>
        </w:tc>
        <w:tc>
          <w:tcPr>
            <w:tcW w:type="dxa" w:w="2494"/>
          </w:tcPr>
          <w:p>
            <w:pPr>
              <w:spacing w:after="0"/>
              <w:jc w:val="left"/>
            </w:pPr>
            <w:r/>
            <w:r>
              <w:rPr>
                <w:rFonts w:ascii="Arial" w:hAnsi="Arial" w:cs="Arial" w:eastAsia="Arial"/>
                <w:b w:val="0"/>
                <w:color w:val="000000"/>
                <w:sz w:val="22"/>
              </w:rPr>
              <w:t>As a Manager, I want overdue stages to trigger reminders so that follow-up is automatic.</w:t>
            </w:r>
          </w:p>
        </w:tc>
        <w:tc>
          <w:tcPr>
            <w:tcW w:type="dxa" w:w="2835"/>
          </w:tcPr>
          <w:p>
            <w:pPr>
              <w:spacing w:after="0"/>
              <w:jc w:val="left"/>
            </w:pPr>
            <w:r/>
            <w:r>
              <w:rPr>
                <w:rFonts w:ascii="Arial" w:hAnsi="Arial" w:cs="Arial" w:eastAsia="Arial"/>
                <w:b w:val="0"/>
                <w:color w:val="000000"/>
                <w:sz w:val="22"/>
              </w:rPr>
              <w:t>When days in stage exceed the deadline, notify PIC and Manager by dashboard and email. No manual button.</w:t>
            </w:r>
          </w:p>
        </w:tc>
        <w:tc>
          <w:tcPr>
            <w:tcW w:type="dxa" w:w="2778"/>
          </w:tcPr>
          <w:p>
            <w:pPr>
              <w:spacing w:after="0"/>
              <w:jc w:val="left"/>
            </w:pPr>
            <w:r/>
            <w:r>
              <w:rPr>
                <w:rFonts w:ascii="Arial" w:hAnsi="Arial" w:cs="Arial" w:eastAsia="Arial"/>
                <w:b w:val="0"/>
                <w:color w:val="000000"/>
                <w:sz w:val="22"/>
              </w:rPr>
              <w:t>Item shows "Overdue N days" and "Reminder sent".</w:t>
            </w:r>
          </w:p>
        </w:tc>
      </w:tr>
    </w:tbl>
    <w:p>
      <w:pPr>
        <w:spacing w:after="0"/>
      </w:pPr>
    </w:p>
    <w:p>
      <w:pPr>
        <w:pStyle w:val="Heading3"/>
      </w:pPr>
      <w:r>
        <w:rPr>
          <w:rFonts w:ascii="Arial" w:hAnsi="Arial" w:cs="Arial" w:eastAsia="Arial"/>
          <w:b/>
          <w:color w:val="000000"/>
          <w:sz w:val="22"/>
        </w:rPr>
        <w:t>Feature H: Target and Sales Performance</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FR-H-001</w:t>
            </w:r>
          </w:p>
        </w:tc>
        <w:tc>
          <w:tcPr>
            <w:tcW w:type="dxa" w:w="2494"/>
          </w:tcPr>
          <w:p>
            <w:pPr>
              <w:spacing w:after="0"/>
              <w:jc w:val="left"/>
            </w:pPr>
            <w:r/>
            <w:r>
              <w:rPr>
                <w:rFonts w:ascii="Arial" w:hAnsi="Arial" w:cs="Arial" w:eastAsia="Arial"/>
                <w:b w:val="0"/>
                <w:color w:val="000000"/>
                <w:sz w:val="22"/>
              </w:rPr>
              <w:t>As a Sales or Manager, I want achievement vs target during the period so that we can act early.</w:t>
            </w:r>
          </w:p>
        </w:tc>
        <w:tc>
          <w:tcPr>
            <w:tcW w:type="dxa" w:w="2835"/>
          </w:tcPr>
          <w:p>
            <w:pPr>
              <w:spacing w:after="0"/>
              <w:jc w:val="left"/>
            </w:pPr>
            <w:r/>
            <w:r>
              <w:rPr>
                <w:rFonts w:ascii="Arial" w:hAnsi="Arial" w:cs="Arial" w:eastAsia="Arial"/>
                <w:b w:val="0"/>
                <w:color w:val="000000"/>
                <w:sz w:val="22"/>
              </w:rPr>
              <w:t>Monthly, quarterly, semester, yearly. Gerobak, Cafe, revenue: target, gap, target to date, pipeline opportunities. Funnel from adjustable conversion rates.</w:t>
            </w:r>
          </w:p>
        </w:tc>
        <w:tc>
          <w:tcPr>
            <w:tcW w:type="dxa" w:w="2778"/>
          </w:tcPr>
          <w:p>
            <w:pPr>
              <w:spacing w:after="0"/>
              <w:jc w:val="left"/>
            </w:pPr>
            <w:r/>
            <w:r>
              <w:rPr>
                <w:rFonts w:ascii="Arial" w:hAnsi="Arial" w:cs="Arial" w:eastAsia="Arial"/>
                <w:b w:val="0"/>
                <w:color w:val="000000"/>
                <w:sz w:val="22"/>
              </w:rPr>
              <w:t>Monthly target: senior 2 Gerobak + 1 Cafe, junior 1 + 1. Days 1 to 9 show "Early period".</w:t>
            </w:r>
          </w:p>
        </w:tc>
      </w:tr>
      <w:tr>
        <w:tc>
          <w:tcPr>
            <w:tcW w:type="dxa" w:w="1304"/>
          </w:tcPr>
          <w:p>
            <w:pPr>
              <w:spacing w:after="0"/>
              <w:jc w:val="left"/>
            </w:pPr>
            <w:r/>
            <w:r>
              <w:rPr>
                <w:rFonts w:ascii="Arial" w:hAnsi="Arial" w:cs="Arial" w:eastAsia="Arial"/>
                <w:b w:val="0"/>
                <w:color w:val="000000"/>
                <w:sz w:val="22"/>
              </w:rPr>
              <w:t>FR-H-002</w:t>
            </w:r>
          </w:p>
        </w:tc>
        <w:tc>
          <w:tcPr>
            <w:tcW w:type="dxa" w:w="2494"/>
          </w:tcPr>
          <w:p>
            <w:pPr>
              <w:spacing w:after="0"/>
              <w:jc w:val="left"/>
            </w:pPr>
            <w:r/>
            <w:r>
              <w:rPr>
                <w:rFonts w:ascii="Arial" w:hAnsi="Arial" w:cs="Arial" w:eastAsia="Arial"/>
                <w:b w:val="0"/>
                <w:color w:val="000000"/>
                <w:sz w:val="22"/>
              </w:rPr>
              <w:t>As a Manager, I want to compare sales so that I know who needs help.</w:t>
            </w:r>
          </w:p>
        </w:tc>
        <w:tc>
          <w:tcPr>
            <w:tcW w:type="dxa" w:w="2835"/>
          </w:tcPr>
          <w:p>
            <w:pPr>
              <w:spacing w:after="0"/>
              <w:jc w:val="left"/>
            </w:pPr>
            <w:r/>
            <w:r>
              <w:rPr>
                <w:rFonts w:ascii="Arial" w:hAnsi="Arial" w:cs="Arial" w:eastAsia="Arial"/>
                <w:b w:val="0"/>
                <w:color w:val="000000"/>
                <w:sz w:val="22"/>
              </w:rPr>
              <w:t>Table per sales: Gerobak, Cafe, revenue vs target, status from the weakest metric.</w:t>
            </w:r>
          </w:p>
        </w:tc>
        <w:tc>
          <w:tcPr>
            <w:tcW w:type="dxa" w:w="2778"/>
          </w:tcPr>
          <w:p>
            <w:pPr>
              <w:spacing w:after="0"/>
              <w:jc w:val="left"/>
            </w:pPr>
            <w:r/>
            <w:r>
              <w:rPr>
                <w:rFonts w:ascii="Arial" w:hAnsi="Arial" w:cs="Arial" w:eastAsia="Arial"/>
                <w:b w:val="0"/>
                <w:color w:val="000000"/>
                <w:sz w:val="22"/>
              </w:rPr>
              <w:t>Sorted best to weakest. Opens the sales' profile.</w:t>
            </w:r>
          </w:p>
        </w:tc>
      </w:tr>
    </w:tbl>
    <w:p>
      <w:pPr>
        <w:spacing w:after="0"/>
      </w:pPr>
    </w:p>
    <w:p>
      <w:pPr>
        <w:pStyle w:val="Heading3"/>
      </w:pPr>
      <w:r>
        <w:rPr>
          <w:rFonts w:ascii="Arial" w:hAnsi="Arial" w:cs="Arial" w:eastAsia="Arial"/>
          <w:b/>
          <w:color w:val="000000"/>
          <w:sz w:val="22"/>
        </w:rPr>
        <w:t>Feature I: Access Control and Audit Trail</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FR-I-001</w:t>
            </w:r>
          </w:p>
        </w:tc>
        <w:tc>
          <w:tcPr>
            <w:tcW w:type="dxa" w:w="2494"/>
          </w:tcPr>
          <w:p>
            <w:pPr>
              <w:spacing w:after="0"/>
              <w:jc w:val="left"/>
            </w:pPr>
            <w:r/>
            <w:r>
              <w:rPr>
                <w:rFonts w:ascii="Arial" w:hAnsi="Arial" w:cs="Arial" w:eastAsia="Arial"/>
                <w:b w:val="0"/>
                <w:color w:val="000000"/>
                <w:sz w:val="22"/>
              </w:rPr>
              <w:t>As a Super Admin, I want access by role so that users see only what they need.</w:t>
            </w:r>
          </w:p>
        </w:tc>
        <w:tc>
          <w:tcPr>
            <w:tcW w:type="dxa" w:w="2835"/>
          </w:tcPr>
          <w:p>
            <w:pPr>
              <w:spacing w:after="0"/>
              <w:jc w:val="left"/>
            </w:pPr>
            <w:r/>
            <w:r>
              <w:rPr>
                <w:rFonts w:ascii="Arial" w:hAnsi="Arial" w:cs="Arial" w:eastAsia="Arial"/>
                <w:b w:val="0"/>
                <w:color w:val="000000"/>
                <w:sz w:val="22"/>
              </w:rPr>
              <w:t>RBAC per the matrix below.</w:t>
            </w:r>
          </w:p>
        </w:tc>
        <w:tc>
          <w:tcPr>
            <w:tcW w:type="dxa" w:w="2778"/>
          </w:tcPr>
          <w:p>
            <w:pPr>
              <w:spacing w:after="0"/>
              <w:jc w:val="left"/>
            </w:pPr>
            <w:r/>
            <w:r>
              <w:rPr>
                <w:rFonts w:ascii="Arial" w:hAnsi="Arial" w:cs="Arial" w:eastAsia="Arial"/>
                <w:b w:val="0"/>
                <w:color w:val="000000"/>
                <w:sz w:val="22"/>
              </w:rPr>
              <w:t>Sales cannot open other sales' leads. Super Admin actions are logged under their name.</w:t>
            </w:r>
          </w:p>
        </w:tc>
      </w:tr>
      <w:tr>
        <w:tc>
          <w:tcPr>
            <w:tcW w:type="dxa" w:w="1304"/>
          </w:tcPr>
          <w:p>
            <w:pPr>
              <w:spacing w:after="0"/>
              <w:jc w:val="left"/>
            </w:pPr>
            <w:r/>
            <w:r>
              <w:rPr>
                <w:rFonts w:ascii="Arial" w:hAnsi="Arial" w:cs="Arial" w:eastAsia="Arial"/>
                <w:b w:val="0"/>
                <w:color w:val="000000"/>
                <w:sz w:val="22"/>
              </w:rPr>
              <w:t>FR-I-002</w:t>
            </w:r>
          </w:p>
        </w:tc>
        <w:tc>
          <w:tcPr>
            <w:tcW w:type="dxa" w:w="2494"/>
          </w:tcPr>
          <w:p>
            <w:pPr>
              <w:spacing w:after="0"/>
              <w:jc w:val="left"/>
            </w:pPr>
            <w:r/>
            <w:r>
              <w:rPr>
                <w:rFonts w:ascii="Arial" w:hAnsi="Arial" w:cs="Arial" w:eastAsia="Arial"/>
                <w:b w:val="0"/>
                <w:color w:val="000000"/>
                <w:sz w:val="22"/>
              </w:rPr>
              <w:t>As a Manager, I want every action logged so that data access is accountable.</w:t>
            </w:r>
          </w:p>
        </w:tc>
        <w:tc>
          <w:tcPr>
            <w:tcW w:type="dxa" w:w="2835"/>
          </w:tcPr>
          <w:p>
            <w:pPr>
              <w:spacing w:after="0"/>
              <w:jc w:val="left"/>
            </w:pPr>
            <w:r/>
            <w:r>
              <w:rPr>
                <w:rFonts w:ascii="Arial" w:hAnsi="Arial" w:cs="Arial" w:eastAsia="Arial"/>
                <w:b w:val="0"/>
                <w:color w:val="000000"/>
                <w:sz w:val="22"/>
              </w:rPr>
              <w:t>Log status changes, quotation versions, approvals, document access, and portal actions with actor and time.</w:t>
            </w:r>
          </w:p>
        </w:tc>
        <w:tc>
          <w:tcPr>
            <w:tcW w:type="dxa" w:w="2778"/>
          </w:tcPr>
          <w:p>
            <w:pPr>
              <w:spacing w:after="0"/>
              <w:jc w:val="left"/>
            </w:pPr>
            <w:r/>
            <w:r>
              <w:rPr>
                <w:rFonts w:ascii="Arial" w:hAnsi="Arial" w:cs="Arial" w:eastAsia="Arial"/>
                <w:b w:val="0"/>
                <w:color w:val="000000"/>
                <w:sz w:val="22"/>
              </w:rPr>
              <w:t>Visible in the History tab. Portal actions show "Candidate (partner portal)". Not editable.</w:t>
            </w:r>
          </w:p>
        </w:tc>
      </w:tr>
    </w:tbl>
    <w:p>
      <w:pPr>
        <w:spacing w:after="0"/>
      </w:pP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E7E2DA"/>
          </w:tcPr>
          <w:p>
            <w:pPr>
              <w:spacing w:after="0"/>
              <w:jc w:val="left"/>
            </w:pPr>
            <w:r/>
            <w:r>
              <w:rPr>
                <w:rFonts w:ascii="Arial" w:hAnsi="Arial" w:cs="Arial" w:eastAsia="Arial"/>
                <w:b/>
                <w:color w:val="000000"/>
                <w:sz w:val="22"/>
              </w:rPr>
              <w:t>Permission</w:t>
            </w:r>
          </w:p>
        </w:tc>
        <w:tc>
          <w:tcPr>
            <w:tcW w:type="dxa" w:w="1624"/>
            <w:shd w:val="clear" w:color="auto" w:fill="E7E2DA"/>
          </w:tcPr>
          <w:p>
            <w:pPr>
              <w:spacing w:after="0"/>
              <w:jc w:val="left"/>
            </w:pPr>
            <w:r/>
            <w:r>
              <w:rPr>
                <w:rFonts w:ascii="Arial" w:hAnsi="Arial" w:cs="Arial" w:eastAsia="Arial"/>
                <w:b/>
                <w:color w:val="000000"/>
                <w:sz w:val="22"/>
              </w:rPr>
              <w:t>Super Admin</w:t>
            </w:r>
          </w:p>
        </w:tc>
        <w:tc>
          <w:tcPr>
            <w:tcW w:type="dxa" w:w="1624"/>
            <w:shd w:val="clear" w:color="auto" w:fill="E7E2DA"/>
          </w:tcPr>
          <w:p>
            <w:pPr>
              <w:spacing w:after="0"/>
              <w:jc w:val="left"/>
            </w:pPr>
            <w:r/>
            <w:r>
              <w:rPr>
                <w:rFonts w:ascii="Arial" w:hAnsi="Arial" w:cs="Arial" w:eastAsia="Arial"/>
                <w:b/>
                <w:color w:val="000000"/>
                <w:sz w:val="22"/>
              </w:rPr>
              <w:t>Manager</w:t>
            </w:r>
          </w:p>
        </w:tc>
        <w:tc>
          <w:tcPr>
            <w:tcW w:type="dxa" w:w="1624"/>
            <w:shd w:val="clear" w:color="auto" w:fill="E7E2DA"/>
          </w:tcPr>
          <w:p>
            <w:pPr>
              <w:spacing w:after="0"/>
              <w:jc w:val="left"/>
            </w:pPr>
            <w:r/>
            <w:r>
              <w:rPr>
                <w:rFonts w:ascii="Arial" w:hAnsi="Arial" w:cs="Arial" w:eastAsia="Arial"/>
                <w:b/>
                <w:color w:val="000000"/>
                <w:sz w:val="22"/>
              </w:rPr>
              <w:t>Sales</w:t>
            </w:r>
          </w:p>
        </w:tc>
        <w:tc>
          <w:tcPr>
            <w:tcW w:type="dxa" w:w="1624"/>
            <w:shd w:val="clear" w:color="auto" w:fill="E7E2DA"/>
          </w:tcPr>
          <w:p>
            <w:pPr>
              <w:spacing w:after="0"/>
              <w:jc w:val="left"/>
            </w:pPr>
            <w:r/>
            <w:r>
              <w:rPr>
                <w:rFonts w:ascii="Arial" w:hAnsi="Arial" w:cs="Arial" w:eastAsia="Arial"/>
                <w:b/>
                <w:color w:val="000000"/>
                <w:sz w:val="22"/>
              </w:rPr>
              <w:t>Reviewer</w:t>
            </w:r>
          </w:p>
        </w:tc>
        <w:tc>
          <w:tcPr>
            <w:tcW w:type="dxa" w:w="1624"/>
            <w:shd w:val="clear" w:color="auto" w:fill="E7E2DA"/>
          </w:tcPr>
          <w:p>
            <w:pPr>
              <w:spacing w:after="0"/>
              <w:jc w:val="left"/>
            </w:pPr>
            <w:r/>
            <w:r>
              <w:rPr>
                <w:rFonts w:ascii="Arial" w:hAnsi="Arial" w:cs="Arial" w:eastAsia="Arial"/>
                <w:b/>
                <w:color w:val="000000"/>
                <w:sz w:val="22"/>
              </w:rPr>
              <w:t>Candidate</w:t>
            </w:r>
          </w:p>
        </w:tc>
      </w:tr>
      <w:tr>
        <w:tc>
          <w:tcPr>
            <w:tcW w:type="dxa" w:w="1624"/>
          </w:tcPr>
          <w:p>
            <w:pPr>
              <w:spacing w:after="0"/>
              <w:jc w:val="left"/>
            </w:pPr>
            <w:r/>
            <w:r>
              <w:rPr>
                <w:rFonts w:ascii="Arial" w:hAnsi="Arial" w:cs="Arial" w:eastAsia="Arial"/>
                <w:b w:val="0"/>
                <w:color w:val="000000"/>
                <w:sz w:val="22"/>
              </w:rPr>
              <w:t>View pipeline</w:t>
            </w:r>
          </w:p>
        </w:tc>
        <w:tc>
          <w:tcPr>
            <w:tcW w:type="dxa" w:w="1624"/>
          </w:tcPr>
          <w:p>
            <w:pPr>
              <w:spacing w:after="0"/>
              <w:jc w:val="left"/>
            </w:pPr>
            <w:r/>
            <w:r>
              <w:rPr>
                <w:rFonts w:ascii="Arial" w:hAnsi="Arial" w:cs="Arial" w:eastAsia="Arial"/>
                <w:b w:val="0"/>
                <w:color w:val="000000"/>
                <w:sz w:val="22"/>
              </w:rPr>
              <w:t>All</w:t>
            </w:r>
          </w:p>
        </w:tc>
        <w:tc>
          <w:tcPr>
            <w:tcW w:type="dxa" w:w="1624"/>
          </w:tcPr>
          <w:p>
            <w:pPr>
              <w:spacing w:after="0"/>
              <w:jc w:val="left"/>
            </w:pPr>
            <w:r/>
            <w:r>
              <w:rPr>
                <w:rFonts w:ascii="Arial" w:hAnsi="Arial" w:cs="Arial" w:eastAsia="Arial"/>
                <w:b w:val="0"/>
                <w:color w:val="000000"/>
                <w:sz w:val="22"/>
              </w:rPr>
              <w:t>All</w:t>
            </w:r>
          </w:p>
        </w:tc>
        <w:tc>
          <w:tcPr>
            <w:tcW w:type="dxa" w:w="1624"/>
          </w:tcPr>
          <w:p>
            <w:pPr>
              <w:spacing w:after="0"/>
              <w:jc w:val="left"/>
            </w:pPr>
            <w:r/>
            <w:r>
              <w:rPr>
                <w:rFonts w:ascii="Arial" w:hAnsi="Arial" w:cs="Arial" w:eastAsia="Arial"/>
                <w:b w:val="0"/>
                <w:color w:val="000000"/>
                <w:sz w:val="22"/>
              </w:rPr>
              <w:t>Own</w:t>
            </w:r>
          </w:p>
        </w:tc>
        <w:tc>
          <w:tcPr>
            <w:tcW w:type="dxa" w:w="1624"/>
          </w:tcPr>
          <w:p>
            <w:pPr>
              <w:spacing w:after="0"/>
              <w:jc w:val="left"/>
            </w:pPr>
            <w:r/>
            <w:r>
              <w:rPr>
                <w:rFonts w:ascii="Arial" w:hAnsi="Arial" w:cs="Arial" w:eastAsia="Arial"/>
                <w:b w:val="0"/>
                <w:color w:val="000000"/>
                <w:sz w:val="22"/>
              </w:rPr>
              <w:t>All</w:t>
            </w:r>
          </w:p>
        </w:tc>
        <w:tc>
          <w:tcPr>
            <w:tcW w:type="dxa" w:w="1624"/>
          </w:tcPr>
          <w:p>
            <w:pPr>
              <w:spacing w:after="0"/>
              <w:jc w:val="left"/>
            </w:pPr>
            <w:r/>
            <w:r>
              <w:rPr>
                <w:rFonts w:ascii="Arial" w:hAnsi="Arial" w:cs="Arial" w:eastAsia="Arial"/>
                <w:b w:val="0"/>
                <w:color w:val="000000"/>
                <w:sz w:val="22"/>
              </w:rPr>
              <w:t>Own (number + email/phone)</w:t>
            </w:r>
          </w:p>
        </w:tc>
      </w:tr>
      <w:tr>
        <w:tc>
          <w:tcPr>
            <w:tcW w:type="dxa" w:w="1624"/>
          </w:tcPr>
          <w:p>
            <w:pPr>
              <w:spacing w:after="0"/>
              <w:jc w:val="left"/>
            </w:pPr>
            <w:r/>
            <w:r>
              <w:rPr>
                <w:rFonts w:ascii="Arial" w:hAnsi="Arial" w:cs="Arial" w:eastAsia="Arial"/>
                <w:b w:val="0"/>
                <w:color w:val="000000"/>
                <w:sz w:val="22"/>
              </w:rPr>
              <w:t>Add lead</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Self-register</w:t>
            </w:r>
          </w:p>
        </w:tc>
      </w:tr>
      <w:tr>
        <w:tc>
          <w:tcPr>
            <w:tcW w:type="dxa" w:w="1624"/>
          </w:tcPr>
          <w:p>
            <w:pPr>
              <w:spacing w:after="0"/>
              <w:jc w:val="left"/>
            </w:pPr>
            <w:r/>
            <w:r>
              <w:rPr>
                <w:rFonts w:ascii="Arial" w:hAnsi="Arial" w:cs="Arial" w:eastAsia="Arial"/>
                <w:b w:val="0"/>
                <w:color w:val="000000"/>
                <w:sz w:val="22"/>
              </w:rPr>
              <w:t>Assign unassigned lead</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No</w:t>
            </w:r>
          </w:p>
        </w:tc>
      </w:tr>
      <w:tr>
        <w:tc>
          <w:tcPr>
            <w:tcW w:type="dxa" w:w="1624"/>
          </w:tcPr>
          <w:p>
            <w:pPr>
              <w:spacing w:after="0"/>
              <w:jc w:val="left"/>
            </w:pPr>
            <w:r/>
            <w:r>
              <w:rPr>
                <w:rFonts w:ascii="Arial" w:hAnsi="Arial" w:cs="Arial" w:eastAsia="Arial"/>
                <w:b w:val="0"/>
                <w:color w:val="000000"/>
                <w:sz w:val="22"/>
              </w:rPr>
              <w:t>Presentation, survey, quotation, negotiation</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Own</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Respond to quotation</w:t>
            </w:r>
          </w:p>
        </w:tc>
      </w:tr>
      <w:tr>
        <w:tc>
          <w:tcPr>
            <w:tcW w:type="dxa" w:w="1624"/>
          </w:tcPr>
          <w:p>
            <w:pPr>
              <w:spacing w:after="0"/>
              <w:jc w:val="left"/>
            </w:pPr>
            <w:r/>
            <w:r>
              <w:rPr>
                <w:rFonts w:ascii="Arial" w:hAnsi="Arial" w:cs="Arial" w:eastAsia="Arial"/>
                <w:b w:val="0"/>
                <w:color w:val="000000"/>
                <w:sz w:val="22"/>
              </w:rPr>
              <w:t>Eligibility assessment</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No</w:t>
            </w:r>
          </w:p>
        </w:tc>
      </w:tr>
      <w:tr>
        <w:tc>
          <w:tcPr>
            <w:tcW w:type="dxa" w:w="1624"/>
          </w:tcPr>
          <w:p>
            <w:pPr>
              <w:spacing w:after="0"/>
              <w:jc w:val="left"/>
            </w:pPr>
            <w:r/>
            <w:r>
              <w:rPr>
                <w:rFonts w:ascii="Arial" w:hAnsi="Arial" w:cs="Arial" w:eastAsia="Arial"/>
                <w:b w:val="0"/>
                <w:color w:val="000000"/>
                <w:sz w:val="22"/>
              </w:rPr>
              <w:t>Final approval</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No</w:t>
            </w:r>
          </w:p>
        </w:tc>
      </w:tr>
      <w:tr>
        <w:tc>
          <w:tcPr>
            <w:tcW w:type="dxa" w:w="1624"/>
          </w:tcPr>
          <w:p>
            <w:pPr>
              <w:spacing w:after="0"/>
              <w:jc w:val="left"/>
            </w:pPr>
            <w:r/>
            <w:r>
              <w:rPr>
                <w:rFonts w:ascii="Arial" w:hAnsi="Arial" w:cs="Arial" w:eastAsia="Arial"/>
                <w:b w:val="0"/>
                <w:color w:val="000000"/>
                <w:sz w:val="22"/>
              </w:rPr>
              <w:t>View candidate documents</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Own</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Own</w:t>
            </w:r>
          </w:p>
        </w:tc>
      </w:tr>
      <w:tr>
        <w:tc>
          <w:tcPr>
            <w:tcW w:type="dxa" w:w="1624"/>
          </w:tcPr>
          <w:p>
            <w:pPr>
              <w:spacing w:after="0"/>
              <w:jc w:val="left"/>
            </w:pPr>
            <w:r/>
            <w:r>
              <w:rPr>
                <w:rFonts w:ascii="Arial" w:hAnsi="Arial" w:cs="Arial" w:eastAsia="Arial"/>
                <w:b w:val="0"/>
                <w:color w:val="000000"/>
                <w:sz w:val="22"/>
              </w:rPr>
              <w:t>View signed agreement (Privy)</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Own</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Own</w:t>
            </w:r>
          </w:p>
        </w:tc>
      </w:tr>
      <w:tr>
        <w:tc>
          <w:tcPr>
            <w:tcW w:type="dxa" w:w="1624"/>
          </w:tcPr>
          <w:p>
            <w:pPr>
              <w:spacing w:after="0"/>
              <w:jc w:val="left"/>
            </w:pPr>
            <w:r/>
            <w:r>
              <w:rPr>
                <w:rFonts w:ascii="Arial" w:hAnsi="Arial" w:cs="Arial" w:eastAsia="Arial"/>
                <w:b w:val="0"/>
                <w:color w:val="000000"/>
                <w:sz w:val="22"/>
              </w:rPr>
              <w:t>Overdue indicators, Sales Performance</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Yes</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No</w:t>
            </w:r>
          </w:p>
        </w:tc>
      </w:tr>
      <w:tr>
        <w:tc>
          <w:tcPr>
            <w:tcW w:type="dxa" w:w="1624"/>
          </w:tcPr>
          <w:p>
            <w:pPr>
              <w:spacing w:after="0"/>
              <w:jc w:val="left"/>
            </w:pPr>
            <w:r/>
            <w:r>
              <w:rPr>
                <w:rFonts w:ascii="Arial" w:hAnsi="Arial" w:cs="Arial" w:eastAsia="Arial"/>
                <w:b w:val="0"/>
                <w:color w:val="000000"/>
                <w:sz w:val="22"/>
              </w:rPr>
              <w:t>Target</w:t>
            </w:r>
          </w:p>
        </w:tc>
        <w:tc>
          <w:tcPr>
            <w:tcW w:type="dxa" w:w="1624"/>
          </w:tcPr>
          <w:p>
            <w:pPr>
              <w:spacing w:after="0"/>
              <w:jc w:val="left"/>
            </w:pPr>
            <w:r/>
            <w:r>
              <w:rPr>
                <w:rFonts w:ascii="Arial" w:hAnsi="Arial" w:cs="Arial" w:eastAsia="Arial"/>
                <w:b w:val="0"/>
                <w:color w:val="000000"/>
                <w:sz w:val="22"/>
              </w:rPr>
              <w:t>Team</w:t>
            </w:r>
          </w:p>
        </w:tc>
        <w:tc>
          <w:tcPr>
            <w:tcW w:type="dxa" w:w="1624"/>
          </w:tcPr>
          <w:p>
            <w:pPr>
              <w:spacing w:after="0"/>
              <w:jc w:val="left"/>
            </w:pPr>
            <w:r/>
            <w:r>
              <w:rPr>
                <w:rFonts w:ascii="Arial" w:hAnsi="Arial" w:cs="Arial" w:eastAsia="Arial"/>
                <w:b w:val="0"/>
                <w:color w:val="000000"/>
                <w:sz w:val="22"/>
              </w:rPr>
              <w:t>Team</w:t>
            </w:r>
          </w:p>
        </w:tc>
        <w:tc>
          <w:tcPr>
            <w:tcW w:type="dxa" w:w="1624"/>
          </w:tcPr>
          <w:p>
            <w:pPr>
              <w:spacing w:after="0"/>
              <w:jc w:val="left"/>
            </w:pPr>
            <w:r/>
            <w:r>
              <w:rPr>
                <w:rFonts w:ascii="Arial" w:hAnsi="Arial" w:cs="Arial" w:eastAsia="Arial"/>
                <w:b w:val="0"/>
                <w:color w:val="000000"/>
                <w:sz w:val="22"/>
              </w:rPr>
              <w:t>Own</w:t>
            </w:r>
          </w:p>
        </w:tc>
        <w:tc>
          <w:tcPr>
            <w:tcW w:type="dxa" w:w="1624"/>
          </w:tcPr>
          <w:p>
            <w:pPr>
              <w:spacing w:after="0"/>
              <w:jc w:val="left"/>
            </w:pPr>
            <w:r/>
            <w:r>
              <w:rPr>
                <w:rFonts w:ascii="Arial" w:hAnsi="Arial" w:cs="Arial" w:eastAsia="Arial"/>
                <w:b w:val="0"/>
                <w:color w:val="000000"/>
                <w:sz w:val="22"/>
              </w:rPr>
              <w:t>No</w:t>
            </w:r>
          </w:p>
        </w:tc>
        <w:tc>
          <w:tcPr>
            <w:tcW w:type="dxa" w:w="1624"/>
          </w:tcPr>
          <w:p>
            <w:pPr>
              <w:spacing w:after="0"/>
              <w:jc w:val="left"/>
            </w:pPr>
            <w:r/>
            <w:r>
              <w:rPr>
                <w:rFonts w:ascii="Arial" w:hAnsi="Arial" w:cs="Arial" w:eastAsia="Arial"/>
                <w:b w:val="0"/>
                <w:color w:val="000000"/>
                <w:sz w:val="22"/>
              </w:rPr>
              <w:t>No</w:t>
            </w:r>
          </w:p>
        </w:tc>
      </w:tr>
    </w:tbl>
    <w:p>
      <w:pPr>
        <w:spacing w:after="0"/>
      </w:pPr>
    </w:p>
    <w:p>
      <w:pPr>
        <w:jc w:val="both"/>
      </w:pPr>
      <w:r>
        <w:rPr>
          <w:rFonts w:ascii="Arial" w:hAnsi="Arial" w:cs="Arial" w:eastAsia="Arial"/>
          <w:b w:val="0"/>
          <w:color w:val="000000"/>
          <w:sz w:val="22"/>
        </w:rPr>
        <w:t>Reviewers cannot view the signed agreement: their work ends at the eligibility assessment, and the agreement contains personal and commercial data they do not need.</w:t>
      </w:r>
    </w:p>
    <w:p>
      <w:pPr>
        <w:pStyle w:val="Heading3"/>
      </w:pPr>
      <w:r>
        <w:rPr>
          <w:rFonts w:ascii="Arial" w:hAnsi="Arial" w:cs="Arial" w:eastAsia="Arial"/>
          <w:b/>
          <w:color w:val="000000"/>
          <w:sz w:val="22"/>
        </w:rPr>
        <w:t>Feature P1 to P3: Partner Portal</w:t>
      </w:r>
    </w:p>
    <w:tbl>
      <w:tblPr>
        <w:tblStyle w:val="TableGrid"/>
        <w:tblW w:type="auto" w:w="0"/>
        <w:tblLayout w:type="fixed"/>
        <w:tblLook w:firstColumn="1" w:firstRow="1" w:lastColumn="0" w:lastRow="0" w:noHBand="0" w:noVBand="1" w:val="04A0"/>
      </w:tblPr>
      <w:tblGrid>
        <w:gridCol w:w="1304"/>
        <w:gridCol w:w="2494"/>
        <w:gridCol w:w="2835"/>
        <w:gridCol w:w="2778"/>
      </w:tblGrid>
      <w:tr>
        <w:tc>
          <w:tcPr>
            <w:tcW w:type="dxa" w:w="1304"/>
            <w:shd w:val="clear" w:color="auto" w:fill="E7E2DA"/>
          </w:tcPr>
          <w:p>
            <w:pPr>
              <w:spacing w:after="0"/>
              <w:jc w:val="left"/>
            </w:pPr>
            <w:r/>
            <w:r>
              <w:rPr>
                <w:rFonts w:ascii="Arial" w:hAnsi="Arial" w:cs="Arial" w:eastAsia="Arial"/>
                <w:b/>
                <w:color w:val="000000"/>
                <w:sz w:val="22"/>
              </w:rPr>
              <w:t>ID</w:t>
            </w:r>
          </w:p>
        </w:tc>
        <w:tc>
          <w:tcPr>
            <w:tcW w:type="dxa" w:w="2494"/>
            <w:shd w:val="clear" w:color="auto" w:fill="E7E2DA"/>
          </w:tcPr>
          <w:p>
            <w:pPr>
              <w:spacing w:after="0"/>
              <w:jc w:val="left"/>
            </w:pPr>
            <w:r/>
            <w:r>
              <w:rPr>
                <w:rFonts w:ascii="Arial" w:hAnsi="Arial" w:cs="Arial" w:eastAsia="Arial"/>
                <w:b/>
                <w:color w:val="000000"/>
                <w:sz w:val="22"/>
              </w:rPr>
              <w:t>User Story</w:t>
            </w:r>
          </w:p>
        </w:tc>
        <w:tc>
          <w:tcPr>
            <w:tcW w:type="dxa" w:w="2835"/>
            <w:shd w:val="clear" w:color="auto" w:fill="E7E2DA"/>
          </w:tcPr>
          <w:p>
            <w:pPr>
              <w:spacing w:after="0"/>
              <w:jc w:val="left"/>
            </w:pPr>
            <w:r/>
            <w:r>
              <w:rPr>
                <w:rFonts w:ascii="Arial" w:hAnsi="Arial" w:cs="Arial" w:eastAsia="Arial"/>
                <w:b/>
                <w:color w:val="000000"/>
                <w:sz w:val="22"/>
              </w:rPr>
              <w:t>Requirement</w:t>
            </w:r>
          </w:p>
        </w:tc>
        <w:tc>
          <w:tcPr>
            <w:tcW w:type="dxa" w:w="2778"/>
            <w:shd w:val="clear" w:color="auto" w:fill="E7E2DA"/>
          </w:tcPr>
          <w:p>
            <w:pPr>
              <w:spacing w:after="0"/>
              <w:jc w:val="left"/>
            </w:pPr>
            <w:r/>
            <w:r>
              <w:rPr>
                <w:rFonts w:ascii="Arial" w:hAnsi="Arial" w:cs="Arial" w:eastAsia="Arial"/>
                <w:b/>
                <w:color w:val="000000"/>
                <w:sz w:val="22"/>
              </w:rPr>
              <w:t>Acceptance Criteria</w:t>
            </w:r>
          </w:p>
        </w:tc>
      </w:tr>
      <w:tr>
        <w:tc>
          <w:tcPr>
            <w:tcW w:type="dxa" w:w="1304"/>
          </w:tcPr>
          <w:p>
            <w:pPr>
              <w:spacing w:after="0"/>
              <w:jc w:val="left"/>
            </w:pPr>
            <w:r/>
            <w:r>
              <w:rPr>
                <w:rFonts w:ascii="Arial" w:hAnsi="Arial" w:cs="Arial" w:eastAsia="Arial"/>
                <w:b w:val="0"/>
                <w:color w:val="000000"/>
                <w:sz w:val="22"/>
              </w:rPr>
              <w:t>FR-P1-001</w:t>
            </w:r>
          </w:p>
        </w:tc>
        <w:tc>
          <w:tcPr>
            <w:tcW w:type="dxa" w:w="2494"/>
          </w:tcPr>
          <w:p>
            <w:pPr>
              <w:spacing w:after="0"/>
              <w:jc w:val="left"/>
            </w:pPr>
            <w:r/>
            <w:r>
              <w:rPr>
                <w:rFonts w:ascii="Arial" w:hAnsi="Arial" w:cs="Arial" w:eastAsia="Arial"/>
                <w:b w:val="0"/>
                <w:color w:val="000000"/>
                <w:sz w:val="22"/>
              </w:rPr>
              <w:t>As a candidate, I want to register online so that I can apply anytime.</w:t>
            </w:r>
          </w:p>
        </w:tc>
        <w:tc>
          <w:tcPr>
            <w:tcW w:type="dxa" w:w="2835"/>
          </w:tcPr>
          <w:p>
            <w:pPr>
              <w:spacing w:after="0"/>
              <w:jc w:val="left"/>
            </w:pPr>
            <w:r/>
            <w:r>
              <w:rPr>
                <w:rFonts w:ascii="Arial" w:hAnsi="Arial" w:cs="Arial" w:eastAsia="Arial"/>
                <w:b w:val="0"/>
                <w:color w:val="000000"/>
                <w:sz w:val="22"/>
              </w:rPr>
              <w:t>Form with package, capital, location, and required data consent.</w:t>
            </w:r>
          </w:p>
        </w:tc>
        <w:tc>
          <w:tcPr>
            <w:tcW w:type="dxa" w:w="2778"/>
          </w:tcPr>
          <w:p>
            <w:pPr>
              <w:spacing w:after="0"/>
              <w:jc w:val="left"/>
            </w:pPr>
            <w:r/>
            <w:r>
              <w:rPr>
                <w:rFonts w:ascii="Arial" w:hAnsi="Arial" w:cs="Arial" w:eastAsia="Arial"/>
                <w:b w:val="0"/>
                <w:color w:val="000000"/>
                <w:sz w:val="22"/>
              </w:rPr>
              <w:t>Application number shown. Lead follows FR-A-002.</w:t>
            </w:r>
          </w:p>
        </w:tc>
      </w:tr>
      <w:tr>
        <w:tc>
          <w:tcPr>
            <w:tcW w:type="dxa" w:w="1304"/>
          </w:tcPr>
          <w:p>
            <w:pPr>
              <w:spacing w:after="0"/>
              <w:jc w:val="left"/>
            </w:pPr>
            <w:r/>
            <w:r>
              <w:rPr>
                <w:rFonts w:ascii="Arial" w:hAnsi="Arial" w:cs="Arial" w:eastAsia="Arial"/>
                <w:b w:val="0"/>
                <w:color w:val="000000"/>
                <w:sz w:val="22"/>
              </w:rPr>
              <w:t>FR-P1-002</w:t>
            </w:r>
          </w:p>
        </w:tc>
        <w:tc>
          <w:tcPr>
            <w:tcW w:type="dxa" w:w="2494"/>
          </w:tcPr>
          <w:p>
            <w:pPr>
              <w:spacing w:after="0"/>
              <w:jc w:val="left"/>
            </w:pPr>
            <w:r/>
            <w:r>
              <w:rPr>
                <w:rFonts w:ascii="Arial" w:hAnsi="Arial" w:cs="Arial" w:eastAsia="Arial"/>
                <w:b w:val="0"/>
                <w:color w:val="000000"/>
                <w:sz w:val="22"/>
              </w:rPr>
              <w:t>As a candidate, I want answers to common questions so that I can decide before registering.</w:t>
            </w:r>
          </w:p>
        </w:tc>
        <w:tc>
          <w:tcPr>
            <w:tcW w:type="dxa" w:w="2835"/>
          </w:tcPr>
          <w:p>
            <w:pPr>
              <w:spacing w:after="0"/>
              <w:jc w:val="left"/>
            </w:pPr>
            <w:r/>
            <w:r>
              <w:rPr>
                <w:rFonts w:ascii="Arial" w:hAnsi="Arial" w:cs="Arial" w:eastAsia="Arial"/>
                <w:b w:val="0"/>
                <w:color w:val="000000"/>
                <w:sz w:val="22"/>
              </w:rPr>
              <w:t>FAQ on the registration page: packages, costs, royalty, timeline, location, documents, payment, data privacy, and signing.</w:t>
            </w:r>
          </w:p>
        </w:tc>
        <w:tc>
          <w:tcPr>
            <w:tcW w:type="dxa" w:w="2778"/>
          </w:tcPr>
          <w:p>
            <w:pPr>
              <w:spacing w:after="0"/>
              <w:jc w:val="left"/>
            </w:pPr>
            <w:r/>
            <w:r>
              <w:rPr>
                <w:rFonts w:ascii="Arial" w:hAnsi="Arial" w:cs="Arial" w:eastAsia="Arial"/>
                <w:b w:val="0"/>
                <w:color w:val="000000"/>
                <w:sz w:val="22"/>
              </w:rPr>
              <w:t>Questions expand on click. A "Lihat FAQ" link at the top jumps to the section.</w:t>
            </w:r>
          </w:p>
        </w:tc>
      </w:tr>
      <w:tr>
        <w:tc>
          <w:tcPr>
            <w:tcW w:type="dxa" w:w="1304"/>
          </w:tcPr>
          <w:p>
            <w:pPr>
              <w:spacing w:after="0"/>
              <w:jc w:val="left"/>
            </w:pPr>
            <w:r/>
            <w:r>
              <w:rPr>
                <w:rFonts w:ascii="Arial" w:hAnsi="Arial" w:cs="Arial" w:eastAsia="Arial"/>
                <w:b w:val="0"/>
                <w:color w:val="000000"/>
                <w:sz w:val="22"/>
              </w:rPr>
              <w:t>FR-P2-001</w:t>
            </w:r>
          </w:p>
        </w:tc>
        <w:tc>
          <w:tcPr>
            <w:tcW w:type="dxa" w:w="2494"/>
          </w:tcPr>
          <w:p>
            <w:pPr>
              <w:spacing w:after="0"/>
              <w:jc w:val="left"/>
            </w:pPr>
            <w:r/>
            <w:r>
              <w:rPr>
                <w:rFonts w:ascii="Arial" w:hAnsi="Arial" w:cs="Arial" w:eastAsia="Arial"/>
                <w:b w:val="0"/>
                <w:color w:val="000000"/>
                <w:sz w:val="22"/>
              </w:rPr>
              <w:t>As a candidate, I want to check my status so that I do not need to ask.</w:t>
            </w:r>
          </w:p>
        </w:tc>
        <w:tc>
          <w:tcPr>
            <w:tcW w:type="dxa" w:w="2835"/>
          </w:tcPr>
          <w:p>
            <w:pPr>
              <w:spacing w:after="0"/>
              <w:jc w:val="left"/>
            </w:pPr>
            <w:r/>
            <w:r>
              <w:rPr>
                <w:rFonts w:ascii="Arial" w:hAnsi="Arial" w:cs="Arial" w:eastAsia="Arial"/>
                <w:b w:val="0"/>
                <w:color w:val="000000"/>
                <w:sz w:val="22"/>
              </w:rPr>
              <w:t>Lookup by application number plus email or phone. 7-step tracker with the sales' contact.</w:t>
            </w:r>
          </w:p>
        </w:tc>
        <w:tc>
          <w:tcPr>
            <w:tcW w:type="dxa" w:w="2778"/>
          </w:tcPr>
          <w:p>
            <w:pPr>
              <w:spacing w:after="0"/>
              <w:jc w:val="left"/>
            </w:pPr>
            <w:r/>
            <w:r>
              <w:rPr>
                <w:rFonts w:ascii="Arial" w:hAnsi="Arial" w:cs="Arial" w:eastAsia="Arial"/>
                <w:b w:val="0"/>
                <w:color w:val="000000"/>
                <w:sz w:val="22"/>
              </w:rPr>
              <w:t>Wrong combination shows an error without revealing data.</w:t>
            </w:r>
          </w:p>
        </w:tc>
      </w:tr>
      <w:tr>
        <w:tc>
          <w:tcPr>
            <w:tcW w:type="dxa" w:w="1304"/>
          </w:tcPr>
          <w:p>
            <w:pPr>
              <w:spacing w:after="0"/>
              <w:jc w:val="left"/>
            </w:pPr>
            <w:r/>
            <w:r>
              <w:rPr>
                <w:rFonts w:ascii="Arial" w:hAnsi="Arial" w:cs="Arial" w:eastAsia="Arial"/>
                <w:b w:val="0"/>
                <w:color w:val="000000"/>
                <w:sz w:val="22"/>
              </w:rPr>
              <w:t>FR-P3-001</w:t>
            </w:r>
          </w:p>
        </w:tc>
        <w:tc>
          <w:tcPr>
            <w:tcW w:type="dxa" w:w="2494"/>
          </w:tcPr>
          <w:p>
            <w:pPr>
              <w:spacing w:after="0"/>
              <w:jc w:val="left"/>
            </w:pPr>
            <w:r/>
            <w:r>
              <w:rPr>
                <w:rFonts w:ascii="Arial" w:hAnsi="Arial" w:cs="Arial" w:eastAsia="Arial"/>
                <w:b w:val="0"/>
                <w:color w:val="000000"/>
                <w:sz w:val="22"/>
              </w:rPr>
              <w:t>As a candidate, I want to respond to the quotation directly so that my answer is recorded.</w:t>
            </w:r>
          </w:p>
        </w:tc>
        <w:tc>
          <w:tcPr>
            <w:tcW w:type="dxa" w:w="2835"/>
          </w:tcPr>
          <w:p>
            <w:pPr>
              <w:spacing w:after="0"/>
              <w:jc w:val="left"/>
            </w:pPr>
            <w:r/>
            <w:r>
              <w:rPr>
                <w:rFonts w:ascii="Arial" w:hAnsi="Arial" w:cs="Arial" w:eastAsia="Arial"/>
                <w:b w:val="0"/>
                <w:color w:val="000000"/>
                <w:sz w:val="22"/>
              </w:rPr>
              <w:t>Agree (requires ticking "I have read and agree to quotation version N"), request changes (new address for a location change), or withdraw.</w:t>
            </w:r>
          </w:p>
        </w:tc>
        <w:tc>
          <w:tcPr>
            <w:tcW w:type="dxa" w:w="2778"/>
          </w:tcPr>
          <w:p>
            <w:pPr>
              <w:spacing w:after="0"/>
              <w:jc w:val="left"/>
            </w:pPr>
            <w:r/>
            <w:r>
              <w:rPr>
                <w:rFonts w:ascii="Arial" w:hAnsi="Arial" w:cs="Arial" w:eastAsia="Arial"/>
                <w:b w:val="0"/>
                <w:color w:val="000000"/>
                <w:sz w:val="22"/>
              </w:rPr>
              <w:t>Agree logs approval 1 of 2. After final approval, the candidate can sign the agreement through Privy from the tracker.</w:t>
            </w:r>
          </w:p>
        </w:tc>
      </w:tr>
    </w:tbl>
    <w:p>
      <w:pPr>
        <w:spacing w:after="0"/>
      </w:pPr>
    </w:p>
    <w:p>
      <w:pPr>
        <w:pStyle w:val="Heading2"/>
      </w:pPr>
      <w:r>
        <w:rPr>
          <w:rFonts w:ascii="Arial" w:hAnsi="Arial" w:cs="Arial" w:eastAsia="Arial"/>
          <w:b/>
          <w:color w:val="000000"/>
          <w:sz w:val="24"/>
        </w:rPr>
        <w:t>Input, Process, Output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7E2DA"/>
          </w:tcPr>
          <w:p>
            <w:pPr>
              <w:spacing w:after="0"/>
              <w:jc w:val="left"/>
            </w:pPr>
            <w:r/>
            <w:r>
              <w:rPr>
                <w:rFonts w:ascii="Arial" w:hAnsi="Arial" w:cs="Arial" w:eastAsia="Arial"/>
                <w:b/>
                <w:color w:val="000000"/>
                <w:sz w:val="22"/>
              </w:rPr>
              <w:t>Stage</w:t>
            </w:r>
          </w:p>
        </w:tc>
        <w:tc>
          <w:tcPr>
            <w:tcW w:type="dxa" w:w="2436"/>
            <w:shd w:val="clear" w:color="auto" w:fill="E7E2DA"/>
          </w:tcPr>
          <w:p>
            <w:pPr>
              <w:spacing w:after="0"/>
              <w:jc w:val="left"/>
            </w:pPr>
            <w:r/>
            <w:r>
              <w:rPr>
                <w:rFonts w:ascii="Arial" w:hAnsi="Arial" w:cs="Arial" w:eastAsia="Arial"/>
                <w:b/>
                <w:color w:val="000000"/>
                <w:sz w:val="22"/>
              </w:rPr>
              <w:t>Input</w:t>
            </w:r>
          </w:p>
        </w:tc>
        <w:tc>
          <w:tcPr>
            <w:tcW w:type="dxa" w:w="2436"/>
            <w:shd w:val="clear" w:color="auto" w:fill="E7E2DA"/>
          </w:tcPr>
          <w:p>
            <w:pPr>
              <w:spacing w:after="0"/>
              <w:jc w:val="left"/>
            </w:pPr>
            <w:r/>
            <w:r>
              <w:rPr>
                <w:rFonts w:ascii="Arial" w:hAnsi="Arial" w:cs="Arial" w:eastAsia="Arial"/>
                <w:b/>
                <w:color w:val="000000"/>
                <w:sz w:val="22"/>
              </w:rPr>
              <w:t>Process</w:t>
            </w:r>
          </w:p>
        </w:tc>
        <w:tc>
          <w:tcPr>
            <w:tcW w:type="dxa" w:w="2436"/>
            <w:shd w:val="clear" w:color="auto" w:fill="E7E2DA"/>
          </w:tcPr>
          <w:p>
            <w:pPr>
              <w:spacing w:after="0"/>
              <w:jc w:val="left"/>
            </w:pPr>
            <w:r/>
            <w:r>
              <w:rPr>
                <w:rFonts w:ascii="Arial" w:hAnsi="Arial" w:cs="Arial" w:eastAsia="Arial"/>
                <w:b/>
                <w:color w:val="000000"/>
                <w:sz w:val="22"/>
              </w:rPr>
              <w:t>Output</w:t>
            </w:r>
          </w:p>
        </w:tc>
      </w:tr>
      <w:tr>
        <w:tc>
          <w:tcPr>
            <w:tcW w:type="dxa" w:w="2436"/>
          </w:tcPr>
          <w:p>
            <w:pPr>
              <w:spacing w:after="0"/>
              <w:jc w:val="left"/>
            </w:pPr>
            <w:r/>
            <w:r>
              <w:rPr>
                <w:rFonts w:ascii="Arial" w:hAnsi="Arial" w:cs="Arial" w:eastAsia="Arial"/>
                <w:b w:val="0"/>
                <w:color w:val="000000"/>
                <w:sz w:val="22"/>
              </w:rPr>
              <w:t>1. New lead</w:t>
            </w:r>
          </w:p>
        </w:tc>
        <w:tc>
          <w:tcPr>
            <w:tcW w:type="dxa" w:w="2436"/>
          </w:tcPr>
          <w:p>
            <w:pPr>
              <w:spacing w:after="0"/>
              <w:jc w:val="left"/>
            </w:pPr>
            <w:r/>
            <w:r>
              <w:rPr>
                <w:rFonts w:ascii="Arial" w:hAnsi="Arial" w:cs="Arial" w:eastAsia="Arial"/>
                <w:b w:val="0"/>
                <w:color w:val="000000"/>
                <w:sz w:val="22"/>
              </w:rPr>
              <w:t>Candidate data, location, consent</w:t>
            </w:r>
          </w:p>
        </w:tc>
        <w:tc>
          <w:tcPr>
            <w:tcW w:type="dxa" w:w="2436"/>
          </w:tcPr>
          <w:p>
            <w:pPr>
              <w:spacing w:after="0"/>
              <w:jc w:val="left"/>
            </w:pPr>
            <w:r/>
            <w:r>
              <w:rPr>
                <w:rFonts w:ascii="Arial" w:hAnsi="Arial" w:cs="Arial" w:eastAsia="Arial"/>
                <w:b w:val="0"/>
                <w:color w:val="000000"/>
                <w:sz w:val="22"/>
              </w:rPr>
              <w:t>Duplicate, region, and capacity check; AI score</w:t>
            </w:r>
          </w:p>
        </w:tc>
        <w:tc>
          <w:tcPr>
            <w:tcW w:type="dxa" w:w="2436"/>
          </w:tcPr>
          <w:p>
            <w:pPr>
              <w:spacing w:after="0"/>
              <w:jc w:val="left"/>
            </w:pPr>
            <w:r/>
            <w:r>
              <w:rPr>
                <w:rFonts w:ascii="Arial" w:hAnsi="Arial" w:cs="Arial" w:eastAsia="Arial"/>
                <w:b w:val="0"/>
                <w:color w:val="000000"/>
                <w:sz w:val="22"/>
              </w:rPr>
              <w:t>Application number, assigned sales or Manager queue</w:t>
            </w:r>
          </w:p>
        </w:tc>
      </w:tr>
      <w:tr>
        <w:tc>
          <w:tcPr>
            <w:tcW w:type="dxa" w:w="2436"/>
          </w:tcPr>
          <w:p>
            <w:pPr>
              <w:spacing w:after="0"/>
              <w:jc w:val="left"/>
            </w:pPr>
            <w:r/>
            <w:r>
              <w:rPr>
                <w:rFonts w:ascii="Arial" w:hAnsi="Arial" w:cs="Arial" w:eastAsia="Arial"/>
                <w:b w:val="0"/>
                <w:color w:val="000000"/>
                <w:sz w:val="22"/>
              </w:rPr>
              <w:t>2. Presentation</w:t>
            </w:r>
          </w:p>
        </w:tc>
        <w:tc>
          <w:tcPr>
            <w:tcW w:type="dxa" w:w="2436"/>
          </w:tcPr>
          <w:p>
            <w:pPr>
              <w:spacing w:after="0"/>
              <w:jc w:val="left"/>
            </w:pPr>
            <w:r/>
            <w:r>
              <w:rPr>
                <w:rFonts w:ascii="Arial" w:hAnsi="Arial" w:cs="Arial" w:eastAsia="Arial"/>
                <w:b w:val="0"/>
                <w:color w:val="000000"/>
                <w:sz w:val="22"/>
              </w:rPr>
              <w:t>Date, mode, prospectus confirmation</w:t>
            </w:r>
          </w:p>
        </w:tc>
        <w:tc>
          <w:tcPr>
            <w:tcW w:type="dxa" w:w="2436"/>
          </w:tcPr>
          <w:p>
            <w:pPr>
              <w:spacing w:after="0"/>
              <w:jc w:val="left"/>
            </w:pPr>
            <w:r/>
            <w:r>
              <w:rPr>
                <w:rFonts w:ascii="Arial" w:hAnsi="Arial" w:cs="Arial" w:eastAsia="Arial"/>
                <w:b w:val="0"/>
                <w:color w:val="000000"/>
                <w:sz w:val="22"/>
              </w:rPr>
              <w:t>Sales presents and sends the prospectus</w:t>
            </w:r>
          </w:p>
        </w:tc>
        <w:tc>
          <w:tcPr>
            <w:tcW w:type="dxa" w:w="2436"/>
          </w:tcPr>
          <w:p>
            <w:pPr>
              <w:spacing w:after="0"/>
              <w:jc w:val="left"/>
            </w:pPr>
            <w:r/>
            <w:r>
              <w:rPr>
                <w:rFonts w:ascii="Arial" w:hAnsi="Arial" w:cs="Arial" w:eastAsia="Arial"/>
                <w:b w:val="0"/>
                <w:color w:val="000000"/>
                <w:sz w:val="22"/>
              </w:rPr>
              <w:t>Prospectus date stored, to Survey</w:t>
            </w:r>
          </w:p>
        </w:tc>
      </w:tr>
      <w:tr>
        <w:tc>
          <w:tcPr>
            <w:tcW w:type="dxa" w:w="2436"/>
          </w:tcPr>
          <w:p>
            <w:pPr>
              <w:spacing w:after="0"/>
              <w:jc w:val="left"/>
            </w:pPr>
            <w:r/>
            <w:r>
              <w:rPr>
                <w:rFonts w:ascii="Arial" w:hAnsi="Arial" w:cs="Arial" w:eastAsia="Arial"/>
                <w:b w:val="0"/>
                <w:color w:val="000000"/>
                <w:sz w:val="22"/>
              </w:rPr>
              <w:t>3. Location survey</w:t>
            </w:r>
          </w:p>
        </w:tc>
        <w:tc>
          <w:tcPr>
            <w:tcW w:type="dxa" w:w="2436"/>
          </w:tcPr>
          <w:p>
            <w:pPr>
              <w:spacing w:after="0"/>
              <w:jc w:val="left"/>
            </w:pPr>
            <w:r/>
            <w:r>
              <w:rPr>
                <w:rFonts w:ascii="Arial" w:hAnsi="Arial" w:cs="Arial" w:eastAsia="Arial"/>
                <w:b w:val="0"/>
                <w:color w:val="000000"/>
                <w:sz w:val="22"/>
              </w:rPr>
              <w:t>Address, rating, traffic, AI location score</w:t>
            </w:r>
          </w:p>
        </w:tc>
        <w:tc>
          <w:tcPr>
            <w:tcW w:type="dxa" w:w="2436"/>
          </w:tcPr>
          <w:p>
            <w:pPr>
              <w:spacing w:after="0"/>
              <w:jc w:val="left"/>
            </w:pPr>
            <w:r/>
            <w:r>
              <w:rPr>
                <w:rFonts w:ascii="Arial" w:hAnsi="Arial" w:cs="Arial" w:eastAsia="Arial"/>
                <w:b w:val="0"/>
                <w:color w:val="000000"/>
                <w:sz w:val="22"/>
              </w:rPr>
              <w:t>Sales assesses (with Manager if score below 60)</w:t>
            </w:r>
          </w:p>
        </w:tc>
        <w:tc>
          <w:tcPr>
            <w:tcW w:type="dxa" w:w="2436"/>
          </w:tcPr>
          <w:p>
            <w:pPr>
              <w:spacing w:after="0"/>
              <w:jc w:val="left"/>
            </w:pPr>
            <w:r/>
            <w:r>
              <w:rPr>
                <w:rFonts w:ascii="Arial" w:hAnsi="Arial" w:cs="Arial" w:eastAsia="Arial"/>
                <w:b w:val="0"/>
                <w:color w:val="000000"/>
                <w:sz w:val="22"/>
              </w:rPr>
              <w:t>Feasible: Assessment. Not: Rejected</w:t>
            </w:r>
          </w:p>
        </w:tc>
      </w:tr>
      <w:tr>
        <w:tc>
          <w:tcPr>
            <w:tcW w:type="dxa" w:w="2436"/>
          </w:tcPr>
          <w:p>
            <w:pPr>
              <w:spacing w:after="0"/>
              <w:jc w:val="left"/>
            </w:pPr>
            <w:r/>
            <w:r>
              <w:rPr>
                <w:rFonts w:ascii="Arial" w:hAnsi="Arial" w:cs="Arial" w:eastAsia="Arial"/>
                <w:b w:val="0"/>
                <w:color w:val="000000"/>
                <w:sz w:val="22"/>
              </w:rPr>
              <w:t>4. Eligibility assessment</w:t>
            </w:r>
          </w:p>
        </w:tc>
        <w:tc>
          <w:tcPr>
            <w:tcW w:type="dxa" w:w="2436"/>
          </w:tcPr>
          <w:p>
            <w:pPr>
              <w:spacing w:after="0"/>
              <w:jc w:val="left"/>
            </w:pPr>
            <w:r/>
            <w:r>
              <w:rPr>
                <w:rFonts w:ascii="Arial" w:hAnsi="Arial" w:cs="Arial" w:eastAsia="Arial"/>
                <w:b w:val="0"/>
                <w:color w:val="000000"/>
                <w:sz w:val="22"/>
              </w:rPr>
              <w:t>Interview, background, bank statement, ID, commitment</w:t>
            </w:r>
          </w:p>
        </w:tc>
        <w:tc>
          <w:tcPr>
            <w:tcW w:type="dxa" w:w="2436"/>
          </w:tcPr>
          <w:p>
            <w:pPr>
              <w:spacing w:after="0"/>
              <w:jc w:val="left"/>
            </w:pPr>
            <w:r/>
            <w:r>
              <w:rPr>
                <w:rFonts w:ascii="Arial" w:hAnsi="Arial" w:cs="Arial" w:eastAsia="Arial"/>
                <w:b w:val="0"/>
                <w:color w:val="000000"/>
                <w:sz w:val="22"/>
              </w:rPr>
              <w:t>Reviewer completes the checklist</w:t>
            </w:r>
          </w:p>
        </w:tc>
        <w:tc>
          <w:tcPr>
            <w:tcW w:type="dxa" w:w="2436"/>
          </w:tcPr>
          <w:p>
            <w:pPr>
              <w:spacing w:after="0"/>
              <w:jc w:val="left"/>
            </w:pPr>
            <w:r/>
            <w:r>
              <w:rPr>
                <w:rFonts w:ascii="Arial" w:hAnsi="Arial" w:cs="Arial" w:eastAsia="Arial"/>
                <w:b w:val="0"/>
                <w:color w:val="000000"/>
                <w:sz w:val="22"/>
              </w:rPr>
              <w:t>Eligible: Quotation. Not: Rejected</w:t>
            </w:r>
          </w:p>
        </w:tc>
      </w:tr>
      <w:tr>
        <w:tc>
          <w:tcPr>
            <w:tcW w:type="dxa" w:w="2436"/>
          </w:tcPr>
          <w:p>
            <w:pPr>
              <w:spacing w:after="0"/>
              <w:jc w:val="left"/>
            </w:pPr>
            <w:r/>
            <w:r>
              <w:rPr>
                <w:rFonts w:ascii="Arial" w:hAnsi="Arial" w:cs="Arial" w:eastAsia="Arial"/>
                <w:b w:val="0"/>
                <w:color w:val="000000"/>
                <w:sz w:val="22"/>
              </w:rPr>
              <w:t>5. Quotation</w:t>
            </w:r>
          </w:p>
        </w:tc>
        <w:tc>
          <w:tcPr>
            <w:tcW w:type="dxa" w:w="2436"/>
          </w:tcPr>
          <w:p>
            <w:pPr>
              <w:spacing w:after="0"/>
              <w:jc w:val="left"/>
            </w:pPr>
            <w:r/>
            <w:r>
              <w:rPr>
                <w:rFonts w:ascii="Arial" w:hAnsi="Arial" w:cs="Arial" w:eastAsia="Arial"/>
                <w:b w:val="0"/>
                <w:color w:val="000000"/>
                <w:sz w:val="22"/>
              </w:rPr>
              <w:t>Package, discount, terms, opening date</w:t>
            </w:r>
          </w:p>
        </w:tc>
        <w:tc>
          <w:tcPr>
            <w:tcW w:type="dxa" w:w="2436"/>
          </w:tcPr>
          <w:p>
            <w:pPr>
              <w:spacing w:after="0"/>
              <w:jc w:val="left"/>
            </w:pPr>
            <w:r/>
            <w:r>
              <w:rPr>
                <w:rFonts w:ascii="Arial" w:hAnsi="Arial" w:cs="Arial" w:eastAsia="Arial"/>
                <w:b w:val="0"/>
                <w:color w:val="000000"/>
                <w:sz w:val="22"/>
              </w:rPr>
              <w:t>System creates and emails version N</w:t>
            </w:r>
          </w:p>
        </w:tc>
        <w:tc>
          <w:tcPr>
            <w:tcW w:type="dxa" w:w="2436"/>
          </w:tcPr>
          <w:p>
            <w:pPr>
              <w:spacing w:after="0"/>
              <w:jc w:val="left"/>
            </w:pPr>
            <w:r/>
            <w:r>
              <w:rPr>
                <w:rFonts w:ascii="Arial" w:hAnsi="Arial" w:cs="Arial" w:eastAsia="Arial"/>
                <w:b w:val="0"/>
                <w:color w:val="000000"/>
                <w:sz w:val="22"/>
              </w:rPr>
              <w:t>Quotation version N recorded</w:t>
            </w:r>
          </w:p>
        </w:tc>
      </w:tr>
      <w:tr>
        <w:tc>
          <w:tcPr>
            <w:tcW w:type="dxa" w:w="2436"/>
          </w:tcPr>
          <w:p>
            <w:pPr>
              <w:spacing w:after="0"/>
              <w:jc w:val="left"/>
            </w:pPr>
            <w:r/>
            <w:r>
              <w:rPr>
                <w:rFonts w:ascii="Arial" w:hAnsi="Arial" w:cs="Arial" w:eastAsia="Arial"/>
                <w:b w:val="0"/>
                <w:color w:val="000000"/>
                <w:sz w:val="22"/>
              </w:rPr>
              <w:t>6. Negotiation</w:t>
            </w:r>
          </w:p>
        </w:tc>
        <w:tc>
          <w:tcPr>
            <w:tcW w:type="dxa" w:w="2436"/>
          </w:tcPr>
          <w:p>
            <w:pPr>
              <w:spacing w:after="0"/>
              <w:jc w:val="left"/>
            </w:pPr>
            <w:r/>
            <w:r>
              <w:rPr>
                <w:rFonts w:ascii="Arial" w:hAnsi="Arial" w:cs="Arial" w:eastAsia="Arial"/>
                <w:b w:val="0"/>
                <w:color w:val="000000"/>
                <w:sz w:val="22"/>
              </w:rPr>
              <w:t>Candidate response (portal or via sales)</w:t>
            </w:r>
          </w:p>
        </w:tc>
        <w:tc>
          <w:tcPr>
            <w:tcW w:type="dxa" w:w="2436"/>
          </w:tcPr>
          <w:p>
            <w:pPr>
              <w:spacing w:after="0"/>
              <w:jc w:val="left"/>
            </w:pPr>
            <w:r/>
            <w:r>
              <w:rPr>
                <w:rFonts w:ascii="Arial" w:hAnsi="Arial" w:cs="Arial" w:eastAsia="Arial"/>
                <w:b w:val="0"/>
                <w:color w:val="000000"/>
                <w:sz w:val="22"/>
              </w:rPr>
              <w:t>System routes by response</w:t>
            </w:r>
          </w:p>
        </w:tc>
        <w:tc>
          <w:tcPr>
            <w:tcW w:type="dxa" w:w="2436"/>
          </w:tcPr>
          <w:p>
            <w:pPr>
              <w:spacing w:after="0"/>
              <w:jc w:val="left"/>
            </w:pPr>
            <w:r/>
            <w:r>
              <w:rPr>
                <w:rFonts w:ascii="Arial" w:hAnsi="Arial" w:cs="Arial" w:eastAsia="Arial"/>
                <w:b w:val="0"/>
                <w:color w:val="000000"/>
                <w:sz w:val="22"/>
              </w:rPr>
              <w:t>Agree: Final approval. Changes: Quotation or Survey. Withdraw: closed</w:t>
            </w:r>
          </w:p>
        </w:tc>
      </w:tr>
      <w:tr>
        <w:tc>
          <w:tcPr>
            <w:tcW w:type="dxa" w:w="2436"/>
          </w:tcPr>
          <w:p>
            <w:pPr>
              <w:spacing w:after="0"/>
              <w:jc w:val="left"/>
            </w:pPr>
            <w:r/>
            <w:r>
              <w:rPr>
                <w:rFonts w:ascii="Arial" w:hAnsi="Arial" w:cs="Arial" w:eastAsia="Arial"/>
                <w:b w:val="0"/>
                <w:color w:val="000000"/>
                <w:sz w:val="22"/>
              </w:rPr>
              <w:t>7. Final approval</w:t>
            </w:r>
          </w:p>
        </w:tc>
        <w:tc>
          <w:tcPr>
            <w:tcW w:type="dxa" w:w="2436"/>
          </w:tcPr>
          <w:p>
            <w:pPr>
              <w:spacing w:after="0"/>
              <w:jc w:val="left"/>
            </w:pPr>
            <w:r/>
            <w:r>
              <w:rPr>
                <w:rFonts w:ascii="Arial" w:hAnsi="Arial" w:cs="Arial" w:eastAsia="Arial"/>
                <w:b w:val="0"/>
                <w:color w:val="000000"/>
                <w:sz w:val="22"/>
              </w:rPr>
              <w:t>History and agreed quotation</w:t>
            </w:r>
          </w:p>
        </w:tc>
        <w:tc>
          <w:tcPr>
            <w:tcW w:type="dxa" w:w="2436"/>
          </w:tcPr>
          <w:p>
            <w:pPr>
              <w:spacing w:after="0"/>
              <w:jc w:val="left"/>
            </w:pPr>
            <w:r/>
            <w:r>
              <w:rPr>
                <w:rFonts w:ascii="Arial" w:hAnsi="Arial" w:cs="Arial" w:eastAsia="Arial"/>
                <w:b w:val="0"/>
                <w:color w:val="000000"/>
                <w:sz w:val="22"/>
              </w:rPr>
              <w:t>Manager decides</w:t>
            </w:r>
          </w:p>
        </w:tc>
        <w:tc>
          <w:tcPr>
            <w:tcW w:type="dxa" w:w="2436"/>
          </w:tcPr>
          <w:p>
            <w:pPr>
              <w:spacing w:after="0"/>
              <w:jc w:val="left"/>
            </w:pPr>
            <w:r/>
            <w:r>
              <w:rPr>
                <w:rFonts w:ascii="Arial" w:hAnsi="Arial" w:cs="Arial" w:eastAsia="Arial"/>
                <w:b w:val="0"/>
                <w:color w:val="000000"/>
                <w:sz w:val="22"/>
              </w:rPr>
              <w:t>Approved (revenue counted) or Rejected</w:t>
            </w:r>
          </w:p>
        </w:tc>
      </w:tr>
    </w:tbl>
    <w:p>
      <w:pPr>
        <w:spacing w:after="0"/>
      </w:pPr>
    </w:p>
    <w:p>
      <w:pPr>
        <w:pStyle w:val="Heading2"/>
      </w:pPr>
      <w:r>
        <w:rPr>
          <w:rFonts w:ascii="Arial" w:hAnsi="Arial" w:cs="Arial" w:eastAsia="Arial"/>
          <w:b/>
          <w:color w:val="000000"/>
          <w:sz w:val="24"/>
        </w:rPr>
        <w:t>Mock Ups</w:t>
      </w:r>
    </w:p>
    <w:p>
      <w:pPr>
        <w:jc w:val="both"/>
      </w:pPr>
      <w:r>
        <w:rPr>
          <w:rFonts w:ascii="Arial" w:hAnsi="Arial" w:cs="Arial" w:eastAsia="Arial"/>
          <w:b w:val="0"/>
          <w:color w:val="000000"/>
          <w:sz w:val="22"/>
        </w:rPr>
        <w:t xml:space="preserve">Try the clickable prototype: </w:t>
      </w:r>
      <w:r>
        <w:rPr>
          <w:rFonts w:ascii="Arial" w:hAnsi="Arial" w:cs="Arial" w:eastAsia="Arial"/>
          <w:b/>
          <w:color w:val="000000"/>
          <w:sz w:val="22"/>
        </w:rPr>
        <w:t>Franchisor Dashboard</w:t>
      </w:r>
      <w:r>
        <w:rPr>
          <w:rFonts w:ascii="Arial" w:hAnsi="Arial" w:cs="Arial" w:eastAsia="Arial"/>
          <w:b w:val="0"/>
          <w:color w:val="000000"/>
          <w:sz w:val="22"/>
        </w:rPr>
        <w:t xml:space="preserve"> https://kopikomapartnerportal.vercel.app (password demo123) and </w:t>
      </w:r>
      <w:r>
        <w:rPr>
          <w:rFonts w:ascii="Arial" w:hAnsi="Arial" w:cs="Arial" w:eastAsia="Arial"/>
          <w:b/>
          <w:color w:val="000000"/>
          <w:sz w:val="22"/>
        </w:rPr>
        <w:t>Partner Portal</w:t>
      </w:r>
      <w:r>
        <w:rPr>
          <w:rFonts w:ascii="Arial" w:hAnsi="Arial" w:cs="Arial" w:eastAsia="Arial"/>
          <w:b w:val="0"/>
          <w:color w:val="000000"/>
          <w:sz w:val="22"/>
        </w:rPr>
        <w:t xml:space="preserve"> https://kopikomapartnerportal.vercel.app/mitra</w:t>
      </w:r>
    </w:p>
    <w:tbl>
      <w:tblPr>
        <w:tblW w:type="auto" w:w="0"/>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807999" cy="1685622"/>
                  <wp:docPr id="2" name="Picture 2"/>
                  <wp:cNvGraphicFramePr>
                    <a:graphicFrameLocks noChangeAspect="1"/>
                  </wp:cNvGraphicFramePr>
                  <a:graphic>
                    <a:graphicData uri="http://schemas.openxmlformats.org/drawingml/2006/picture">
                      <pic:pic>
                        <pic:nvPicPr>
                          <pic:cNvPr id="0" name="02_pipeline.png"/>
                          <pic:cNvPicPr/>
                        </pic:nvPicPr>
                        <pic:blipFill>
                          <a:blip r:embed="rId11"/>
                          <a:stretch>
                            <a:fillRect/>
                          </a:stretch>
                        </pic:blipFill>
                        <pic:spPr>
                          <a:xfrm>
                            <a:off x="0" y="0"/>
                            <a:ext cx="2807999" cy="1685622"/>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807999" cy="1685622"/>
                  <wp:docPr id="3" name="Picture 3"/>
                  <wp:cNvGraphicFramePr>
                    <a:graphicFrameLocks noChangeAspect="1"/>
                  </wp:cNvGraphicFramePr>
                  <a:graphic>
                    <a:graphicData uri="http://schemas.openxmlformats.org/drawingml/2006/picture">
                      <pic:pic>
                        <pic:nvPicPr>
                          <pic:cNvPr id="0" name="03_detail.png"/>
                          <pic:cNvPicPr/>
                        </pic:nvPicPr>
                        <pic:blipFill>
                          <a:blip r:embed="rId12"/>
                          <a:stretch>
                            <a:fillRect/>
                          </a:stretch>
                        </pic:blipFill>
                        <pic:spPr>
                          <a:xfrm>
                            <a:off x="0" y="0"/>
                            <a:ext cx="2807999" cy="1685622"/>
                          </a:xfrm>
                          <a:prstGeom prst="rect"/>
                        </pic:spPr>
                      </pic:pic>
                    </a:graphicData>
                  </a:graphic>
                </wp:inline>
              </w:drawing>
            </w:r>
          </w:p>
        </w:tc>
      </w:tr>
      <w:tr>
        <w:tc>
          <w:tcPr>
            <w:tcW w:type="dxa" w:w="4873"/>
          </w:tcPr>
          <w:p>
            <w:pPr>
              <w:jc w:val="center"/>
            </w:pPr>
            <w:r>
              <w:rPr>
                <w:rFonts w:ascii="Arial" w:hAnsi="Arial" w:cs="Arial" w:eastAsia="Arial"/>
                <w:i/>
                <w:color w:val="000000"/>
                <w:sz w:val="20"/>
              </w:rPr>
              <w:t>Pipeline (Manager)</w:t>
            </w:r>
          </w:p>
        </w:tc>
        <w:tc>
          <w:tcPr>
            <w:tcW w:type="dxa" w:w="4873"/>
          </w:tcPr>
          <w:p>
            <w:pPr>
              <w:jc w:val="center"/>
            </w:pPr>
            <w:r>
              <w:rPr>
                <w:rFonts w:ascii="Arial" w:hAnsi="Arial" w:cs="Arial" w:eastAsia="Arial"/>
                <w:i/>
                <w:color w:val="000000"/>
                <w:sz w:val="20"/>
              </w:rPr>
              <w:t>Application detail: quotation</w:t>
            </w:r>
          </w:p>
        </w:tc>
      </w:tr>
    </w:tbl>
    <w:p>
      <w:pPr>
        <w:spacing w:after="0"/>
      </w:pPr>
    </w:p>
    <w:tbl>
      <w:tblPr>
        <w:tblW w:type="auto" w:w="0"/>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807999" cy="1685622"/>
                  <wp:docPr id="4" name="Picture 4"/>
                  <wp:cNvGraphicFramePr>
                    <a:graphicFrameLocks noChangeAspect="1"/>
                  </wp:cNvGraphicFramePr>
                  <a:graphic>
                    <a:graphicData uri="http://schemas.openxmlformats.org/drawingml/2006/picture">
                      <pic:pic>
                        <pic:nvPicPr>
                          <pic:cNvPr id="0" name="04_status.png"/>
                          <pic:cNvPicPr/>
                        </pic:nvPicPr>
                        <pic:blipFill>
                          <a:blip r:embed="rId13"/>
                          <a:stretch>
                            <a:fillRect/>
                          </a:stretch>
                        </pic:blipFill>
                        <pic:spPr>
                          <a:xfrm>
                            <a:off x="0" y="0"/>
                            <a:ext cx="2807999" cy="1685622"/>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807999" cy="1685622"/>
                  <wp:docPr id="5" name="Picture 5"/>
                  <wp:cNvGraphicFramePr>
                    <a:graphicFrameLocks noChangeAspect="1"/>
                  </wp:cNvGraphicFramePr>
                  <a:graphic>
                    <a:graphicData uri="http://schemas.openxmlformats.org/drawingml/2006/picture">
                      <pic:pic>
                        <pic:nvPicPr>
                          <pic:cNvPr id="0" name="05_target.png"/>
                          <pic:cNvPicPr/>
                        </pic:nvPicPr>
                        <pic:blipFill>
                          <a:blip r:embed="rId14"/>
                          <a:stretch>
                            <a:fillRect/>
                          </a:stretch>
                        </pic:blipFill>
                        <pic:spPr>
                          <a:xfrm>
                            <a:off x="0" y="0"/>
                            <a:ext cx="2807999" cy="1685622"/>
                          </a:xfrm>
                          <a:prstGeom prst="rect"/>
                        </pic:spPr>
                      </pic:pic>
                    </a:graphicData>
                  </a:graphic>
                </wp:inline>
              </w:drawing>
            </w:r>
          </w:p>
        </w:tc>
      </w:tr>
      <w:tr>
        <w:tc>
          <w:tcPr>
            <w:tcW w:type="dxa" w:w="4873"/>
          </w:tcPr>
          <w:p>
            <w:pPr>
              <w:jc w:val="center"/>
            </w:pPr>
            <w:r>
              <w:rPr>
                <w:rFonts w:ascii="Arial" w:hAnsi="Arial" w:cs="Arial" w:eastAsia="Arial"/>
                <w:i/>
                <w:color w:val="000000"/>
                <w:sz w:val="20"/>
              </w:rPr>
              <w:t>Approval status</w:t>
            </w:r>
          </w:p>
        </w:tc>
        <w:tc>
          <w:tcPr>
            <w:tcW w:type="dxa" w:w="4873"/>
          </w:tcPr>
          <w:p>
            <w:pPr>
              <w:jc w:val="center"/>
            </w:pPr>
            <w:r>
              <w:rPr>
                <w:rFonts w:ascii="Arial" w:hAnsi="Arial" w:cs="Arial" w:eastAsia="Arial"/>
                <w:i/>
                <w:color w:val="000000"/>
                <w:sz w:val="20"/>
              </w:rPr>
              <w:t>Target vs Achievement</w:t>
            </w:r>
          </w:p>
        </w:tc>
      </w:tr>
    </w:tbl>
    <w:p>
      <w:pPr>
        <w:spacing w:after="0"/>
      </w:pPr>
    </w:p>
    <w:tbl>
      <w:tblPr>
        <w:tblW w:type="auto" w:w="0"/>
        <w:tblLook w:firstColumn="1" w:firstRow="1" w:lastColumn="0" w:lastRow="0" w:noHBand="0" w:noVBand="1" w:val="04A0"/>
      </w:tblPr>
      <w:tblGrid>
        <w:gridCol w:w="3249"/>
        <w:gridCol w:w="3249"/>
        <w:gridCol w:w="3249"/>
      </w:tblGrid>
      <w:tr>
        <w:tc>
          <w:tcPr>
            <w:tcW w:type="dxa" w:w="3249"/>
          </w:tcPr>
          <w:p>
            <w:pPr>
              <w:jc w:val="center"/>
            </w:pPr>
            <w:r>
              <w:drawing>
                <wp:inline xmlns:a="http://schemas.openxmlformats.org/drawingml/2006/main" xmlns:pic="http://schemas.openxmlformats.org/drawingml/2006/picture">
                  <wp:extent cx="1823999" cy="3947321"/>
                  <wp:docPr id="6" name="Picture 6"/>
                  <wp:cNvGraphicFramePr>
                    <a:graphicFrameLocks noChangeAspect="1"/>
                  </wp:cNvGraphicFramePr>
                  <a:graphic>
                    <a:graphicData uri="http://schemas.openxmlformats.org/drawingml/2006/picture">
                      <pic:pic>
                        <pic:nvPicPr>
                          <pic:cNvPr id="0" name="07_portal_form.png"/>
                          <pic:cNvPicPr/>
                        </pic:nvPicPr>
                        <pic:blipFill>
                          <a:blip r:embed="rId15"/>
                          <a:stretch>
                            <a:fillRect/>
                          </a:stretch>
                        </pic:blipFill>
                        <pic:spPr>
                          <a:xfrm>
                            <a:off x="0" y="0"/>
                            <a:ext cx="1823999" cy="3947321"/>
                          </a:xfrm>
                          <a:prstGeom prst="rect"/>
                        </pic:spPr>
                      </pic:pic>
                    </a:graphicData>
                  </a:graphic>
                </wp:inline>
              </w:drawing>
            </w:r>
          </w:p>
        </w:tc>
        <w:tc>
          <w:tcPr>
            <w:tcW w:type="dxa" w:w="3249"/>
          </w:tcPr>
          <w:p>
            <w:pPr>
              <w:jc w:val="center"/>
            </w:pPr>
            <w:r>
              <w:drawing>
                <wp:inline xmlns:a="http://schemas.openxmlformats.org/drawingml/2006/main" xmlns:pic="http://schemas.openxmlformats.org/drawingml/2006/picture">
                  <wp:extent cx="1823999" cy="3947321"/>
                  <wp:docPr id="7" name="Picture 7"/>
                  <wp:cNvGraphicFramePr>
                    <a:graphicFrameLocks noChangeAspect="1"/>
                  </wp:cNvGraphicFramePr>
                  <a:graphic>
                    <a:graphicData uri="http://schemas.openxmlformats.org/drawingml/2006/picture">
                      <pic:pic>
                        <pic:nvPicPr>
                          <pic:cNvPr id="0" name="08_portal_tracker.png"/>
                          <pic:cNvPicPr/>
                        </pic:nvPicPr>
                        <pic:blipFill>
                          <a:blip r:embed="rId16"/>
                          <a:stretch>
                            <a:fillRect/>
                          </a:stretch>
                        </pic:blipFill>
                        <pic:spPr>
                          <a:xfrm>
                            <a:off x="0" y="0"/>
                            <a:ext cx="1823999" cy="3947321"/>
                          </a:xfrm>
                          <a:prstGeom prst="rect"/>
                        </pic:spPr>
                      </pic:pic>
                    </a:graphicData>
                  </a:graphic>
                </wp:inline>
              </w:drawing>
            </w:r>
          </w:p>
        </w:tc>
        <w:tc>
          <w:tcPr>
            <w:tcW w:type="dxa" w:w="3249"/>
          </w:tcPr>
          <w:p>
            <w:pPr>
              <w:jc w:val="center"/>
            </w:pPr>
            <w:r>
              <w:drawing>
                <wp:inline xmlns:a="http://schemas.openxmlformats.org/drawingml/2006/main" xmlns:pic="http://schemas.openxmlformats.org/drawingml/2006/picture">
                  <wp:extent cx="1823999" cy="3947321"/>
                  <wp:docPr id="8" name="Picture 8"/>
                  <wp:cNvGraphicFramePr>
                    <a:graphicFrameLocks noChangeAspect="1"/>
                  </wp:cNvGraphicFramePr>
                  <a:graphic>
                    <a:graphicData uri="http://schemas.openxmlformats.org/drawingml/2006/picture">
                      <pic:pic>
                        <pic:nvPicPr>
                          <pic:cNvPr id="0" name="09_portal_quote.png"/>
                          <pic:cNvPicPr/>
                        </pic:nvPicPr>
                        <pic:blipFill>
                          <a:blip r:embed="rId17"/>
                          <a:stretch>
                            <a:fillRect/>
                          </a:stretch>
                        </pic:blipFill>
                        <pic:spPr>
                          <a:xfrm>
                            <a:off x="0" y="0"/>
                            <a:ext cx="1823999" cy="3947321"/>
                          </a:xfrm>
                          <a:prstGeom prst="rect"/>
                        </pic:spPr>
                      </pic:pic>
                    </a:graphicData>
                  </a:graphic>
                </wp:inline>
              </w:drawing>
            </w:r>
          </w:p>
        </w:tc>
      </w:tr>
      <w:tr>
        <w:tc>
          <w:tcPr>
            <w:tcW w:type="dxa" w:w="3249"/>
          </w:tcPr>
          <w:p>
            <w:pPr>
              <w:jc w:val="center"/>
            </w:pPr>
            <w:r>
              <w:rPr>
                <w:rFonts w:ascii="Arial" w:hAnsi="Arial" w:cs="Arial" w:eastAsia="Arial"/>
                <w:i/>
                <w:color w:val="000000"/>
                <w:sz w:val="20"/>
              </w:rPr>
              <w:t>Portal: registration</w:t>
            </w:r>
          </w:p>
        </w:tc>
        <w:tc>
          <w:tcPr>
            <w:tcW w:type="dxa" w:w="3249"/>
          </w:tcPr>
          <w:p>
            <w:pPr>
              <w:jc w:val="center"/>
            </w:pPr>
            <w:r>
              <w:rPr>
                <w:rFonts w:ascii="Arial" w:hAnsi="Arial" w:cs="Arial" w:eastAsia="Arial"/>
                <w:i/>
                <w:color w:val="000000"/>
                <w:sz w:val="20"/>
              </w:rPr>
              <w:t>Portal: tracker</w:t>
            </w:r>
          </w:p>
        </w:tc>
        <w:tc>
          <w:tcPr>
            <w:tcW w:type="dxa" w:w="3249"/>
          </w:tcPr>
          <w:p>
            <w:pPr>
              <w:jc w:val="center"/>
            </w:pPr>
            <w:r>
              <w:rPr>
                <w:rFonts w:ascii="Arial" w:hAnsi="Arial" w:cs="Arial" w:eastAsia="Arial"/>
                <w:i/>
                <w:color w:val="000000"/>
                <w:sz w:val="20"/>
              </w:rPr>
              <w:t>Portal: quotation response</w:t>
            </w:r>
          </w:p>
        </w:tc>
      </w:tr>
    </w:tbl>
    <w:p>
      <w:pPr>
        <w:spacing w:after="0"/>
      </w:pPr>
    </w:p>
    <w:p>
      <w:pPr>
        <w:pStyle w:val="Heading1"/>
      </w:pPr>
      <w:r>
        <w:rPr>
          <w:rFonts w:ascii="Arial" w:hAnsi="Arial" w:cs="Arial" w:eastAsia="Arial"/>
          <w:b/>
          <w:color w:val="000000"/>
          <w:sz w:val="28"/>
        </w:rPr>
        <w:t>Nonfunctional Requirements</w:t>
      </w:r>
    </w:p>
    <w:tbl>
      <w:tblPr>
        <w:tblStyle w:val="TableGrid"/>
        <w:tblW w:type="auto" w:w="0"/>
        <w:tblLook w:firstColumn="1" w:firstRow="1" w:lastColumn="0" w:lastRow="0" w:noHBand="0" w:noVBand="1" w:val="04A0"/>
      </w:tblPr>
      <w:tblGrid>
        <w:gridCol w:w="4873"/>
        <w:gridCol w:w="4873"/>
      </w:tblGrid>
      <w:tr>
        <w:tc>
          <w:tcPr>
            <w:tcW w:type="dxa" w:w="4873"/>
            <w:shd w:val="clear" w:color="auto" w:fill="E7E2DA"/>
          </w:tcPr>
          <w:p>
            <w:pPr>
              <w:spacing w:after="0"/>
              <w:jc w:val="left"/>
            </w:pPr>
            <w:r/>
            <w:r>
              <w:rPr>
                <w:rFonts w:ascii="Arial" w:hAnsi="Arial" w:cs="Arial" w:eastAsia="Arial"/>
                <w:b/>
                <w:color w:val="000000"/>
                <w:sz w:val="22"/>
              </w:rPr>
              <w:t>Area</w:t>
            </w:r>
          </w:p>
        </w:tc>
        <w:tc>
          <w:tcPr>
            <w:tcW w:type="dxa" w:w="4873"/>
            <w:shd w:val="clear" w:color="auto" w:fill="E7E2DA"/>
          </w:tcPr>
          <w:p>
            <w:pPr>
              <w:spacing w:after="0"/>
              <w:jc w:val="left"/>
            </w:pPr>
            <w:r/>
            <w:r>
              <w:rPr>
                <w:rFonts w:ascii="Arial" w:hAnsi="Arial" w:cs="Arial" w:eastAsia="Arial"/>
                <w:b/>
                <w:color w:val="000000"/>
                <w:sz w:val="22"/>
              </w:rPr>
              <w:t>Requirement</w:t>
            </w:r>
          </w:p>
        </w:tc>
      </w:tr>
      <w:tr>
        <w:tc>
          <w:tcPr>
            <w:tcW w:type="dxa" w:w="4873"/>
          </w:tcPr>
          <w:p>
            <w:pPr>
              <w:spacing w:after="0"/>
              <w:jc w:val="left"/>
            </w:pPr>
            <w:r/>
            <w:r>
              <w:rPr>
                <w:rFonts w:ascii="Arial" w:hAnsi="Arial" w:cs="Arial" w:eastAsia="Arial"/>
                <w:b w:val="0"/>
                <w:color w:val="000000"/>
                <w:sz w:val="22"/>
              </w:rPr>
              <w:t>Privacy (UU PDP) [6]</w:t>
            </w:r>
          </w:p>
        </w:tc>
        <w:tc>
          <w:tcPr>
            <w:tcW w:type="dxa" w:w="4873"/>
          </w:tcPr>
          <w:p>
            <w:pPr>
              <w:spacing w:after="0"/>
              <w:jc w:val="left"/>
            </w:pPr>
            <w:r/>
            <w:r>
              <w:rPr>
                <w:rFonts w:ascii="Arial" w:hAnsi="Arial" w:cs="Arial" w:eastAsia="Arial"/>
                <w:b w:val="0"/>
                <w:color w:val="000000"/>
                <w:sz w:val="22"/>
              </w:rPr>
              <w:t>Consent before saving a lead, access by role, document access logged, rejected candidates' data deleted after a retention period</w:t>
            </w:r>
          </w:p>
        </w:tc>
      </w:tr>
      <w:tr>
        <w:tc>
          <w:tcPr>
            <w:tcW w:type="dxa" w:w="4873"/>
          </w:tcPr>
          <w:p>
            <w:pPr>
              <w:spacing w:after="0"/>
              <w:jc w:val="left"/>
            </w:pPr>
            <w:r/>
            <w:r>
              <w:rPr>
                <w:rFonts w:ascii="Arial" w:hAnsi="Arial" w:cs="Arial" w:eastAsia="Arial"/>
                <w:b w:val="0"/>
                <w:color w:val="000000"/>
                <w:sz w:val="22"/>
              </w:rPr>
              <w:t>Auditability</w:t>
            </w:r>
          </w:p>
        </w:tc>
        <w:tc>
          <w:tcPr>
            <w:tcW w:type="dxa" w:w="4873"/>
          </w:tcPr>
          <w:p>
            <w:pPr>
              <w:spacing w:after="0"/>
              <w:jc w:val="left"/>
            </w:pPr>
            <w:r/>
            <w:r>
              <w:rPr>
                <w:rFonts w:ascii="Arial" w:hAnsi="Arial" w:cs="Arial" w:eastAsia="Arial"/>
                <w:b w:val="0"/>
                <w:color w:val="000000"/>
                <w:sz w:val="22"/>
              </w:rPr>
              <w:t>All actions logged with actor and time, not editable</w:t>
            </w:r>
          </w:p>
        </w:tc>
      </w:tr>
      <w:tr>
        <w:tc>
          <w:tcPr>
            <w:tcW w:type="dxa" w:w="4873"/>
          </w:tcPr>
          <w:p>
            <w:pPr>
              <w:spacing w:after="0"/>
              <w:jc w:val="left"/>
            </w:pPr>
            <w:r/>
            <w:r>
              <w:rPr>
                <w:rFonts w:ascii="Arial" w:hAnsi="Arial" w:cs="Arial" w:eastAsia="Arial"/>
                <w:b w:val="0"/>
                <w:color w:val="000000"/>
                <w:sz w:val="22"/>
              </w:rPr>
              <w:t>Responsible AI</w:t>
            </w:r>
          </w:p>
        </w:tc>
        <w:tc>
          <w:tcPr>
            <w:tcW w:type="dxa" w:w="4873"/>
          </w:tcPr>
          <w:p>
            <w:pPr>
              <w:spacing w:after="0"/>
              <w:jc w:val="left"/>
            </w:pPr>
            <w:r/>
            <w:r>
              <w:rPr>
                <w:rFonts w:ascii="Arial" w:hAnsi="Arial" w:cs="Arial" w:eastAsia="Arial"/>
                <w:b w:val="0"/>
                <w:color w:val="000000"/>
                <w:sz w:val="22"/>
              </w:rPr>
              <w:t>Fit score shows reasons, never decides automatically, reviewed against outlet performance for bias</w:t>
            </w:r>
          </w:p>
        </w:tc>
      </w:tr>
      <w:tr>
        <w:tc>
          <w:tcPr>
            <w:tcW w:type="dxa" w:w="4873"/>
          </w:tcPr>
          <w:p>
            <w:pPr>
              <w:spacing w:after="0"/>
              <w:jc w:val="left"/>
            </w:pPr>
            <w:r/>
            <w:r>
              <w:rPr>
                <w:rFonts w:ascii="Arial" w:hAnsi="Arial" w:cs="Arial" w:eastAsia="Arial"/>
                <w:b w:val="0"/>
                <w:color w:val="000000"/>
                <w:sz w:val="22"/>
              </w:rPr>
              <w:t>Mobile</w:t>
            </w:r>
          </w:p>
        </w:tc>
        <w:tc>
          <w:tcPr>
            <w:tcW w:type="dxa" w:w="4873"/>
          </w:tcPr>
          <w:p>
            <w:pPr>
              <w:spacing w:after="0"/>
              <w:jc w:val="left"/>
            </w:pPr>
            <w:r/>
            <w:r>
              <w:rPr>
                <w:rFonts w:ascii="Arial" w:hAnsi="Arial" w:cs="Arial" w:eastAsia="Arial"/>
                <w:b w:val="0"/>
                <w:color w:val="000000"/>
                <w:sz w:val="22"/>
              </w:rPr>
              <w:t>Portal is mobile first. Dashboard is laptop first, usable on phones</w:t>
            </w:r>
          </w:p>
        </w:tc>
      </w:tr>
      <w:tr>
        <w:tc>
          <w:tcPr>
            <w:tcW w:type="dxa" w:w="4873"/>
          </w:tcPr>
          <w:p>
            <w:pPr>
              <w:spacing w:after="0"/>
              <w:jc w:val="left"/>
            </w:pPr>
            <w:r/>
            <w:r>
              <w:rPr>
                <w:rFonts w:ascii="Arial" w:hAnsi="Arial" w:cs="Arial" w:eastAsia="Arial"/>
                <w:b w:val="0"/>
                <w:color w:val="000000"/>
                <w:sz w:val="22"/>
              </w:rPr>
              <w:t>Performance</w:t>
            </w:r>
          </w:p>
        </w:tc>
        <w:tc>
          <w:tcPr>
            <w:tcW w:type="dxa" w:w="4873"/>
          </w:tcPr>
          <w:p>
            <w:pPr>
              <w:spacing w:after="0"/>
              <w:jc w:val="left"/>
            </w:pPr>
            <w:r/>
            <w:r>
              <w:rPr>
                <w:rFonts w:ascii="Arial" w:hAnsi="Arial" w:cs="Arial" w:eastAsia="Arial"/>
                <w:b w:val="0"/>
                <w:color w:val="000000"/>
                <w:sz w:val="22"/>
              </w:rPr>
              <w:t>99.5% availability in working hours, pages load under 3 seconds on 4G</w:t>
            </w:r>
          </w:p>
        </w:tc>
      </w:tr>
      <w:tr>
        <w:tc>
          <w:tcPr>
            <w:tcW w:type="dxa" w:w="4873"/>
          </w:tcPr>
          <w:p>
            <w:pPr>
              <w:spacing w:after="0"/>
              <w:jc w:val="left"/>
            </w:pPr>
            <w:r/>
            <w:r>
              <w:rPr>
                <w:rFonts w:ascii="Arial" w:hAnsi="Arial" w:cs="Arial" w:eastAsia="Arial"/>
                <w:b w:val="0"/>
                <w:color w:val="000000"/>
                <w:sz w:val="22"/>
              </w:rPr>
              <w:t>Language</w:t>
            </w:r>
          </w:p>
        </w:tc>
        <w:tc>
          <w:tcPr>
            <w:tcW w:type="dxa" w:w="4873"/>
          </w:tcPr>
          <w:p>
            <w:pPr>
              <w:spacing w:after="0"/>
              <w:jc w:val="left"/>
            </w:pPr>
            <w:r/>
            <w:r>
              <w:rPr>
                <w:rFonts w:ascii="Arial" w:hAnsi="Arial" w:cs="Arial" w:eastAsia="Arial"/>
                <w:b w:val="0"/>
                <w:color w:val="000000"/>
                <w:sz w:val="22"/>
              </w:rPr>
              <w:t>Bahasa Indonesia UI, keeping terms like Sales, Lead, Quotation, Pipeline</w:t>
            </w:r>
          </w:p>
        </w:tc>
      </w:tr>
    </w:tbl>
    <w:p>
      <w:pPr>
        <w:spacing w:after="0"/>
      </w:pPr>
    </w:p>
    <w:p>
      <w:pPr>
        <w:pStyle w:val="Heading1"/>
      </w:pPr>
      <w:r>
        <w:rPr>
          <w:rFonts w:ascii="Arial" w:hAnsi="Arial" w:cs="Arial" w:eastAsia="Arial"/>
          <w:b/>
          <w:color w:val="000000"/>
          <w:sz w:val="28"/>
        </w:rPr>
        <w:t>Scope and Roadmap</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7E2DA"/>
          </w:tcPr>
          <w:p>
            <w:pPr>
              <w:spacing w:after="0"/>
              <w:jc w:val="left"/>
            </w:pPr>
            <w:r/>
            <w:r>
              <w:rPr>
                <w:rFonts w:ascii="Arial" w:hAnsi="Arial" w:cs="Arial" w:eastAsia="Arial"/>
                <w:b/>
                <w:color w:val="000000"/>
                <w:sz w:val="22"/>
              </w:rPr>
              <w:t>Priority</w:t>
            </w:r>
          </w:p>
        </w:tc>
        <w:tc>
          <w:tcPr>
            <w:tcW w:type="dxa" w:w="3249"/>
            <w:shd w:val="clear" w:color="auto" w:fill="E7E2DA"/>
          </w:tcPr>
          <w:p>
            <w:pPr>
              <w:spacing w:after="0"/>
              <w:jc w:val="left"/>
            </w:pPr>
            <w:r/>
            <w:r>
              <w:rPr>
                <w:rFonts w:ascii="Arial" w:hAnsi="Arial" w:cs="Arial" w:eastAsia="Arial"/>
                <w:b/>
                <w:color w:val="000000"/>
                <w:sz w:val="22"/>
              </w:rPr>
              <w:t>Scope</w:t>
            </w:r>
          </w:p>
        </w:tc>
        <w:tc>
          <w:tcPr>
            <w:tcW w:type="dxa" w:w="3249"/>
            <w:shd w:val="clear" w:color="auto" w:fill="E7E2DA"/>
          </w:tcPr>
          <w:p>
            <w:pPr>
              <w:spacing w:after="0"/>
              <w:jc w:val="left"/>
            </w:pPr>
            <w:r/>
            <w:r>
              <w:rPr>
                <w:rFonts w:ascii="Arial" w:hAnsi="Arial" w:cs="Arial" w:eastAsia="Arial"/>
                <w:b/>
                <w:color w:val="000000"/>
                <w:sz w:val="22"/>
              </w:rPr>
              <w:t>Phase</w:t>
            </w:r>
          </w:p>
        </w:tc>
      </w:tr>
      <w:tr>
        <w:tc>
          <w:tcPr>
            <w:tcW w:type="dxa" w:w="3249"/>
          </w:tcPr>
          <w:p>
            <w:pPr>
              <w:spacing w:after="0"/>
              <w:jc w:val="left"/>
            </w:pPr>
            <w:r/>
            <w:r>
              <w:rPr>
                <w:rFonts w:ascii="Arial" w:hAnsi="Arial" w:cs="Arial" w:eastAsia="Arial"/>
                <w:b w:val="0"/>
                <w:color w:val="000000"/>
                <w:sz w:val="22"/>
              </w:rPr>
              <w:t>Must have</w:t>
            </w:r>
          </w:p>
        </w:tc>
        <w:tc>
          <w:tcPr>
            <w:tcW w:type="dxa" w:w="3249"/>
          </w:tcPr>
          <w:p>
            <w:pPr>
              <w:spacing w:after="0"/>
              <w:jc w:val="left"/>
            </w:pPr>
            <w:r/>
            <w:r>
              <w:rPr>
                <w:rFonts w:ascii="Arial" w:hAnsi="Arial" w:cs="Arial" w:eastAsia="Arial"/>
                <w:b w:val="0"/>
                <w:color w:val="000000"/>
                <w:sz w:val="22"/>
              </w:rPr>
              <w:t>A, B, C, E, F, G, I, P1, P2, P3</w:t>
            </w:r>
          </w:p>
        </w:tc>
        <w:tc>
          <w:tcPr>
            <w:tcW w:type="dxa" w:w="3249"/>
          </w:tcPr>
          <w:p>
            <w:pPr>
              <w:spacing w:after="0"/>
              <w:jc w:val="left"/>
            </w:pPr>
            <w:r/>
            <w:r>
              <w:rPr>
                <w:rFonts w:ascii="Arial" w:hAnsi="Arial" w:cs="Arial" w:eastAsia="Arial"/>
                <w:b w:val="0"/>
                <w:color w:val="000000"/>
                <w:sz w:val="22"/>
              </w:rPr>
              <w:t>MVP (months 0 to 3), pilot in one region</w:t>
            </w:r>
          </w:p>
        </w:tc>
      </w:tr>
      <w:tr>
        <w:tc>
          <w:tcPr>
            <w:tcW w:type="dxa" w:w="3249"/>
          </w:tcPr>
          <w:p>
            <w:pPr>
              <w:spacing w:after="0"/>
              <w:jc w:val="left"/>
            </w:pPr>
            <w:r/>
            <w:r>
              <w:rPr>
                <w:rFonts w:ascii="Arial" w:hAnsi="Arial" w:cs="Arial" w:eastAsia="Arial"/>
                <w:b w:val="0"/>
                <w:color w:val="000000"/>
                <w:sz w:val="22"/>
              </w:rPr>
              <w:t>Should have</w:t>
            </w:r>
          </w:p>
        </w:tc>
        <w:tc>
          <w:tcPr>
            <w:tcW w:type="dxa" w:w="3249"/>
          </w:tcPr>
          <w:p>
            <w:pPr>
              <w:spacing w:after="0"/>
              <w:jc w:val="left"/>
            </w:pPr>
            <w:r/>
            <w:r>
              <w:rPr>
                <w:rFonts w:ascii="Arial" w:hAnsi="Arial" w:cs="Arial" w:eastAsia="Arial"/>
                <w:b w:val="0"/>
                <w:color w:val="000000"/>
                <w:sz w:val="22"/>
              </w:rPr>
              <w:t>D (AI fit score), H (targets)</w:t>
            </w:r>
          </w:p>
        </w:tc>
        <w:tc>
          <w:tcPr>
            <w:tcW w:type="dxa" w:w="3249"/>
          </w:tcPr>
          <w:p>
            <w:pPr>
              <w:spacing w:after="0"/>
              <w:jc w:val="left"/>
            </w:pPr>
            <w:r/>
            <w:r>
              <w:rPr>
                <w:rFonts w:ascii="Arial" w:hAnsi="Arial" w:cs="Arial" w:eastAsia="Arial"/>
                <w:b w:val="0"/>
                <w:color w:val="000000"/>
                <w:sz w:val="22"/>
              </w:rPr>
              <w:t>MVP if time allows</w:t>
            </w:r>
          </w:p>
        </w:tc>
      </w:tr>
      <w:tr>
        <w:tc>
          <w:tcPr>
            <w:tcW w:type="dxa" w:w="3249"/>
          </w:tcPr>
          <w:p>
            <w:pPr>
              <w:spacing w:after="0"/>
              <w:jc w:val="left"/>
            </w:pPr>
            <w:r/>
            <w:r>
              <w:rPr>
                <w:rFonts w:ascii="Arial" w:hAnsi="Arial" w:cs="Arial" w:eastAsia="Arial"/>
                <w:b w:val="0"/>
                <w:color w:val="000000"/>
                <w:sz w:val="22"/>
              </w:rPr>
              <w:t>Could have</w:t>
            </w:r>
          </w:p>
        </w:tc>
        <w:tc>
          <w:tcPr>
            <w:tcW w:type="dxa" w:w="3249"/>
          </w:tcPr>
          <w:p>
            <w:pPr>
              <w:spacing w:after="0"/>
              <w:jc w:val="left"/>
            </w:pPr>
            <w:r/>
            <w:r>
              <w:rPr>
                <w:rFonts w:ascii="Arial" w:hAnsi="Arial" w:cs="Arial" w:eastAsia="Arial"/>
                <w:b w:val="0"/>
                <w:color w:val="000000"/>
                <w:sz w:val="22"/>
              </w:rPr>
              <w:t>Live Privy API integration, WhatsApp notifications, real map data, KYC document verification</w:t>
            </w:r>
          </w:p>
        </w:tc>
        <w:tc>
          <w:tcPr>
            <w:tcW w:type="dxa" w:w="3249"/>
          </w:tcPr>
          <w:p>
            <w:pPr>
              <w:spacing w:after="0"/>
              <w:jc w:val="left"/>
            </w:pPr>
            <w:r/>
            <w:r>
              <w:rPr>
                <w:rFonts w:ascii="Arial" w:hAnsi="Arial" w:cs="Arial" w:eastAsia="Arial"/>
                <w:b w:val="0"/>
                <w:color w:val="000000"/>
                <w:sz w:val="22"/>
              </w:rPr>
              <w:t>Phase 2 (months 3 to 6)</w:t>
            </w:r>
          </w:p>
        </w:tc>
      </w:tr>
      <w:tr>
        <w:tc>
          <w:tcPr>
            <w:tcW w:type="dxa" w:w="3249"/>
          </w:tcPr>
          <w:p>
            <w:pPr>
              <w:spacing w:after="0"/>
              <w:jc w:val="left"/>
            </w:pPr>
            <w:r/>
            <w:r>
              <w:rPr>
                <w:rFonts w:ascii="Arial" w:hAnsi="Arial" w:cs="Arial" w:eastAsia="Arial"/>
                <w:b w:val="0"/>
                <w:color w:val="000000"/>
                <w:sz w:val="22"/>
              </w:rPr>
              <w:t>Won't have (now)</w:t>
            </w:r>
          </w:p>
        </w:tc>
        <w:tc>
          <w:tcPr>
            <w:tcW w:type="dxa" w:w="3249"/>
          </w:tcPr>
          <w:p>
            <w:pPr>
              <w:spacing w:after="0"/>
              <w:jc w:val="left"/>
            </w:pPr>
            <w:r/>
            <w:r>
              <w:rPr>
                <w:rFonts w:ascii="Arial" w:hAnsi="Arial" w:cs="Arial" w:eastAsia="Arial"/>
                <w:b w:val="0"/>
                <w:color w:val="000000"/>
                <w:sz w:val="22"/>
              </w:rPr>
              <w:t>Royalty tracking, outlet operations, payment gateway</w:t>
            </w:r>
          </w:p>
        </w:tc>
        <w:tc>
          <w:tcPr>
            <w:tcW w:type="dxa" w:w="3249"/>
          </w:tcPr>
          <w:p>
            <w:pPr>
              <w:spacing w:after="0"/>
              <w:jc w:val="left"/>
            </w:pPr>
            <w:r/>
            <w:r>
              <w:rPr>
                <w:rFonts w:ascii="Arial" w:hAnsi="Arial" w:cs="Arial" w:eastAsia="Arial"/>
                <w:b w:val="0"/>
                <w:color w:val="000000"/>
                <w:sz w:val="22"/>
              </w:rPr>
              <w:t>Phase 3 or later</w:t>
            </w:r>
          </w:p>
        </w:tc>
      </w:tr>
    </w:tbl>
    <w:p>
      <w:pPr>
        <w:spacing w:after="0"/>
      </w:pPr>
    </w:p>
    <w:p>
      <w:pPr>
        <w:jc w:val="both"/>
      </w:pPr>
      <w:r>
        <w:rPr>
          <w:rFonts w:ascii="Arial" w:hAnsi="Arial" w:cs="Arial" w:eastAsia="Arial"/>
          <w:b w:val="0"/>
          <w:color w:val="000000"/>
          <w:sz w:val="22"/>
        </w:rPr>
        <w:t>Open question for the client: should large discounts need Manager approval before a quotation is sent?</w:t>
      </w:r>
    </w:p>
    <w:p>
      <w:pPr>
        <w:pStyle w:val="Heading1"/>
      </w:pPr>
      <w:r>
        <w:rPr>
          <w:rFonts w:ascii="Arial" w:hAnsi="Arial" w:cs="Arial" w:eastAsia="Arial"/>
          <w:b/>
          <w:color w:val="000000"/>
          <w:sz w:val="28"/>
        </w:rPr>
        <w:t>Prototype Limitations</w:t>
      </w:r>
    </w:p>
    <w:p>
      <w:pPr>
        <w:pStyle w:val="ListBullet"/>
        <w:jc w:val="both"/>
      </w:pPr>
      <w:r>
        <w:rPr>
          <w:rFonts w:ascii="Arial" w:hAnsi="Arial" w:cs="Arial" w:eastAsia="Arial"/>
          <w:b w:val="0"/>
          <w:color w:val="000000"/>
          <w:sz w:val="22"/>
        </w:rPr>
        <w:t>Data is stored in the browser, so the dashboard and portal connect only within the same browser. "Reset demo data" restores the sample data.</w:t>
      </w:r>
    </w:p>
    <w:p>
      <w:pPr>
        <w:pStyle w:val="ListBullet"/>
        <w:jc w:val="both"/>
      </w:pPr>
      <w:r>
        <w:rPr>
          <w:rFonts w:ascii="Arial" w:hAnsi="Arial" w:cs="Arial" w:eastAsia="Arial"/>
          <w:b w:val="0"/>
          <w:color w:val="000000"/>
          <w:sz w:val="22"/>
        </w:rPr>
        <w:t>The login page lists demo accounts. Production would use company login (SSO).</w:t>
      </w:r>
    </w:p>
    <w:p>
      <w:pPr>
        <w:pStyle w:val="ListBullet"/>
        <w:jc w:val="both"/>
      </w:pPr>
      <w:r>
        <w:rPr>
          <w:rFonts w:ascii="Arial" w:hAnsi="Arial" w:cs="Arial" w:eastAsia="Arial"/>
          <w:b w:val="0"/>
          <w:color w:val="000000"/>
          <w:sz w:val="22"/>
        </w:rPr>
        <w:t>The AI fit score uses rule-based weighting and simulated map data.</w:t>
      </w:r>
    </w:p>
    <w:p>
      <w:pPr>
        <w:pStyle w:val="ListBullet"/>
        <w:jc w:val="both"/>
      </w:pPr>
      <w:r>
        <w:rPr>
          <w:rFonts w:ascii="Arial" w:hAnsi="Arial" w:cs="Arial" w:eastAsia="Arial"/>
          <w:b w:val="0"/>
          <w:color w:val="000000"/>
          <w:sz w:val="22"/>
        </w:rPr>
        <w:t>Emails are simulated as dashboard notifications. Privy signing is simulated: the sign buttons stand in for the Privy signing page and status update.</w:t>
      </w:r>
    </w:p>
    <w:p>
      <w:pPr>
        <w:pStyle w:val="Heading1"/>
      </w:pPr>
      <w:r>
        <w:rPr>
          <w:rFonts w:ascii="Arial" w:hAnsi="Arial" w:cs="Arial" w:eastAsia="Arial"/>
          <w:b/>
          <w:color w:val="000000"/>
          <w:sz w:val="28"/>
        </w:rPr>
        <w:t>Use of AI</w:t>
      </w:r>
    </w:p>
    <w:p>
      <w:pPr>
        <w:jc w:val="both"/>
      </w:pPr>
      <w:r>
        <w:rPr>
          <w:rFonts w:ascii="Arial" w:hAnsi="Arial" w:cs="Arial" w:eastAsia="Arial"/>
          <w:b w:val="0"/>
          <w:color w:val="000000"/>
          <w:sz w:val="22"/>
        </w:rPr>
        <w:t>I used Claude (Anthropic) throughout the project. The product decisions were mine, and I checked its output before using it.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7E2DA"/>
          </w:tcPr>
          <w:p>
            <w:pPr>
              <w:spacing w:after="0"/>
              <w:jc w:val="left"/>
            </w:pPr>
            <w:r/>
            <w:r>
              <w:rPr>
                <w:rFonts w:ascii="Arial" w:hAnsi="Arial" w:cs="Arial" w:eastAsia="Arial"/>
                <w:b/>
                <w:color w:val="000000"/>
                <w:sz w:val="22"/>
              </w:rPr>
              <w:t>Activity</w:t>
            </w:r>
          </w:p>
        </w:tc>
        <w:tc>
          <w:tcPr>
            <w:tcW w:type="dxa" w:w="3249"/>
            <w:shd w:val="clear" w:color="auto" w:fill="E7E2DA"/>
          </w:tcPr>
          <w:p>
            <w:pPr>
              <w:spacing w:after="0"/>
              <w:jc w:val="left"/>
            </w:pPr>
            <w:r/>
            <w:r>
              <w:rPr>
                <w:rFonts w:ascii="Arial" w:hAnsi="Arial" w:cs="Arial" w:eastAsia="Arial"/>
                <w:b/>
                <w:color w:val="000000"/>
                <w:sz w:val="22"/>
              </w:rPr>
              <w:t>AI did</w:t>
            </w:r>
          </w:p>
        </w:tc>
        <w:tc>
          <w:tcPr>
            <w:tcW w:type="dxa" w:w="3249"/>
            <w:shd w:val="clear" w:color="auto" w:fill="E7E2DA"/>
          </w:tcPr>
          <w:p>
            <w:pPr>
              <w:spacing w:after="0"/>
              <w:jc w:val="left"/>
            </w:pPr>
            <w:r/>
            <w:r>
              <w:rPr>
                <w:rFonts w:ascii="Arial" w:hAnsi="Arial" w:cs="Arial" w:eastAsia="Arial"/>
                <w:b/>
                <w:color w:val="000000"/>
                <w:sz w:val="22"/>
              </w:rPr>
              <w:t>I did</w:t>
            </w:r>
          </w:p>
        </w:tc>
      </w:tr>
      <w:tr>
        <w:tc>
          <w:tcPr>
            <w:tcW w:type="dxa" w:w="3249"/>
          </w:tcPr>
          <w:p>
            <w:pPr>
              <w:spacing w:after="0"/>
              <w:jc w:val="left"/>
            </w:pPr>
            <w:r/>
            <w:r>
              <w:rPr>
                <w:rFonts w:ascii="Arial" w:hAnsi="Arial" w:cs="Arial" w:eastAsia="Arial"/>
                <w:b w:val="0"/>
                <w:color w:val="000000"/>
                <w:sz w:val="22"/>
              </w:rPr>
              <w:t>Pain points, features, and flow</w:t>
            </w:r>
          </w:p>
        </w:tc>
        <w:tc>
          <w:tcPr>
            <w:tcW w:type="dxa" w:w="3249"/>
          </w:tcPr>
          <w:p>
            <w:pPr>
              <w:spacing w:after="0"/>
              <w:jc w:val="left"/>
            </w:pPr>
            <w:r/>
            <w:r>
              <w:rPr>
                <w:rFonts w:ascii="Arial" w:hAnsi="Arial" w:cs="Arial" w:eastAsia="Arial"/>
                <w:b w:val="0"/>
                <w:color w:val="000000"/>
                <w:sz w:val="22"/>
              </w:rPr>
              <w:t>Tidied up my pain points, feature list, and funnel into a clear structure</w:t>
            </w:r>
          </w:p>
        </w:tc>
        <w:tc>
          <w:tcPr>
            <w:tcW w:type="dxa" w:w="3249"/>
          </w:tcPr>
          <w:p>
            <w:pPr>
              <w:spacing w:after="0"/>
              <w:jc w:val="left"/>
            </w:pPr>
            <w:r/>
            <w:r>
              <w:rPr>
                <w:rFonts w:ascii="Arial" w:hAnsi="Arial" w:cs="Arial" w:eastAsia="Arial"/>
                <w:b w:val="0"/>
                <w:color w:val="000000"/>
                <w:sz w:val="22"/>
              </w:rPr>
              <w:t>Defined the pain points, features, and funnel, designed the business process (stages, PIC, deadlines, and approval rules), and pointed out the special cases the flow must handle (for example, duplicate leads, leads outside any sales region, and location changes during negotiation)</w:t>
            </w:r>
          </w:p>
        </w:tc>
      </w:tr>
      <w:tr>
        <w:tc>
          <w:tcPr>
            <w:tcW w:type="dxa" w:w="3249"/>
          </w:tcPr>
          <w:p>
            <w:pPr>
              <w:spacing w:after="0"/>
              <w:jc w:val="left"/>
            </w:pPr>
            <w:r/>
            <w:r>
              <w:rPr>
                <w:rFonts w:ascii="Arial" w:hAnsi="Arial" w:cs="Arial" w:eastAsia="Arial"/>
                <w:b w:val="0"/>
                <w:color w:val="000000"/>
                <w:sz w:val="22"/>
              </w:rPr>
              <w:t>Prototype</w:t>
            </w:r>
          </w:p>
        </w:tc>
        <w:tc>
          <w:tcPr>
            <w:tcW w:type="dxa" w:w="3249"/>
          </w:tcPr>
          <w:p>
            <w:pPr>
              <w:spacing w:after="0"/>
              <w:jc w:val="left"/>
            </w:pPr>
            <w:r/>
            <w:r>
              <w:rPr>
                <w:rFonts w:ascii="Arial" w:hAnsi="Arial" w:cs="Arial" w:eastAsia="Arial"/>
                <w:b w:val="0"/>
                <w:color w:val="000000"/>
                <w:sz w:val="22"/>
              </w:rPr>
              <w:t>Built the HTML prototype, first in Claude chat and then in Claude Code, over many feedback rounds</w:t>
            </w:r>
          </w:p>
        </w:tc>
        <w:tc>
          <w:tcPr>
            <w:tcW w:type="dxa" w:w="3249"/>
          </w:tcPr>
          <w:p>
            <w:pPr>
              <w:spacing w:after="0"/>
              <w:jc w:val="left"/>
            </w:pPr>
            <w:r/>
            <w:r>
              <w:rPr>
                <w:rFonts w:ascii="Arial" w:hAnsi="Arial" w:cs="Arial" w:eastAsia="Arial"/>
                <w:b w:val="0"/>
                <w:color w:val="000000"/>
                <w:sz w:val="22"/>
              </w:rPr>
              <w:t>Reviewed each version and decided layout, wording, and terminology</w:t>
            </w:r>
          </w:p>
        </w:tc>
      </w:tr>
      <w:tr>
        <w:tc>
          <w:tcPr>
            <w:tcW w:type="dxa" w:w="3249"/>
          </w:tcPr>
          <w:p>
            <w:pPr>
              <w:spacing w:after="0"/>
              <w:jc w:val="left"/>
            </w:pPr>
            <w:r/>
            <w:r>
              <w:rPr>
                <w:rFonts w:ascii="Arial" w:hAnsi="Arial" w:cs="Arial" w:eastAsia="Arial"/>
                <w:b w:val="0"/>
                <w:color w:val="000000"/>
                <w:sz w:val="22"/>
              </w:rPr>
              <w:t>Testing</w:t>
            </w:r>
          </w:p>
        </w:tc>
        <w:tc>
          <w:tcPr>
            <w:tcW w:type="dxa" w:w="3249"/>
          </w:tcPr>
          <w:p>
            <w:pPr>
              <w:spacing w:after="0"/>
              <w:jc w:val="left"/>
            </w:pPr>
            <w:r/>
            <w:r>
              <w:rPr>
                <w:rFonts w:ascii="Arial" w:hAnsi="Arial" w:cs="Arial" w:eastAsia="Arial"/>
                <w:b w:val="0"/>
                <w:color w:val="000000"/>
                <w:sz w:val="22"/>
              </w:rPr>
              <w:t>Ran automated browser tests on every role and screen size</w:t>
            </w:r>
          </w:p>
        </w:tc>
        <w:tc>
          <w:tcPr>
            <w:tcW w:type="dxa" w:w="3249"/>
          </w:tcPr>
          <w:p>
            <w:pPr>
              <w:spacing w:after="0"/>
              <w:jc w:val="left"/>
            </w:pPr>
            <w:r/>
            <w:r>
              <w:rPr>
                <w:rFonts w:ascii="Arial" w:hAnsi="Arial" w:cs="Arial" w:eastAsia="Arial"/>
                <w:b w:val="0"/>
                <w:color w:val="000000"/>
                <w:sz w:val="22"/>
              </w:rPr>
              <w:t>Defined what "correct" means and checked results</w:t>
            </w:r>
          </w:p>
        </w:tc>
      </w:tr>
      <w:tr>
        <w:tc>
          <w:tcPr>
            <w:tcW w:type="dxa" w:w="3249"/>
          </w:tcPr>
          <w:p>
            <w:pPr>
              <w:spacing w:after="0"/>
              <w:jc w:val="left"/>
            </w:pPr>
            <w:r/>
            <w:r>
              <w:rPr>
                <w:rFonts w:ascii="Arial" w:hAnsi="Arial" w:cs="Arial" w:eastAsia="Arial"/>
                <w:b w:val="0"/>
                <w:color w:val="000000"/>
                <w:sz w:val="22"/>
              </w:rPr>
              <w:t>Development and deployment</w:t>
            </w:r>
          </w:p>
        </w:tc>
        <w:tc>
          <w:tcPr>
            <w:tcW w:type="dxa" w:w="3249"/>
          </w:tcPr>
          <w:p>
            <w:pPr>
              <w:spacing w:after="0"/>
              <w:jc w:val="left"/>
            </w:pPr>
            <w:r/>
            <w:r>
              <w:rPr>
                <w:rFonts w:ascii="Arial" w:hAnsi="Arial" w:cs="Arial" w:eastAsia="Arial"/>
                <w:b w:val="0"/>
                <w:color w:val="000000"/>
                <w:sz w:val="22"/>
              </w:rPr>
              <w:t>Set up the GitHub repository, pushed every revision, and guided the Vercel deployment so the live prototype updates automatically on each push</w:t>
            </w:r>
          </w:p>
        </w:tc>
        <w:tc>
          <w:tcPr>
            <w:tcW w:type="dxa" w:w="3249"/>
          </w:tcPr>
          <w:p>
            <w:pPr>
              <w:spacing w:after="0"/>
              <w:jc w:val="left"/>
            </w:pPr>
            <w:r/>
            <w:r>
              <w:rPr>
                <w:rFonts w:ascii="Arial" w:hAnsi="Arial" w:cs="Arial" w:eastAsia="Arial"/>
                <w:b w:val="0"/>
                <w:color w:val="000000"/>
                <w:sz w:val="22"/>
              </w:rPr>
              <w:t>Created the Vercel project, connected it to GitHub, and checked each deployed version</w:t>
            </w:r>
          </w:p>
        </w:tc>
      </w:tr>
    </w:tbl>
    <w:p>
      <w:pPr>
        <w:spacing w:after="0"/>
      </w:pPr>
    </w:p>
    <w:p>
      <w:pPr>
        <w:jc w:val="both"/>
      </w:pPr>
      <w:r>
        <w:rPr>
          <w:rFonts w:ascii="Arial" w:hAnsi="Arial" w:cs="Arial" w:eastAsia="Arial"/>
          <w:b w:val="0"/>
          <w:color w:val="000000"/>
          <w:sz w:val="22"/>
        </w:rPr>
        <w:t>Lesson: AI is fast at producing options and code, but can sound confident about inaccurate data, so every source had to be checked.</w:t>
      </w:r>
    </w:p>
    <w:p>
      <w:pPr>
        <w:pStyle w:val="Heading1"/>
      </w:pPr>
      <w:r>
        <w:rPr>
          <w:rFonts w:ascii="Arial" w:hAnsi="Arial" w:cs="Arial" w:eastAsia="Arial"/>
          <w:b/>
          <w:color w:val="000000"/>
          <w:sz w:val="28"/>
        </w:rPr>
        <w:t>References</w:t>
      </w:r>
    </w:p>
    <w:p>
      <w:pPr>
        <w:pStyle w:val="ListNumber"/>
        <w:jc w:val="left"/>
      </w:pPr>
      <w:r>
        <w:rPr>
          <w:rFonts w:ascii="Arial" w:hAnsi="Arial" w:cs="Arial" w:eastAsia="Arial"/>
          <w:b w:val="0"/>
          <w:color w:val="000000"/>
          <w:sz w:val="22"/>
        </w:rPr>
        <w:t>ANTARA News, "Kemendag sebut sektor kuliner masih mendominasi bisnis waralaba". https://www.antaranews.com/berita/4774885/kemendag-sebut-sektor-kuliner-masih-mendominasi-bisnis-waralaba</w:t>
      </w:r>
    </w:p>
    <w:p>
      <w:pPr>
        <w:pStyle w:val="ListNumber"/>
        <w:jc w:val="left"/>
      </w:pPr>
      <w:r>
        <w:rPr>
          <w:rFonts w:ascii="Arial" w:hAnsi="Arial" w:cs="Arial" w:eastAsia="Arial"/>
          <w:b w:val="0"/>
          <w:color w:val="000000"/>
          <w:sz w:val="22"/>
        </w:rPr>
        <w:t>Tempo, "Mendag: Waralaba Serap 97 Ribu Tenaga Kerja dengan Omzet Rp 143 Triliun". https://www.tempo.co/ekonomi/mendag-waralaba-serap-97-ribu-tenaga-kerja-dengan-omzet-rp-143-triliun-1218788</w:t>
      </w:r>
    </w:p>
    <w:p>
      <w:pPr>
        <w:pStyle w:val="ListNumber"/>
        <w:jc w:val="left"/>
      </w:pPr>
      <w:r>
        <w:rPr>
          <w:rFonts w:ascii="Arial" w:hAnsi="Arial" w:cs="Arial" w:eastAsia="Arial"/>
          <w:b w:val="0"/>
          <w:color w:val="000000"/>
          <w:sz w:val="22"/>
        </w:rPr>
        <w:t>Marketeers, "Toffin: Nilai Pasar Kedai Kopi di Indonesia Capai Rp 4,8 Triliun". https://www.marketeers.com/toffin-nilai-pasar-kedai-kopi-di-indonesia-capai-rp-4-8-triliun/</w:t>
      </w:r>
    </w:p>
    <w:p>
      <w:pPr>
        <w:pStyle w:val="ListNumber"/>
        <w:jc w:val="left"/>
      </w:pPr>
      <w:r>
        <w:rPr>
          <w:rFonts w:ascii="Arial" w:hAnsi="Arial" w:cs="Arial" w:eastAsia="Arial"/>
          <w:b w:val="0"/>
          <w:color w:val="000000"/>
          <w:sz w:val="22"/>
        </w:rPr>
        <w:t>Warta Ekonomi, "Bisnis Kedai Kopi di Indonesia Cerah, Jumlahnya Melesat 3X Lipat". https://wartaekonomi.co.id/read262062/bisnis-kedai-kopi-di-indonesia-cerah-jumlahnya-melesat-3x-lipat</w:t>
      </w:r>
    </w:p>
    <w:p>
      <w:pPr>
        <w:pStyle w:val="ListNumber"/>
        <w:jc w:val="left"/>
      </w:pPr>
      <w:r>
        <w:rPr>
          <w:rFonts w:ascii="Arial" w:hAnsi="Arial" w:cs="Arial" w:eastAsia="Arial"/>
          <w:b w:val="0"/>
          <w:color w:val="000000"/>
          <w:sz w:val="22"/>
        </w:rPr>
        <w:t>JDIH BPK, PP No. 35 Tahun 2024 tentang Waralaba. https://peraturan.bpk.go.id/Details/297489/pp-no-35-tahun-2024</w:t>
      </w:r>
    </w:p>
    <w:p>
      <w:pPr>
        <w:pStyle w:val="ListNumber"/>
        <w:jc w:val="left"/>
      </w:pPr>
      <w:r>
        <w:rPr>
          <w:rFonts w:ascii="Arial" w:hAnsi="Arial" w:cs="Arial" w:eastAsia="Arial"/>
          <w:b w:val="0"/>
          <w:color w:val="000000"/>
          <w:sz w:val="22"/>
        </w:rPr>
        <w:t>JDIH BPK, UU No. 27 Tahun 2022 tentang Pelindungan Data Pribadi. https://peraturan.bpk.go.id/Details/229798/uu-no-27-tahun-2022</w:t>
      </w:r>
    </w:p>
    <w:p>
      <w:pPr>
        <w:pStyle w:val="Heading1"/>
      </w:pPr>
      <w:r>
        <w:rPr>
          <w:rFonts w:ascii="Arial" w:hAnsi="Arial" w:cs="Arial" w:eastAsia="Arial"/>
          <w:b/>
          <w:color w:val="000000"/>
          <w:sz w:val="28"/>
        </w:rPr>
        <w:t>Appendix: AI Conversation Screenshots</w:t>
      </w:r>
    </w:p>
    <w:p>
      <w:pPr>
        <w:jc w:val="both"/>
      </w:pPr>
      <w:r>
        <w:rPr>
          <w:rFonts w:ascii="Arial" w:hAnsi="Arial" w:cs="Arial" w:eastAsia="Arial"/>
          <w:b w:val="0"/>
          <w:color w:val="000000"/>
          <w:sz w:val="22"/>
        </w:rPr>
        <w:t>The AI conversation log is attached as a separate PDF.</w:t>
      </w:r>
    </w:p>
    <w:sectPr w:rsidR="00FC693F" w:rsidRPr="0006063C" w:rsidSect="00034616">
      <w:head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s="Arial" w:eastAsia="Arial"/>
        <w:color w:val="000000"/>
        <w:sz w:val="22"/>
      </w:rPr>
      <w:t>Nadia Rahma Prasanti - Universitas Indonesia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cs="Arial" w:eastAsia="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cs="Arial" w:eastAsia="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