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848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78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Router </w:t>
        <w:br w:type="textWrapping"/>
      </w:r>
      <w:r w:rsidDel="00000000" w:rsidR="00000000" w:rsidRPr="00000000">
        <w:rPr>
          <w:rtl w:val="0"/>
        </w:rPr>
        <w:t xml:space="preserve">Continue with configuration dialog? [yes/no]: no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Press RETURN to get started!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Router&gt;en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Router#conf 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Router(config)#hostname OCTOPUS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OCTOPUS(config)#int fa 0/0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OCTOPUS(config-if)#ip add 192.168.0.1 255.255.255.192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OCTOPUS(config-if)#no shut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OCTOPUS(config-if)#ex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OCTOPUS(config)#int fa 1/0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OCTOPUS(config-if)#ip add 192.168.0.65 255.255.255.192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OCTOPUS(config-if)#no shut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OCTOPUS(config-if)#ex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OCTOPUS(config)#int fa 2/0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OCTOPUS(config-if)#ip add 192.168.0.129 255.255.255.224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OCTOPUS(config-if)#no shut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OCTOPUS(config-if)#ex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OCTOPUS(config)#int fa 3/0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OCTOPUS(config-if)#ip add 192.168.0.161 255.255.255.248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OCTOPUS(config-if)#no shut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OCTOPUS(config-if)#ex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OCTOPUS(config)#ip dhcp pool Sales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OCTOPUS(dhcp-config)#net 192.168.0.0 255.255.255.192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OCTOPUS(dhcp-config)#default-router 192.168.0.1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OCTOPUS(dhcp-config)#ex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OCTOPUS(config)#ip dhcp pool IT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OCTOPUS(dhcp-config)#net 192.168.0.64 255.255.255.192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OCTOPUS(dhcp-config)#default-router 192.168.0.65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OCTOPUS(dhcp-config)#ex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OCTOPUS(config)#ip dhcp pool MIS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OCTOPUS(dhcp-config)#net 192.168.0.128 255.255.255.224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OCTOPUS(dhcp-config)#default-router 192.168.0.129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OCTOPUS(dhcp-config)#ex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OCTOPUS(config)#ip dhcp pool FrontDesk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OCTOPUS(dhcp-config)#net 192.168.0.160 255.255.255.248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OCTOPUS(dhcp-config)#default-router 192.168.0.161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OCTOPUS(dhcp-config)#^Z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OCTOPUS#wr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b w:val="1"/>
          <w:rtl w:val="0"/>
        </w:rPr>
        <w:t xml:space="preserve">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81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