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Fantasy Setting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Modern Setting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Change the backgrounds and descriptions. Redo the code.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Dialogue heavy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Giving players choice and track down the level of bonds for the user to reach their own character ending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Increment if-statement and watch out for indentation.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Change character 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Possibly create character animation and look for assets that will help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changes to GUI to change the textbox (?) and home screen.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Modern dating simulator setting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Change the summary/entire script and character design.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Fantasy/modern game setting inspired from the Manhwa villianess trope 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Title: Secondary Characters becomes Main Heroine?!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Summary: The player is an Otome game lover pulling an all-nighter to finish playing all the routes. The next day she was heading to school with their friend but they got into an accident. All of a sudden they are transported into a different world. Once they grasp their situation they have to come up with numerous ways to avoid meeting a second death scenario ← Chapter 1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&lt;Chapter 1&gt; Introduction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&lt;Choice&gt; Which character do you want to select? (Change default name)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Male - Lucas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Female - Liestte 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&lt;Type out name Ren’Py input&gt; What is your name? For default name press enter.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 inputting their name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enter to have a default name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 will update their name once they reach the stage of Isekai 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Chapters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Chapter 1: An Interesting Turn of Events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