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 девушки есть машина, на улице уже неделю минусовая температура. Резина на машине не поменяна. Ей нужно ехать на работу . Она выезжает , на улице гололёд. Происходит дтп , она въезжает  в автомобиль на светофоре. Вызволи гаи составили протокол. Она виновата!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QA подход - нужно менять резину вовремя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Тестирование- после дтп будут разбирательства , нужно ездить в страховую и не одни раз. Ремонт автомобиля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Мама Готовит обед, готовят плов Мама пожарила мясо с овощами , посолила. Маме срочно нужно было уйти. Попросила договорить обед дочь. Дочь ещё посолила не попробовав.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QA - нужно было попробовать мясо на вкус (две хозяйки на одной кухне плохо)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Тестирование- обед испорчен , нужно готовить заново, обед перешёл в ранний ужин.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Парень всю ночь играл в приставку, утром ему на учебу (зачёт) опаздывать было нельзя. Он поставил будильник. Парень проспал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QA - нужно было ложиться во время спать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Тестирование - опоздал, не допустили в зачёту , в последствии пересдача.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