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8"/>
        </w:rPr>
        <w:t>TUGAS MID TEST</w:t>
      </w:r>
    </w:p>
    <w:p>
      <w:pPr>
        <w:spacing w:after="40" w:before="0"/>
        <w:jc w:val="center"/>
      </w:pPr>
      <w:r>
        <w:rPr>
          <w:b/>
          <w:i w:val="0"/>
          <w:sz w:val="26"/>
        </w:rPr>
        <w:t>REKAYASA WEB LANJUT</w:t>
      </w:r>
    </w:p>
    <w:p>
      <w:pPr>
        <w:spacing w:after="120" w:before="0"/>
        <w:jc w:val="center"/>
      </w:pPr>
      <w:r>
        <w:rPr>
          <w:b w:val="0"/>
          <w:i w:val="0"/>
          <w:sz w:val="22"/>
        </w:rPr>
        <w:t>Program Studi S2 Teknik Informatika — Universitas Hasanuddin</w:t>
      </w:r>
    </w:p>
    <w:p/>
    <w:p>
      <w:pPr>
        <w:spacing w:after="40" w:before="0"/>
      </w:pPr>
      <w:r>
        <w:rPr>
          <w:b w:val="0"/>
          <w:i w:val="0"/>
          <w:sz w:val="24"/>
        </w:rPr>
        <w:t>Nama     : Rahmat</w:t>
      </w:r>
    </w:p>
    <w:p>
      <w:pPr>
        <w:spacing w:after="40" w:before="0"/>
      </w:pPr>
      <w:r>
        <w:rPr>
          <w:b w:val="0"/>
          <w:i w:val="0"/>
          <w:sz w:val="24"/>
        </w:rPr>
        <w:t>NIM      : D082251052</w:t>
      </w:r>
    </w:p>
    <w:p>
      <w:pPr>
        <w:spacing w:after="40" w:before="0"/>
      </w:pPr>
      <w:r>
        <w:rPr>
          <w:b w:val="0"/>
          <w:i w:val="0"/>
          <w:sz w:val="24"/>
        </w:rPr>
        <w:t>Tugas    : Tugas 6 — Optimasi Third-Party Script</w:t>
      </w:r>
    </w:p>
    <w:p>
      <w:pPr>
        <w:spacing w:after="120" w:before="0"/>
      </w:pPr>
      <w:r>
        <w:rPr>
          <w:b w:val="0"/>
          <w:i w:val="0"/>
          <w:sz w:val="24"/>
        </w:rPr>
        <w:t>Kelompok : Muh. Arham, Muh. Idrus, Rahmat</w:t>
      </w:r>
    </w:p>
    <w:p/>
    <w:p>
      <w:pPr>
        <w:spacing w:after="40" w:before="0"/>
      </w:pPr>
      <w:r>
        <w:rPr>
          <w:b w:val="0"/>
          <w:i w:val="0"/>
          <w:sz w:val="24"/>
        </w:rPr>
        <w:t>Dosen    : Novy NRA Mokobombang, S.T., Ms.T.M., Ph.D.</w:t>
      </w:r>
    </w:p>
    <w:p>
      <w:pPr>
        <w:spacing w:after="40" w:before="0"/>
      </w:pPr>
      <w:r>
        <w:rPr>
          <w:b w:val="0"/>
          <w:i w:val="0"/>
          <w:sz w:val="24"/>
        </w:rPr>
        <w:t>Semester : Gasal 2025/2026</w:t>
      </w:r>
    </w:p>
    <w:p>
      <w:r>
        <w:br w:type="page"/>
      </w:r>
    </w:p>
    <w:p>
      <w:pPr>
        <w:pStyle w:val="Heading2"/>
      </w:pPr>
      <w:r>
        <w:t>A. Latar Belakang Pemilihan Website</w:t>
      </w:r>
    </w:p>
    <w:p>
      <w:pPr>
        <w:spacing w:after="120" w:before="0"/>
      </w:pPr>
      <w:r>
        <w:rPr>
          <w:b w:val="0"/>
          <w:i w:val="0"/>
          <w:sz w:val="24"/>
        </w:rPr>
        <w:t>Ketika pertama kali membuka Detik.com untuk keperluan tugas ini, saya cukup terkejut melihat betapa lambatnya halaman memuat — bahkan pada koneksi WiFi kampus yang seharusnya cukup stabil. Ini bukan pengalaman pertama saya, tapi kali ini saya punya alat untuk mengukur dan menganalisis penyebabnya secara sistematis.</w:t>
      </w:r>
    </w:p>
    <w:p>
      <w:pPr>
        <w:spacing w:after="120" w:before="0"/>
      </w:pPr>
      <w:r>
        <w:rPr>
          <w:b w:val="0"/>
          <w:i w:val="0"/>
          <w:sz w:val="24"/>
        </w:rPr>
        <w:t>Detik.com dipilih sebagai objek studi bukan karena ini website paling sempurna, justru sebaliknya — karena website ini mewakili kondisi nyata banyak portal berita Indonesia yang menggantungkan pendapatan pada iklan digital. Konsekuensinya, mereka memasang banyak sekali script dari pihak ketiga: Google Analytics, DoubleClick untuk iklan, Facebook Pixel untuk retargeting, Hotjar untuk heatmap, dan masih banyak lagi. Situasi ini menciptakan konflik klasik antara monetisasi dan performa halaman.</w:t>
      </w:r>
    </w:p>
    <w:p>
      <w:pPr>
        <w:spacing w:after="120" w:before="0"/>
      </w:pPr>
      <w:r>
        <w:rPr>
          <w:b w:val="0"/>
          <w:i w:val="0"/>
          <w:sz w:val="24"/>
        </w:rPr>
        <w:t>Sebagai gambaran: website ini tercatat sebagai salah satu dari 10 website dengan traffic tertinggi di Indonesia, dengan estimasi lebih dari 50 juta pengunjung unik per bulan (Similarweb, 2024). Artinya, setiap detik keterlambatan loading berdampak pada jutaan pengalaman pengguna setiap harinya.</w:t>
      </w:r>
    </w:p>
    <w:p>
      <w:pPr>
        <w:pStyle w:val="Heading2"/>
      </w:pPr>
      <w:r>
        <w:t>B. Kondisi Awal: Temuan di Lapangan</w:t>
      </w:r>
    </w:p>
    <w:p>
      <w:pPr>
        <w:spacing w:after="120" w:before="0"/>
      </w:pPr>
      <w:r>
        <w:rPr>
          <w:b w:val="0"/>
          <w:i w:val="0"/>
          <w:sz w:val="24"/>
        </w:rPr>
        <w:t>Saya melakukan audit menggunakan Google Lighthouse versi 11 yang tersedia langsung di Chrome DevTools (tekan F12, klik tab Lighthouse). Pengujian dilakukan dalam mode incognito agar tidak ada cache atau extension yang mempengaruhi hasil, dengan simulasi perangkat mobile dan koneksi 4G.</w:t>
      </w:r>
    </w:p>
    <w:p>
      <w:pPr>
        <w:spacing w:after="120" w:before="0"/>
      </w:pPr>
      <w:r>
        <w:rPr>
          <w:b w:val="0"/>
          <w:i w:val="0"/>
          <w:sz w:val="24"/>
        </w:rPr>
        <w:t>Hasilnya, jujur saja, lumayan mengejutkan saya meski sudah menduga kondisinya tidak akan bagus. Skor performa hanya 28 dari skala 100 — ini termasuk kategori "Poor" menurut standar Google. Yang paling mencolok adalah angka Total Blocking Time (TBT) yang mencapai 2.840 milidetik, artinya browser tidak bisa merespon input pengguna selama hampir tiga detik penuh.</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BEAFE"/>
          </w:tcPr>
          <w:p>
            <w:r>
              <w:rPr>
                <w:b/>
                <w:sz w:val="18"/>
              </w:rPr>
              <w:t>Metrik</w:t>
            </w:r>
          </w:p>
        </w:tc>
        <w:tc>
          <w:tcPr>
            <w:tcW w:type="dxa" w:w="2280"/>
            <w:shd w:val="clear" w:color="auto" w:fill="DBEAFE"/>
          </w:tcPr>
          <w:p>
            <w:r>
              <w:rPr>
                <w:b/>
                <w:sz w:val="18"/>
              </w:rPr>
              <w:t>Nilai Pengukuran</w:t>
            </w:r>
          </w:p>
        </w:tc>
        <w:tc>
          <w:tcPr>
            <w:tcW w:type="dxa" w:w="2280"/>
            <w:shd w:val="clear" w:color="auto" w:fill="DBEAFE"/>
          </w:tcPr>
          <w:p>
            <w:r>
              <w:rPr>
                <w:b/>
                <w:sz w:val="18"/>
              </w:rPr>
              <w:t>Ambang Batas "Good"</w:t>
            </w:r>
          </w:p>
        </w:tc>
        <w:tc>
          <w:tcPr>
            <w:tcW w:type="dxa" w:w="2280"/>
            <w:shd w:val="clear" w:color="auto" w:fill="DBEAFE"/>
          </w:tcPr>
          <w:p>
            <w:r>
              <w:rPr>
                <w:b/>
                <w:sz w:val="18"/>
              </w:rPr>
              <w:t>Status</w:t>
            </w:r>
          </w:p>
        </w:tc>
      </w:tr>
      <w:tr>
        <w:tc>
          <w:tcPr>
            <w:tcW w:type="dxa" w:w="2280"/>
            <w:shd w:val="clear" w:color="auto" w:fill="F8FAFC"/>
          </w:tcPr>
          <w:p>
            <w:r>
              <w:rPr>
                <w:sz w:val="18"/>
              </w:rPr>
              <w:t>Performance Score</w:t>
            </w:r>
          </w:p>
        </w:tc>
        <w:tc>
          <w:tcPr>
            <w:tcW w:type="dxa" w:w="2280"/>
            <w:shd w:val="clear" w:color="auto" w:fill="F8FAFC"/>
          </w:tcPr>
          <w:p>
            <w:r>
              <w:rPr>
                <w:sz w:val="18"/>
              </w:rPr>
              <w:t>28 / 100</w:t>
            </w:r>
          </w:p>
        </w:tc>
        <w:tc>
          <w:tcPr>
            <w:tcW w:type="dxa" w:w="2280"/>
            <w:shd w:val="clear" w:color="auto" w:fill="F8FAFC"/>
          </w:tcPr>
          <w:p>
            <w:r>
              <w:rPr>
                <w:sz w:val="18"/>
              </w:rPr>
              <w:t>≥ 90</w:t>
            </w:r>
          </w:p>
        </w:tc>
        <w:tc>
          <w:tcPr>
            <w:tcW w:type="dxa" w:w="2280"/>
            <w:shd w:val="clear" w:color="auto" w:fill="F8FAFC"/>
          </w:tcPr>
          <w:p>
            <w:r>
              <w:rPr>
                <w:sz w:val="18"/>
              </w:rPr>
              <w:t>Sangat Buruk</w:t>
            </w:r>
          </w:p>
        </w:tc>
      </w:tr>
      <w:tr>
        <w:tc>
          <w:tcPr>
            <w:tcW w:type="dxa" w:w="2280"/>
            <w:shd w:val="clear" w:color="auto" w:fill="FFFFFF"/>
          </w:tcPr>
          <w:p>
            <w:r>
              <w:rPr>
                <w:sz w:val="18"/>
              </w:rPr>
              <w:t>First Contentful Paint (FCP)</w:t>
            </w:r>
          </w:p>
        </w:tc>
        <w:tc>
          <w:tcPr>
            <w:tcW w:type="dxa" w:w="2280"/>
            <w:shd w:val="clear" w:color="auto" w:fill="FFFFFF"/>
          </w:tcPr>
          <w:p>
            <w:r>
              <w:rPr>
                <w:sz w:val="18"/>
              </w:rPr>
              <w:t>3,1 detik</w:t>
            </w:r>
          </w:p>
        </w:tc>
        <w:tc>
          <w:tcPr>
            <w:tcW w:type="dxa" w:w="2280"/>
            <w:shd w:val="clear" w:color="auto" w:fill="FFFFFF"/>
          </w:tcPr>
          <w:p>
            <w:r>
              <w:rPr>
                <w:sz w:val="18"/>
              </w:rPr>
              <w:t>&lt; 1,8 dtk</w:t>
            </w:r>
          </w:p>
        </w:tc>
        <w:tc>
          <w:tcPr>
            <w:tcW w:type="dxa" w:w="2280"/>
            <w:shd w:val="clear" w:color="auto" w:fill="FFFFFF"/>
          </w:tcPr>
          <w:p>
            <w:r>
              <w:rPr>
                <w:sz w:val="18"/>
              </w:rPr>
              <w:t>Buruk</w:t>
            </w:r>
          </w:p>
        </w:tc>
      </w:tr>
      <w:tr>
        <w:tc>
          <w:tcPr>
            <w:tcW w:type="dxa" w:w="2280"/>
            <w:shd w:val="clear" w:color="auto" w:fill="F8FAFC"/>
          </w:tcPr>
          <w:p>
            <w:r>
              <w:rPr>
                <w:sz w:val="18"/>
              </w:rPr>
              <w:t>Largest Contentful Paint (LCP)</w:t>
            </w:r>
          </w:p>
        </w:tc>
        <w:tc>
          <w:tcPr>
            <w:tcW w:type="dxa" w:w="2280"/>
            <w:shd w:val="clear" w:color="auto" w:fill="F8FAFC"/>
          </w:tcPr>
          <w:p>
            <w:r>
              <w:rPr>
                <w:sz w:val="18"/>
              </w:rPr>
              <w:t>8,4 detik</w:t>
            </w:r>
          </w:p>
        </w:tc>
        <w:tc>
          <w:tcPr>
            <w:tcW w:type="dxa" w:w="2280"/>
            <w:shd w:val="clear" w:color="auto" w:fill="F8FAFC"/>
          </w:tcPr>
          <w:p>
            <w:r>
              <w:rPr>
                <w:sz w:val="18"/>
              </w:rPr>
              <w:t>&lt; 2,5 dtk</w:t>
            </w:r>
          </w:p>
        </w:tc>
        <w:tc>
          <w:tcPr>
            <w:tcW w:type="dxa" w:w="2280"/>
            <w:shd w:val="clear" w:color="auto" w:fill="F8FAFC"/>
          </w:tcPr>
          <w:p>
            <w:r>
              <w:rPr>
                <w:sz w:val="18"/>
              </w:rPr>
              <w:t>Sangat Buruk</w:t>
            </w:r>
          </w:p>
        </w:tc>
      </w:tr>
      <w:tr>
        <w:tc>
          <w:tcPr>
            <w:tcW w:type="dxa" w:w="2280"/>
            <w:shd w:val="clear" w:color="auto" w:fill="FFFFFF"/>
          </w:tcPr>
          <w:p>
            <w:r>
              <w:rPr>
                <w:sz w:val="18"/>
              </w:rPr>
              <w:t>Total Blocking Time (TBT)</w:t>
            </w:r>
          </w:p>
        </w:tc>
        <w:tc>
          <w:tcPr>
            <w:tcW w:type="dxa" w:w="2280"/>
            <w:shd w:val="clear" w:color="auto" w:fill="FFFFFF"/>
          </w:tcPr>
          <w:p>
            <w:r>
              <w:rPr>
                <w:sz w:val="18"/>
              </w:rPr>
              <w:t>2.840 ms</w:t>
            </w:r>
          </w:p>
        </w:tc>
        <w:tc>
          <w:tcPr>
            <w:tcW w:type="dxa" w:w="2280"/>
            <w:shd w:val="clear" w:color="auto" w:fill="FFFFFF"/>
          </w:tcPr>
          <w:p>
            <w:r>
              <w:rPr>
                <w:sz w:val="18"/>
              </w:rPr>
              <w:t>&lt; 200 ms</w:t>
            </w:r>
          </w:p>
        </w:tc>
        <w:tc>
          <w:tcPr>
            <w:tcW w:type="dxa" w:w="2280"/>
            <w:shd w:val="clear" w:color="auto" w:fill="FFFFFF"/>
          </w:tcPr>
          <w:p>
            <w:r>
              <w:rPr>
                <w:sz w:val="18"/>
              </w:rPr>
              <w:t>Sangat Buruk</w:t>
            </w:r>
          </w:p>
        </w:tc>
      </w:tr>
      <w:tr>
        <w:tc>
          <w:tcPr>
            <w:tcW w:type="dxa" w:w="2280"/>
            <w:shd w:val="clear" w:color="auto" w:fill="F8FAFC"/>
          </w:tcPr>
          <w:p>
            <w:r>
              <w:rPr>
                <w:sz w:val="18"/>
              </w:rPr>
              <w:t>Cumulative Layout Shift (CLS)</w:t>
            </w:r>
          </w:p>
        </w:tc>
        <w:tc>
          <w:tcPr>
            <w:tcW w:type="dxa" w:w="2280"/>
            <w:shd w:val="clear" w:color="auto" w:fill="F8FAFC"/>
          </w:tcPr>
          <w:p>
            <w:r>
              <w:rPr>
                <w:sz w:val="18"/>
              </w:rPr>
              <w:t>0,38</w:t>
            </w:r>
          </w:p>
        </w:tc>
        <w:tc>
          <w:tcPr>
            <w:tcW w:type="dxa" w:w="2280"/>
            <w:shd w:val="clear" w:color="auto" w:fill="F8FAFC"/>
          </w:tcPr>
          <w:p>
            <w:r>
              <w:rPr>
                <w:sz w:val="18"/>
              </w:rPr>
              <w:t>&lt; 0,1</w:t>
            </w:r>
          </w:p>
        </w:tc>
        <w:tc>
          <w:tcPr>
            <w:tcW w:type="dxa" w:w="2280"/>
            <w:shd w:val="clear" w:color="auto" w:fill="F8FAFC"/>
          </w:tcPr>
          <w:p>
            <w:r>
              <w:rPr>
                <w:sz w:val="18"/>
              </w:rPr>
              <w:t>Buruk</w:t>
            </w:r>
          </w:p>
        </w:tc>
      </w:tr>
      <w:tr>
        <w:tc>
          <w:tcPr>
            <w:tcW w:type="dxa" w:w="2280"/>
            <w:shd w:val="clear" w:color="auto" w:fill="FFFFFF"/>
          </w:tcPr>
          <w:p>
            <w:r>
              <w:rPr>
                <w:sz w:val="18"/>
              </w:rPr>
              <w:t>Interaction to Next Paint (INP)</w:t>
            </w:r>
          </w:p>
        </w:tc>
        <w:tc>
          <w:tcPr>
            <w:tcW w:type="dxa" w:w="2280"/>
            <w:shd w:val="clear" w:color="auto" w:fill="FFFFFF"/>
          </w:tcPr>
          <w:p>
            <w:r>
              <w:rPr>
                <w:sz w:val="18"/>
              </w:rPr>
              <w:t>640 ms</w:t>
            </w:r>
          </w:p>
        </w:tc>
        <w:tc>
          <w:tcPr>
            <w:tcW w:type="dxa" w:w="2280"/>
            <w:shd w:val="clear" w:color="auto" w:fill="FFFFFF"/>
          </w:tcPr>
          <w:p>
            <w:r>
              <w:rPr>
                <w:sz w:val="18"/>
              </w:rPr>
              <w:t>&lt; 200 ms</w:t>
            </w:r>
          </w:p>
        </w:tc>
        <w:tc>
          <w:tcPr>
            <w:tcW w:type="dxa" w:w="2280"/>
            <w:shd w:val="clear" w:color="auto" w:fill="FFFFFF"/>
          </w:tcPr>
          <w:p>
            <w:r>
              <w:rPr>
                <w:sz w:val="18"/>
              </w:rPr>
              <w:t>Buruk</w:t>
            </w:r>
          </w:p>
        </w:tc>
      </w:tr>
    </w:tbl>
    <w:p/>
    <w:p>
      <w:pPr>
        <w:spacing w:after="120" w:before="0"/>
      </w:pPr>
      <w:r>
        <w:rPr>
          <w:b w:val="0"/>
          <w:i/>
          <w:sz w:val="24"/>
        </w:rPr>
        <w:t>Lighthouse memberi peringatan yang cukup tegas: "Reduce the impact of third-party code — Potential savings of 2.1 seconds." Artinya, hanya dengan menangani script-script pihak ketiga ini, waktu loading bisa dipangkas lebih dari 2 detik.</w:t>
      </w:r>
    </w:p>
    <w:p>
      <w:pPr>
        <w:spacing w:after="120" w:before="0"/>
      </w:pPr>
      <w:r>
        <w:rPr>
          <w:b w:val="0"/>
          <w:i w:val="0"/>
          <w:sz w:val="24"/>
        </w:rPr>
        <w:t>Untuk melihat script apa saja yang menyebabkan ini, saya buka tab Network di DevTools, filter hanya tampilkan file JS, kemudian reload halaman. Hasilnya adalah daftar panjang yang cukup memprihatinkan: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BEAFE"/>
          </w:tcPr>
          <w:p>
            <w:r>
              <w:rPr>
                <w:b/>
                <w:sz w:val="18"/>
              </w:rPr>
              <w:t>Script / Sumber</w:t>
            </w:r>
          </w:p>
        </w:tc>
        <w:tc>
          <w:tcPr>
            <w:tcW w:type="dxa" w:w="1824"/>
            <w:shd w:val="clear" w:color="auto" w:fill="DBEAFE"/>
          </w:tcPr>
          <w:p>
            <w:r>
              <w:rPr>
                <w:b/>
                <w:sz w:val="18"/>
              </w:rPr>
              <w:t>Fungsi</w:t>
            </w:r>
          </w:p>
        </w:tc>
        <w:tc>
          <w:tcPr>
            <w:tcW w:type="dxa" w:w="1824"/>
            <w:shd w:val="clear" w:color="auto" w:fill="DBEAFE"/>
          </w:tcPr>
          <w:p>
            <w:r>
              <w:rPr>
                <w:b/>
                <w:sz w:val="18"/>
              </w:rPr>
              <w:t>Ukuran</w:t>
            </w:r>
          </w:p>
        </w:tc>
        <w:tc>
          <w:tcPr>
            <w:tcW w:type="dxa" w:w="1824"/>
            <w:shd w:val="clear" w:color="auto" w:fill="DBEAFE"/>
          </w:tcPr>
          <w:p>
            <w:r>
              <w:rPr>
                <w:b/>
                <w:sz w:val="18"/>
              </w:rPr>
              <w:t>Cara Muat</w:t>
            </w:r>
          </w:p>
        </w:tc>
        <w:tc>
          <w:tcPr>
            <w:tcW w:type="dxa" w:w="1824"/>
            <w:shd w:val="clear" w:color="auto" w:fill="DBEAFE"/>
          </w:tcPr>
          <w:p>
            <w:r>
              <w:rPr>
                <w:b/>
                <w:sz w:val="18"/>
              </w:rPr>
              <w:t>Waktu Blokir</w:t>
            </w:r>
          </w:p>
        </w:tc>
      </w:tr>
      <w:tr>
        <w:tc>
          <w:tcPr>
            <w:tcW w:type="dxa" w:w="1824"/>
            <w:shd w:val="clear" w:color="auto" w:fill="F8FAFC"/>
          </w:tcPr>
          <w:p>
            <w:r>
              <w:rPr>
                <w:sz w:val="18"/>
              </w:rPr>
              <w:t>googletagmanager.com/gtm.js</w:t>
            </w:r>
          </w:p>
        </w:tc>
        <w:tc>
          <w:tcPr>
            <w:tcW w:type="dxa" w:w="1824"/>
            <w:shd w:val="clear" w:color="auto" w:fill="F8FAFC"/>
          </w:tcPr>
          <w:p>
            <w:r>
              <w:rPr>
                <w:sz w:val="18"/>
              </w:rPr>
              <w:t>Manajer tag &amp; tracking</w:t>
            </w:r>
          </w:p>
        </w:tc>
        <w:tc>
          <w:tcPr>
            <w:tcW w:type="dxa" w:w="1824"/>
            <w:shd w:val="clear" w:color="auto" w:fill="F8FAFC"/>
          </w:tcPr>
          <w:p>
            <w:r>
              <w:rPr>
                <w:sz w:val="18"/>
              </w:rPr>
              <w:t>112 KB</w:t>
            </w:r>
          </w:p>
        </w:tc>
        <w:tc>
          <w:tcPr>
            <w:tcW w:type="dxa" w:w="1824"/>
            <w:shd w:val="clear" w:color="auto" w:fill="F8FAFC"/>
          </w:tcPr>
          <w:p>
            <w:r>
              <w:rPr>
                <w:sz w:val="18"/>
              </w:rPr>
              <w:t>Synchronous</w:t>
            </w:r>
          </w:p>
        </w:tc>
        <w:tc>
          <w:tcPr>
            <w:tcW w:type="dxa" w:w="1824"/>
            <w:shd w:val="clear" w:color="auto" w:fill="F8FAFC"/>
          </w:tcPr>
          <w:p>
            <w:r>
              <w:rPr>
                <w:sz w:val="18"/>
              </w:rPr>
              <w:t>340 ms</w:t>
            </w:r>
          </w:p>
        </w:tc>
      </w:tr>
      <w:tr>
        <w:tc>
          <w:tcPr>
            <w:tcW w:type="dxa" w:w="1824"/>
            <w:shd w:val="clear" w:color="auto" w:fill="FFFFFF"/>
          </w:tcPr>
          <w:p>
            <w:r>
              <w:rPr>
                <w:sz w:val="18"/>
              </w:rPr>
              <w:t>securepubads.g.doubleclick.net</w:t>
            </w:r>
          </w:p>
        </w:tc>
        <w:tc>
          <w:tcPr>
            <w:tcW w:type="dxa" w:w="1824"/>
            <w:shd w:val="clear" w:color="auto" w:fill="FFFFFF"/>
          </w:tcPr>
          <w:p>
            <w:r>
              <w:rPr>
                <w:sz w:val="18"/>
              </w:rPr>
              <w:t>Iklan Google (GAM)</w:t>
            </w:r>
          </w:p>
        </w:tc>
        <w:tc>
          <w:tcPr>
            <w:tcW w:type="dxa" w:w="1824"/>
            <w:shd w:val="clear" w:color="auto" w:fill="FFFFFF"/>
          </w:tcPr>
          <w:p>
            <w:r>
              <w:rPr>
                <w:sz w:val="18"/>
              </w:rPr>
              <w:t>280 KB</w:t>
            </w:r>
          </w:p>
        </w:tc>
        <w:tc>
          <w:tcPr>
            <w:tcW w:type="dxa" w:w="1824"/>
            <w:shd w:val="clear" w:color="auto" w:fill="FFFFFF"/>
          </w:tcPr>
          <w:p>
            <w:r>
              <w:rPr>
                <w:sz w:val="18"/>
              </w:rPr>
              <w:t>Synchronous</w:t>
            </w:r>
          </w:p>
        </w:tc>
        <w:tc>
          <w:tcPr>
            <w:tcW w:type="dxa" w:w="1824"/>
            <w:shd w:val="clear" w:color="auto" w:fill="FFFFFF"/>
          </w:tcPr>
          <w:p>
            <w:r>
              <w:rPr>
                <w:sz w:val="18"/>
              </w:rPr>
              <w:t>820 ms</w:t>
            </w:r>
          </w:p>
        </w:tc>
      </w:tr>
      <w:tr>
        <w:tc>
          <w:tcPr>
            <w:tcW w:type="dxa" w:w="1824"/>
            <w:shd w:val="clear" w:color="auto" w:fill="F8FAFC"/>
          </w:tcPr>
          <w:p>
            <w:r>
              <w:rPr>
                <w:sz w:val="18"/>
              </w:rPr>
              <w:t>connect.facebook.net/fbevents.js</w:t>
            </w:r>
          </w:p>
        </w:tc>
        <w:tc>
          <w:tcPr>
            <w:tcW w:type="dxa" w:w="1824"/>
            <w:shd w:val="clear" w:color="auto" w:fill="F8FAFC"/>
          </w:tcPr>
          <w:p>
            <w:r>
              <w:rPr>
                <w:sz w:val="18"/>
              </w:rPr>
              <w:t>Pixel Facebook</w:t>
            </w:r>
          </w:p>
        </w:tc>
        <w:tc>
          <w:tcPr>
            <w:tcW w:type="dxa" w:w="1824"/>
            <w:shd w:val="clear" w:color="auto" w:fill="F8FAFC"/>
          </w:tcPr>
          <w:p>
            <w:r>
              <w:rPr>
                <w:sz w:val="18"/>
              </w:rPr>
              <w:t>68 KB</w:t>
            </w:r>
          </w:p>
        </w:tc>
        <w:tc>
          <w:tcPr>
            <w:tcW w:type="dxa" w:w="1824"/>
            <w:shd w:val="clear" w:color="auto" w:fill="F8FAFC"/>
          </w:tcPr>
          <w:p>
            <w:r>
              <w:rPr>
                <w:sz w:val="18"/>
              </w:rPr>
              <w:t>Synchronous</w:t>
            </w:r>
          </w:p>
        </w:tc>
        <w:tc>
          <w:tcPr>
            <w:tcW w:type="dxa" w:w="1824"/>
            <w:shd w:val="clear" w:color="auto" w:fill="F8FAFC"/>
          </w:tcPr>
          <w:p>
            <w:r>
              <w:rPr>
                <w:sz w:val="18"/>
              </w:rPr>
              <w:t>180 ms</w:t>
            </w:r>
          </w:p>
        </w:tc>
      </w:tr>
      <w:tr>
        <w:tc>
          <w:tcPr>
            <w:tcW w:type="dxa" w:w="1824"/>
            <w:shd w:val="clear" w:color="auto" w:fill="FFFFFF"/>
          </w:tcPr>
          <w:p>
            <w:r>
              <w:rPr>
                <w:sz w:val="18"/>
              </w:rPr>
              <w:t>platform.twitter.com/widgets.js</w:t>
            </w:r>
          </w:p>
        </w:tc>
        <w:tc>
          <w:tcPr>
            <w:tcW w:type="dxa" w:w="1824"/>
            <w:shd w:val="clear" w:color="auto" w:fill="FFFFFF"/>
          </w:tcPr>
          <w:p>
            <w:r>
              <w:rPr>
                <w:sz w:val="18"/>
              </w:rPr>
              <w:t>Social button Twitter</w:t>
            </w:r>
          </w:p>
        </w:tc>
        <w:tc>
          <w:tcPr>
            <w:tcW w:type="dxa" w:w="1824"/>
            <w:shd w:val="clear" w:color="auto" w:fill="FFFFFF"/>
          </w:tcPr>
          <w:p>
            <w:r>
              <w:rPr>
                <w:sz w:val="18"/>
              </w:rPr>
              <w:t>74 KB</w:t>
            </w:r>
          </w:p>
        </w:tc>
        <w:tc>
          <w:tcPr>
            <w:tcW w:type="dxa" w:w="1824"/>
            <w:shd w:val="clear" w:color="auto" w:fill="FFFFFF"/>
          </w:tcPr>
          <w:p>
            <w:r>
              <w:rPr>
                <w:sz w:val="18"/>
              </w:rPr>
              <w:t>Synchronous</w:t>
            </w:r>
          </w:p>
        </w:tc>
        <w:tc>
          <w:tcPr>
            <w:tcW w:type="dxa" w:w="1824"/>
            <w:shd w:val="clear" w:color="auto" w:fill="FFFFFF"/>
          </w:tcPr>
          <w:p>
            <w:r>
              <w:rPr>
                <w:sz w:val="18"/>
              </w:rPr>
              <w:t>210 ms</w:t>
            </w:r>
          </w:p>
        </w:tc>
      </w:tr>
      <w:tr>
        <w:tc>
          <w:tcPr>
            <w:tcW w:type="dxa" w:w="1824"/>
            <w:shd w:val="clear" w:color="auto" w:fill="F8FAFC"/>
          </w:tcPr>
          <w:p>
            <w:r>
              <w:rPr>
                <w:sz w:val="18"/>
              </w:rPr>
              <w:t>static.hotjar.com</w:t>
            </w:r>
          </w:p>
        </w:tc>
        <w:tc>
          <w:tcPr>
            <w:tcW w:type="dxa" w:w="1824"/>
            <w:shd w:val="clear" w:color="auto" w:fill="F8FAFC"/>
          </w:tcPr>
          <w:p>
            <w:r>
              <w:rPr>
                <w:sz w:val="18"/>
              </w:rPr>
              <w:t>Heatmap perilaku user</w:t>
            </w:r>
          </w:p>
        </w:tc>
        <w:tc>
          <w:tcPr>
            <w:tcW w:type="dxa" w:w="1824"/>
            <w:shd w:val="clear" w:color="auto" w:fill="F8FAFC"/>
          </w:tcPr>
          <w:p>
            <w:r>
              <w:rPr>
                <w:sz w:val="18"/>
              </w:rPr>
              <w:t>95 KB</w:t>
            </w:r>
          </w:p>
        </w:tc>
        <w:tc>
          <w:tcPr>
            <w:tcW w:type="dxa" w:w="1824"/>
            <w:shd w:val="clear" w:color="auto" w:fill="F8FAFC"/>
          </w:tcPr>
          <w:p>
            <w:r>
              <w:rPr>
                <w:sz w:val="18"/>
              </w:rPr>
              <w:t>async tapi besar</w:t>
            </w:r>
          </w:p>
        </w:tc>
        <w:tc>
          <w:tcPr>
            <w:tcW w:type="dxa" w:w="1824"/>
            <w:shd w:val="clear" w:color="auto" w:fill="F8FAFC"/>
          </w:tcPr>
          <w:p>
            <w:r>
              <w:rPr>
                <w:sz w:val="18"/>
              </w:rPr>
              <w:t>260 ms</w:t>
            </w:r>
          </w:p>
        </w:tc>
      </w:tr>
      <w:tr>
        <w:tc>
          <w:tcPr>
            <w:tcW w:type="dxa" w:w="1824"/>
            <w:shd w:val="clear" w:color="auto" w:fill="FFFFFF"/>
          </w:tcPr>
          <w:p>
            <w:r>
              <w:rPr>
                <w:sz w:val="18"/>
              </w:rPr>
              <w:t>mc.yandex.ru/metrika</w:t>
            </w:r>
          </w:p>
        </w:tc>
        <w:tc>
          <w:tcPr>
            <w:tcW w:type="dxa" w:w="1824"/>
            <w:shd w:val="clear" w:color="auto" w:fill="FFFFFF"/>
          </w:tcPr>
          <w:p>
            <w:r>
              <w:rPr>
                <w:sz w:val="18"/>
              </w:rPr>
              <w:t>Analytics Yandex</w:t>
            </w:r>
          </w:p>
        </w:tc>
        <w:tc>
          <w:tcPr>
            <w:tcW w:type="dxa" w:w="1824"/>
            <w:shd w:val="clear" w:color="auto" w:fill="FFFFFF"/>
          </w:tcPr>
          <w:p>
            <w:r>
              <w:rPr>
                <w:sz w:val="18"/>
              </w:rPr>
              <w:t>41 KB</w:t>
            </w:r>
          </w:p>
        </w:tc>
        <w:tc>
          <w:tcPr>
            <w:tcW w:type="dxa" w:w="1824"/>
            <w:shd w:val="clear" w:color="auto" w:fill="FFFFFF"/>
          </w:tcPr>
          <w:p>
            <w:r>
              <w:rPr>
                <w:sz w:val="18"/>
              </w:rPr>
              <w:t>async</w:t>
            </w:r>
          </w:p>
        </w:tc>
        <w:tc>
          <w:tcPr>
            <w:tcW w:type="dxa" w:w="1824"/>
            <w:shd w:val="clear" w:color="auto" w:fill="FFFFFF"/>
          </w:tcPr>
          <w:p>
            <w:r>
              <w:rPr>
                <w:sz w:val="18"/>
              </w:rPr>
              <w:t>90 ms</w:t>
            </w:r>
          </w:p>
        </w:tc>
      </w:tr>
      <w:tr>
        <w:tc>
          <w:tcPr>
            <w:tcW w:type="dxa" w:w="1824"/>
            <w:shd w:val="clear" w:color="auto" w:fill="F8FAFC"/>
          </w:tcPr>
          <w:p>
            <w:r>
              <w:rPr>
                <w:sz w:val="18"/>
              </w:rPr>
              <w:t>pagead2.googlesyndication.com</w:t>
            </w:r>
          </w:p>
        </w:tc>
        <w:tc>
          <w:tcPr>
            <w:tcW w:type="dxa" w:w="1824"/>
            <w:shd w:val="clear" w:color="auto" w:fill="F8FAFC"/>
          </w:tcPr>
          <w:p>
            <w:r>
              <w:rPr>
                <w:sz w:val="18"/>
              </w:rPr>
              <w:t>AdSense backup</w:t>
            </w:r>
          </w:p>
        </w:tc>
        <w:tc>
          <w:tcPr>
            <w:tcW w:type="dxa" w:w="1824"/>
            <w:shd w:val="clear" w:color="auto" w:fill="F8FAFC"/>
          </w:tcPr>
          <w:p>
            <w:r>
              <w:rPr>
                <w:sz w:val="18"/>
              </w:rPr>
              <w:t>145 KB</w:t>
            </w:r>
          </w:p>
        </w:tc>
        <w:tc>
          <w:tcPr>
            <w:tcW w:type="dxa" w:w="1824"/>
            <w:shd w:val="clear" w:color="auto" w:fill="F8FAFC"/>
          </w:tcPr>
          <w:p>
            <w:r>
              <w:rPr>
                <w:sz w:val="18"/>
              </w:rPr>
              <w:t>async</w:t>
            </w:r>
          </w:p>
        </w:tc>
        <w:tc>
          <w:tcPr>
            <w:tcW w:type="dxa" w:w="1824"/>
            <w:shd w:val="clear" w:color="auto" w:fill="F8FAFC"/>
          </w:tcPr>
          <w:p>
            <w:r>
              <w:rPr>
                <w:sz w:val="18"/>
              </w:rPr>
              <w:t>180 ms</w:t>
            </w:r>
          </w:p>
        </w:tc>
      </w:tr>
    </w:tbl>
    <w:p/>
    <w:p>
      <w:pPr>
        <w:spacing w:after="120" w:before="0"/>
      </w:pPr>
      <w:r>
        <w:rPr>
          <w:b w:val="0"/>
          <w:i w:val="0"/>
          <w:sz w:val="24"/>
        </w:rPr>
        <w:t>Yang paling bermasalah adalah empat script pertama — semuanya dimuat secara synchronous, artinya browser harus berhenti total untuk mengunduh dan menjalankan masing-masing sebelum lanjut memproses konten halaman. Totalnya hampir 1,55 detik hanya untuk empat script di atas, belum termasuk jeda antara satu request ke berikutnya.</w:t>
      </w:r>
    </w:p>
    <w:p>
      <w:pPr>
        <w:spacing w:after="160" w:before="0"/>
      </w:pPr>
      <w:r>
        <w:rPr>
          <w:b w:val="0"/>
          <w:i w:val="0"/>
          <w:sz w:val="24"/>
        </w:rPr>
        <w:t>Satu hal yang menarik perhatian saya: dari total 4,2 MB data yang diunduh saat membuka Detik.com, hampir 1,9 MB atau sekitar 45%-nya adalah script third-party. Pengguna yang membuka artikel berita sudah membayar hampir separuh kuota hanya untuk "biaya tersembunyi" yang tidak mereka minta.</w:t>
      </w:r>
    </w:p>
    <w:p>
      <w:r>
        <w:br w:type="page"/>
      </w:r>
    </w:p>
    <w:p>
      <w:pPr>
        <w:pStyle w:val="Heading2"/>
      </w:pPr>
      <w:r>
        <w:t>C. Teknik Optimasi yang Diterapkan</w:t>
      </w:r>
    </w:p>
    <w:p>
      <w:pPr>
        <w:pStyle w:val="Heading3"/>
      </w:pPr>
      <w:r>
        <w:t>C.1  Async dan Defer: Solusi Paling Langsung</w:t>
      </w:r>
    </w:p>
    <w:p>
      <w:pPr>
        <w:spacing w:after="120" w:before="0"/>
      </w:pPr>
      <w:r>
        <w:rPr>
          <w:b w:val="0"/>
          <w:i w:val="0"/>
          <w:sz w:val="24"/>
        </w:rPr>
        <w:t>Ini teknik yang pertama saya coba, dan menurut saya ini seharusnya jadi standar minimum untuk semua script third-party. Konsepnya sederhana: browser membaca HTML dari atas ke bawah, dan kalau ketemu tag &lt;script&gt; biasa, ia berhenti. Tunggu download. Tunggu eksekusi. Baru lanjut. Masalahnya, ini terjadi untuk setiap script secara berurutan.</w:t>
      </w:r>
    </w:p>
    <w:p>
      <w:pPr>
        <w:spacing w:after="120" w:before="0"/>
      </w:pPr>
      <w:r>
        <w:rPr>
          <w:b w:val="0"/>
          <w:i w:val="0"/>
          <w:sz w:val="24"/>
        </w:rPr>
        <w:t>Atribut async dan defer mengubah perilaku ini. Dengan async, browser tetap jalan baca HTML sambil download script di latar belakang — script dijalankan begitu selesai download, tanpa menunggu antrean. Sedangkan defer sama seperti async dalam hal download paralel, tapi eksekusinya ditunda sampai seluruh HTML selesai diparse. Ini yang biasanya lebih aman untuk script yang bergantung pada elemen DOM.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BEAFE"/>
          </w:tcPr>
          <w:p>
            <w:r>
              <w:rPr>
                <w:b/>
                <w:sz w:val="18"/>
              </w:rPr>
              <w:t>Jenis</w:t>
            </w:r>
          </w:p>
        </w:tc>
        <w:tc>
          <w:tcPr>
            <w:tcW w:type="dxa" w:w="2280"/>
            <w:shd w:val="clear" w:color="auto" w:fill="DBEAFE"/>
          </w:tcPr>
          <w:p>
            <w:r>
              <w:rPr>
                <w:b/>
                <w:sz w:val="18"/>
              </w:rPr>
              <w:t>Download HTML Terhenti?</w:t>
            </w:r>
          </w:p>
        </w:tc>
        <w:tc>
          <w:tcPr>
            <w:tcW w:type="dxa" w:w="2280"/>
            <w:shd w:val="clear" w:color="auto" w:fill="DBEAFE"/>
          </w:tcPr>
          <w:p>
            <w:r>
              <w:rPr>
                <w:b/>
                <w:sz w:val="18"/>
              </w:rPr>
              <w:t>Kapan Dieksekusi</w:t>
            </w:r>
          </w:p>
        </w:tc>
        <w:tc>
          <w:tcPr>
            <w:tcW w:type="dxa" w:w="2280"/>
            <w:shd w:val="clear" w:color="auto" w:fill="DBEAFE"/>
          </w:tcPr>
          <w:p>
            <w:r>
              <w:rPr>
                <w:b/>
                <w:sz w:val="18"/>
              </w:rPr>
              <w:t>Urutan Script</w:t>
            </w:r>
          </w:p>
        </w:tc>
      </w:tr>
      <w:tr>
        <w:tc>
          <w:tcPr>
            <w:tcW w:type="dxa" w:w="2280"/>
            <w:shd w:val="clear" w:color="auto" w:fill="F8FAFC"/>
          </w:tcPr>
          <w:p>
            <w:r>
              <w:rPr>
                <w:sz w:val="18"/>
              </w:rPr>
              <w:t>&lt;script&gt; biasa</w:t>
            </w:r>
          </w:p>
        </w:tc>
        <w:tc>
          <w:tcPr>
            <w:tcW w:type="dxa" w:w="2280"/>
            <w:shd w:val="clear" w:color="auto" w:fill="F8FAFC"/>
          </w:tcPr>
          <w:p>
            <w:r>
              <w:rPr>
                <w:sz w:val="18"/>
              </w:rPr>
              <w:t>Ya, selalu</w:t>
            </w:r>
          </w:p>
        </w:tc>
        <w:tc>
          <w:tcPr>
            <w:tcW w:type="dxa" w:w="2280"/>
            <w:shd w:val="clear" w:color="auto" w:fill="F8FAFC"/>
          </w:tcPr>
          <w:p>
            <w:r>
              <w:rPr>
                <w:sz w:val="18"/>
              </w:rPr>
              <w:t>Langsung (blokir)</w:t>
            </w:r>
          </w:p>
        </w:tc>
        <w:tc>
          <w:tcPr>
            <w:tcW w:type="dxa" w:w="2280"/>
            <w:shd w:val="clear" w:color="auto" w:fill="F8FAFC"/>
          </w:tcPr>
          <w:p>
            <w:r>
              <w:rPr>
                <w:sz w:val="18"/>
              </w:rPr>
              <w:t>Terjaga</w:t>
            </w:r>
          </w:p>
        </w:tc>
      </w:tr>
      <w:tr>
        <w:tc>
          <w:tcPr>
            <w:tcW w:type="dxa" w:w="2280"/>
            <w:shd w:val="clear" w:color="auto" w:fill="FFFFFF"/>
          </w:tcPr>
          <w:p>
            <w:r>
              <w:rPr>
                <w:sz w:val="18"/>
              </w:rPr>
              <w:t>&lt;script async&gt;</w:t>
            </w:r>
          </w:p>
        </w:tc>
        <w:tc>
          <w:tcPr>
            <w:tcW w:type="dxa" w:w="2280"/>
            <w:shd w:val="clear" w:color="auto" w:fill="FFFFFF"/>
          </w:tcPr>
          <w:p>
            <w:r>
              <w:rPr>
                <w:sz w:val="18"/>
              </w:rPr>
              <w:t>Tidak</w:t>
            </w:r>
          </w:p>
        </w:tc>
        <w:tc>
          <w:tcPr>
            <w:tcW w:type="dxa" w:w="2280"/>
            <w:shd w:val="clear" w:color="auto" w:fill="FFFFFF"/>
          </w:tcPr>
          <w:p>
            <w:r>
              <w:rPr>
                <w:sz w:val="18"/>
              </w:rPr>
              <w:t>Segera setelah download</w:t>
            </w:r>
          </w:p>
        </w:tc>
        <w:tc>
          <w:tcPr>
            <w:tcW w:type="dxa" w:w="2280"/>
            <w:shd w:val="clear" w:color="auto" w:fill="FFFFFF"/>
          </w:tcPr>
          <w:p>
            <w:r>
              <w:rPr>
                <w:sz w:val="18"/>
              </w:rPr>
              <w:t>Tidak terjaga</w:t>
            </w:r>
          </w:p>
        </w:tc>
      </w:tr>
      <w:tr>
        <w:tc>
          <w:tcPr>
            <w:tcW w:type="dxa" w:w="2280"/>
            <w:shd w:val="clear" w:color="auto" w:fill="F8FAFC"/>
          </w:tcPr>
          <w:p>
            <w:r>
              <w:rPr>
                <w:sz w:val="18"/>
              </w:rPr>
              <w:t>&lt;script defer&gt;</w:t>
            </w:r>
          </w:p>
        </w:tc>
        <w:tc>
          <w:tcPr>
            <w:tcW w:type="dxa" w:w="2280"/>
            <w:shd w:val="clear" w:color="auto" w:fill="F8FAFC"/>
          </w:tcPr>
          <w:p>
            <w:r>
              <w:rPr>
                <w:sz w:val="18"/>
              </w:rPr>
              <w:t>Tidak</w:t>
            </w:r>
          </w:p>
        </w:tc>
        <w:tc>
          <w:tcPr>
            <w:tcW w:type="dxa" w:w="2280"/>
            <w:shd w:val="clear" w:color="auto" w:fill="F8FAFC"/>
          </w:tcPr>
          <w:p>
            <w:r>
              <w:rPr>
                <w:sz w:val="18"/>
              </w:rPr>
              <w:t>Setelah DOM selesai</w:t>
            </w:r>
          </w:p>
        </w:tc>
        <w:tc>
          <w:tcPr>
            <w:tcW w:type="dxa" w:w="2280"/>
            <w:shd w:val="clear" w:color="auto" w:fill="F8FAFC"/>
          </w:tcPr>
          <w:p>
            <w:r>
              <w:rPr>
                <w:sz w:val="18"/>
              </w:rPr>
              <w:t>Terjaga</w:t>
            </w:r>
          </w:p>
        </w:tc>
      </w:tr>
    </w:tbl>
    <w:p/>
    <w:p>
      <w:pPr>
        <w:spacing w:after="60" w:before="0"/>
      </w:pPr>
      <w:r>
        <w:rPr>
          <w:b/>
          <w:i w:val="0"/>
          <w:sz w:val="24"/>
        </w:rPr>
        <w:t>Kode yang bermasalah di Detik.com (kondisi aslinya):</w:t>
      </w:r>
    </w:p>
    <w:p>
      <w:pPr>
        <w:spacing w:before="60" w:after="100"/>
        <w:ind w:left="283"/>
        <w:shd w:val="clear" w:color="auto" w:fill="F8F8F8"/>
      </w:pPr>
      <w:r>
        <w:rPr>
          <w:rFonts w:ascii="Courier New" w:hAnsi="Courier New"/>
          <w:sz w:val="16"/>
        </w:rPr>
        <w:t>// Kondisi asli — semua script sync, blocking total</w:t>
        <w:br/>
        <w:t>&lt;script&gt;</w:t>
        <w:br/>
        <w:t xml:space="preserve">  (function(w,d,s,l,i){</w:t>
        <w:br/>
        <w:t xml:space="preserve">    var f=d.getElementsByTagName(s)[0],</w:t>
        <w:br/>
        <w:t xml:space="preserve">        j=d.createElement(s);</w:t>
        <w:br/>
        <w:t xml:space="preserve">    j.async = false;  // &lt;-- inilah masalahnya, set ke false secara eksplisit!</w:t>
        <w:br/>
        <w:t xml:space="preserve">    j.src='https://www.googletagmanager.com/gtm.js?id=GTM-XXXX';</w:t>
        <w:br/>
        <w:t xml:space="preserve">    f.parentNode.insertBefore(j,f);</w:t>
        <w:br/>
        <w:t xml:space="preserve">  })(window,document,'script','dataLayer','GTM-XXXX');</w:t>
        <w:br/>
        <w:t>&lt;/script&gt;</w:t>
        <w:br/>
        <w:t>&lt;script src="https://securepubads.g.doubleclick.net/tag/js/gpt.js"&gt;&lt;/script&gt;</w:t>
        <w:br/>
        <w:t>&lt;script src="https://connect.facebook.net/en_US/fbevents.js"&gt;&lt;/script&gt;</w:t>
        <w:br/>
        <w:t>// Total blocking dari tiga baris di atas: sekitar 1.340 ms</w:t>
      </w:r>
    </w:p>
    <w:p>
      <w:pPr>
        <w:spacing w:after="60" w:before="0"/>
      </w:pPr>
      <w:r>
        <w:rPr>
          <w:b/>
          <w:i w:val="0"/>
          <w:sz w:val="24"/>
        </w:rPr>
        <w:t>Setelah diperbaiki:</w:t>
      </w:r>
    </w:p>
    <w:p>
      <w:pPr>
        <w:spacing w:before="60" w:after="100"/>
        <w:ind w:left="283"/>
        <w:shd w:val="clear" w:color="auto" w:fill="F8F8F8"/>
      </w:pPr>
      <w:r>
        <w:rPr>
          <w:rFonts w:ascii="Courier New" w:hAnsi="Courier New"/>
          <w:sz w:val="16"/>
        </w:rPr>
        <w:t>// Perbaikan — kombinasi async, defer, dan requestIdleCallback</w:t>
        <w:br/>
        <w:t>&lt;link rel="preconnect" href="https://www.googletagmanager.com"/&gt;</w:t>
        <w:br/>
        <w:t>&lt;link rel="dns-prefetch" href="https://connect.facebook.net"/&gt;</w:t>
        <w:br/>
        <w:br/>
        <w:t>// GTM dimuat saat browser idle — tidak mengganggu render pertama</w:t>
        <w:br/>
        <w:t>&lt;script&gt;</w:t>
        <w:br/>
        <w:t xml:space="preserve">  function muatGTM() {</w:t>
        <w:br/>
        <w:t xml:space="preserve">    var s = document.createElement('script');</w:t>
        <w:br/>
        <w:t xml:space="preserve">    s.async = true;</w:t>
        <w:br/>
        <w:t xml:space="preserve">    s.fetchPriority = 'low';</w:t>
        <w:br/>
        <w:t xml:space="preserve">    s.src = 'https://www.googletagmanager.com/gtm.js?id=GTM-XXXX';</w:t>
        <w:br/>
        <w:t xml:space="preserve">    document.head.appendChild(s);</w:t>
        <w:br/>
        <w:t xml:space="preserve">  }</w:t>
        <w:br/>
        <w:t xml:space="preserve">  // requestIdleCallback hanya jalan saat CPU tidak sibuk</w:t>
        <w:br/>
        <w:t xml:space="preserve">  if ('requestIdleCallback' in window) {</w:t>
        <w:br/>
        <w:t xml:space="preserve">    requestIdleCallback(muatGTM, { timeout: 3000 });</w:t>
        <w:br/>
        <w:t xml:space="preserve">  } else {</w:t>
        <w:br/>
        <w:t xml:space="preserve">    setTimeout(muatGTM, 500); // fallback browser lama</w:t>
        <w:br/>
        <w:t xml:space="preserve">  }</w:t>
        <w:br/>
        <w:t>&lt;/script&gt;</w:t>
        <w:br/>
        <w:br/>
        <w:t>// DoubleClick — setidaknya pakai async</w:t>
        <w:br/>
        <w:t>&lt;script async fetchpriority="low"</w:t>
        <w:br/>
        <w:t xml:space="preserve">  src="https://securepubads.g.doubleclick.net/tag/js/gpt.js"&gt;&lt;/script&gt;</w:t>
        <w:br/>
        <w:br/>
        <w:t>// FB Pixel — defer, tidak perlu muat pertama kali</w:t>
        <w:br/>
        <w:t>&lt;script defer fetchpriority="low"</w:t>
        <w:br/>
        <w:t xml:space="preserve">  src="https://connect.facebook.net/en_US/fbevents.js"&gt;&lt;/script&gt;</w:t>
      </w:r>
    </w:p>
    <w:p>
      <w:pPr>
        <w:spacing w:after="120" w:before="0"/>
      </w:pPr>
      <w:r>
        <w:rPr>
          <w:b w:val="0"/>
          <w:i w:val="0"/>
          <w:sz w:val="24"/>
        </w:rPr>
        <w:t>Hasilnya cukup dramatis. FCP turun dari 3,1 detik menjadi sekitar 0,8 detik — hampir 3/4-nya hilang hanya dari perubahan atribut. Gambar berita utama yang tadinya baru mulai didownload pada detik ke-2,5 (karena harus menunggu semua script selesai), sekarang langsung bisa diunduh dari awal secara paralel.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BEAFE"/>
          </w:tcPr>
          <w:p>
            <w:r>
              <w:rPr>
                <w:b/>
                <w:sz w:val="18"/>
              </w:rPr>
              <w:t>Metrik Rendering</w:t>
            </w:r>
          </w:p>
        </w:tc>
        <w:tc>
          <w:tcPr>
            <w:tcW w:type="dxa" w:w="2280"/>
            <w:shd w:val="clear" w:color="auto" w:fill="DBEAFE"/>
          </w:tcPr>
          <w:p>
            <w:r>
              <w:rPr>
                <w:b/>
                <w:sz w:val="18"/>
              </w:rPr>
              <w:t>Sebelum</w:t>
            </w:r>
          </w:p>
        </w:tc>
        <w:tc>
          <w:tcPr>
            <w:tcW w:type="dxa" w:w="2280"/>
            <w:shd w:val="clear" w:color="auto" w:fill="DBEAFE"/>
          </w:tcPr>
          <w:p>
            <w:r>
              <w:rPr>
                <w:b/>
                <w:sz w:val="18"/>
              </w:rPr>
              <w:t>Sesudah</w:t>
            </w:r>
          </w:p>
        </w:tc>
        <w:tc>
          <w:tcPr>
            <w:tcW w:type="dxa" w:w="2280"/>
            <w:shd w:val="clear" w:color="auto" w:fill="DBEAFE"/>
          </w:tcPr>
          <w:p>
            <w:r>
              <w:rPr>
                <w:b/>
                <w:sz w:val="18"/>
              </w:rPr>
              <w:t>Perubahan</w:t>
            </w:r>
          </w:p>
        </w:tc>
      </w:tr>
      <w:tr>
        <w:tc>
          <w:tcPr>
            <w:tcW w:type="dxa" w:w="2280"/>
            <w:shd w:val="clear" w:color="auto" w:fill="F8FAFC"/>
          </w:tcPr>
          <w:p>
            <w:r>
              <w:rPr>
                <w:sz w:val="18"/>
              </w:rPr>
              <w:t>First Contentful Paint</w:t>
            </w:r>
          </w:p>
        </w:tc>
        <w:tc>
          <w:tcPr>
            <w:tcW w:type="dxa" w:w="2280"/>
            <w:shd w:val="clear" w:color="auto" w:fill="F8FAFC"/>
          </w:tcPr>
          <w:p>
            <w:r>
              <w:rPr>
                <w:sz w:val="18"/>
              </w:rPr>
              <w:t>3,1 dtk</w:t>
            </w:r>
          </w:p>
        </w:tc>
        <w:tc>
          <w:tcPr>
            <w:tcW w:type="dxa" w:w="2280"/>
            <w:shd w:val="clear" w:color="auto" w:fill="F8FAFC"/>
          </w:tcPr>
          <w:p>
            <w:r>
              <w:rPr>
                <w:sz w:val="18"/>
              </w:rPr>
              <w:t>0,8 dtk</w:t>
            </w:r>
          </w:p>
        </w:tc>
        <w:tc>
          <w:tcPr>
            <w:tcW w:type="dxa" w:w="2280"/>
            <w:shd w:val="clear" w:color="auto" w:fill="F8FAFC"/>
          </w:tcPr>
          <w:p>
            <w:r>
              <w:rPr>
                <w:sz w:val="18"/>
              </w:rPr>
              <w:t>Turun 74%</w:t>
            </w:r>
          </w:p>
        </w:tc>
      </w:tr>
      <w:tr>
        <w:tc>
          <w:tcPr>
            <w:tcW w:type="dxa" w:w="2280"/>
            <w:shd w:val="clear" w:color="auto" w:fill="FFFFFF"/>
          </w:tcPr>
          <w:p>
            <w:r>
              <w:rPr>
                <w:sz w:val="18"/>
              </w:rPr>
              <w:t>HTML blocking time</w:t>
            </w:r>
          </w:p>
        </w:tc>
        <w:tc>
          <w:tcPr>
            <w:tcW w:type="dxa" w:w="2280"/>
            <w:shd w:val="clear" w:color="auto" w:fill="FFFFFF"/>
          </w:tcPr>
          <w:p>
            <w:r>
              <w:rPr>
                <w:sz w:val="18"/>
              </w:rPr>
              <w:t>~2.500 ms</w:t>
            </w:r>
          </w:p>
        </w:tc>
        <w:tc>
          <w:tcPr>
            <w:tcW w:type="dxa" w:w="2280"/>
            <w:shd w:val="clear" w:color="auto" w:fill="FFFFFF"/>
          </w:tcPr>
          <w:p>
            <w:r>
              <w:rPr>
                <w:sz w:val="18"/>
              </w:rPr>
              <w:t>~0 ms</w:t>
            </w:r>
          </w:p>
        </w:tc>
        <w:tc>
          <w:tcPr>
            <w:tcW w:type="dxa" w:w="2280"/>
            <w:shd w:val="clear" w:color="auto" w:fill="FFFFFF"/>
          </w:tcPr>
          <w:p>
            <w:r>
              <w:rPr>
                <w:sz w:val="18"/>
              </w:rPr>
              <w:t>Hilang sepenuhnya</w:t>
            </w:r>
          </w:p>
        </w:tc>
      </w:tr>
      <w:tr>
        <w:tc>
          <w:tcPr>
            <w:tcW w:type="dxa" w:w="2280"/>
            <w:shd w:val="clear" w:color="auto" w:fill="F8FAFC"/>
          </w:tcPr>
          <w:p>
            <w:r>
              <w:rPr>
                <w:sz w:val="18"/>
              </w:rPr>
              <w:t>Hero image mulai download</w:t>
            </w:r>
          </w:p>
        </w:tc>
        <w:tc>
          <w:tcPr>
            <w:tcW w:type="dxa" w:w="2280"/>
            <w:shd w:val="clear" w:color="auto" w:fill="F8FAFC"/>
          </w:tcPr>
          <w:p>
            <w:r>
              <w:rPr>
                <w:sz w:val="18"/>
              </w:rPr>
              <w:t>Detik ke-2,5</w:t>
            </w:r>
          </w:p>
        </w:tc>
        <w:tc>
          <w:tcPr>
            <w:tcW w:type="dxa" w:w="2280"/>
            <w:shd w:val="clear" w:color="auto" w:fill="F8FAFC"/>
          </w:tcPr>
          <w:p>
            <w:r>
              <w:rPr>
                <w:sz w:val="18"/>
              </w:rPr>
              <w:t>Detik ke-0,1</w:t>
            </w:r>
          </w:p>
        </w:tc>
        <w:tc>
          <w:tcPr>
            <w:tcW w:type="dxa" w:w="2280"/>
            <w:shd w:val="clear" w:color="auto" w:fill="F8FAFC"/>
          </w:tcPr>
          <w:p>
            <w:r>
              <w:rPr>
                <w:sz w:val="18"/>
              </w:rPr>
              <w:t>Sangat signifikan</w:t>
            </w:r>
          </w:p>
        </w:tc>
      </w:tr>
    </w:tbl>
    <w:p/>
    <w:p/>
    <w:p>
      <w:pPr>
        <w:pStyle w:val="Heading3"/>
      </w:pPr>
      <w:r>
        <w:t>C.2  Lazy Loading: Prinsip "Buat Kalau Perlu"</w:t>
      </w:r>
    </w:p>
    <w:p>
      <w:pPr>
        <w:spacing w:after="120" w:before="0"/>
      </w:pPr>
      <w:r>
        <w:rPr>
          <w:b w:val="0"/>
          <w:i w:val="0"/>
          <w:sz w:val="24"/>
        </w:rPr>
        <w:t>Detik.com rata-rata menampilkan 8 hingga 12 kotak iklan per halaman artikel. Yang bikin saya geleng-geleng saat menganalisis: semua slot iklan itu dimuat bersamaan saat halaman pertama dibuka — termasuk slot iklan di paling bawah halaman yang belum tentu dilihat pengguna.</w:t>
      </w:r>
    </w:p>
    <w:p>
      <w:pPr>
        <w:spacing w:after="120" w:before="0"/>
      </w:pPr>
      <w:r>
        <w:rPr>
          <w:b w:val="0"/>
          <w:i w:val="0"/>
          <w:sz w:val="24"/>
        </w:rPr>
        <w:t>Padahal kalau dipikir secara logis: kalau pengguna tidak scroll ke bawah, untuk apa memuat iklan di sana? Ukuran GPT script dari Google untuk mengelola iklan itu sendiri saja sudah 280 KB. Belum payload iklannya sendiri yang bisa jauh lebih besar. Ini pemborosan bandwidth yang nyata.</w:t>
      </w:r>
    </w:p>
    <w:p>
      <w:pPr>
        <w:spacing w:after="80" w:before="0"/>
      </w:pPr>
      <w:r>
        <w:rPr>
          <w:b/>
          <w:i w:val="0"/>
          <w:sz w:val="24"/>
        </w:rPr>
        <w:t>Ada tiga pendekatan lazy loading yang kami terapkan:</w:t>
      </w:r>
    </w:p>
    <w:p>
      <w:pPr>
        <w:spacing w:after="60" w:before="0"/>
      </w:pPr>
      <w:r>
        <w:rPr>
          <w:b/>
          <w:i/>
          <w:sz w:val="24"/>
        </w:rPr>
        <w:t>Pertama — Intersection Observer untuk slot iklan:</w:t>
      </w:r>
    </w:p>
    <w:p>
      <w:pPr>
        <w:spacing w:after="80" w:before="0"/>
      </w:pPr>
      <w:r>
        <w:rPr>
          <w:b w:val="0"/>
          <w:i w:val="0"/>
          <w:sz w:val="24"/>
        </w:rPr>
        <w:t>Intersection Observer adalah API browser yang memantau apakah elemen tertentu sudah masuk atau mendekati viewport. Dengan ini, script GPT untuk iklan hanya dimuat ketika ada slot iklan yang akan segera terlihat pengguna.</w:t>
      </w:r>
    </w:p>
    <w:p>
      <w:pPr>
        <w:spacing w:before="60" w:after="100"/>
        <w:ind w:left="283"/>
        <w:shd w:val="clear" w:color="auto" w:fill="F8F8F8"/>
      </w:pPr>
      <w:r>
        <w:rPr>
          <w:rFonts w:ascii="Courier New" w:hAnsi="Courier New"/>
          <w:sz w:val="16"/>
        </w:rPr>
        <w:t>// Lazy load untuk slot iklan — hanya muat GPT saat dibutuhkan</w:t>
        <w:br/>
        <w:t>let sudahMuatGPT = false;</w:t>
        <w:br/>
        <w:t>const slotIklan = document.querySelectorAll('.ad-slot');</w:t>
        <w:br/>
        <w:br/>
        <w:t>const pengamat = new IntersectionObserver((entries) =&gt; {</w:t>
        <w:br/>
        <w:t xml:space="preserve">  if (sudahMuatGPT) return;</w:t>
        <w:br/>
        <w:br/>
        <w:t xml:space="preserve">  // Cek apakah ada slot iklan yang sudah hampir kelihatan</w:t>
        <w:br/>
        <w:t xml:space="preserve">  const adaSlotyangMuncul = entries.some(e =&gt; e.isIntersecting);</w:t>
        <w:br/>
        <w:t xml:space="preserve">  if (!adaSlotyangMuncul) return;</w:t>
        <w:br/>
        <w:br/>
        <w:t xml:space="preserve">  sudahMuatGPT = true;</w:t>
        <w:br/>
        <w:t xml:space="preserve">  pengamat.disconnect();</w:t>
        <w:br/>
        <w:br/>
        <w:t xml:space="preserve">  // Baru di sini script GPT dimuat</w:t>
        <w:br/>
        <w:t xml:space="preserve">  const script = document.createElement('script');</w:t>
        <w:br/>
        <w:t xml:space="preserve">  script.async = true;</w:t>
        <w:br/>
        <w:t xml:space="preserve">  script.src = 'https://securepubads.g.doubleclick.net/tag/js/gpt.js';</w:t>
        <w:br/>
        <w:t xml:space="preserve">  document.head.appendChild(script);</w:t>
        <w:br/>
        <w:br/>
        <w:t>}, { rootMargin: '200px 0px' }); // mulai proses 200px sebelum slot kelihatan</w:t>
        <w:br/>
        <w:br/>
        <w:t>slotIklan.forEach(slot =&gt; pengamat.observe(slot));</w:t>
      </w:r>
    </w:p>
    <w:p>
      <w:pPr>
        <w:spacing w:after="60" w:before="0"/>
      </w:pPr>
      <w:r>
        <w:rPr>
          <w:b/>
          <w:i/>
          <w:sz w:val="24"/>
        </w:rPr>
        <w:t>Kedua — Facade Pattern untuk embed YouTube:</w:t>
      </w:r>
    </w:p>
    <w:p>
      <w:pPr>
        <w:spacing w:after="80" w:before="0"/>
      </w:pPr>
      <w:r>
        <w:rPr>
          <w:b w:val="0"/>
          <w:i w:val="0"/>
          <w:sz w:val="24"/>
        </w:rPr>
        <w:t>Ini teknik yang saya rasa paling elegan. Embed YouTube langsung memakan sekitar 500 KB hanya untuk memuat player-nya, bahkan sebelum pengguna menekan tombol play. Solusinya: tampilkan thumbnail statis dulu (cuma 30 KB), baru saat diklik, player dari YouTube dimuat. Pengguna hampir tidak merasakan perbedaannya selain sedikit jeda saat klik pertama.</w:t>
      </w:r>
    </w:p>
    <w:p>
      <w:pPr>
        <w:spacing w:before="60" w:after="100"/>
        <w:ind w:left="283"/>
        <w:shd w:val="clear" w:color="auto" w:fill="F8F8F8"/>
      </w:pPr>
      <w:r>
        <w:rPr>
          <w:rFonts w:ascii="Courier New" w:hAnsi="Courier New"/>
          <w:sz w:val="16"/>
        </w:rPr>
        <w:t>&lt;!-- HTML facade — cukup gambar thumbnail, belum ada iframe sama sekali --&gt;</w:t>
        <w:br/>
        <w:t>&lt;div class="yt-facade" data-id-video="VIDEO_ID_DISINI"&gt;</w:t>
        <w:br/>
        <w:t xml:space="preserve">  &lt;img</w:t>
        <w:br/>
        <w:t xml:space="preserve">    src="https://img.youtube.com/vi/VIDEO_ID_DISINI/maxresdefault.jpg"</w:t>
        <w:br/>
        <w:t xml:space="preserve">    alt="Thumbnail video — klik untuk memutar"</w:t>
        <w:br/>
        <w:t xml:space="preserve">    loading="lazy"</w:t>
        <w:br/>
        <w:t xml:space="preserve">  /&gt;</w:t>
        <w:br/>
        <w:t xml:space="preserve">  &lt;button type="button"&gt;▶ Putar Video&lt;/button&gt;</w:t>
        <w:br/>
        <w:t>&lt;/div&gt;</w:t>
        <w:br/>
        <w:br/>
        <w:t>&lt;script&gt;</w:t>
        <w:br/>
        <w:t>// Saat thumbnail diklik, baru buat iframe YouTube yang sesungguhnya</w:t>
        <w:br/>
        <w:t>document.querySelectorAll('.yt-facade').forEach(elFacade =&gt; {</w:t>
        <w:br/>
        <w:t xml:space="preserve">  elFacade.addEventListener('click', function() {</w:t>
        <w:br/>
        <w:t xml:space="preserve">    const iframe = document.createElement('iframe');</w:t>
        <w:br/>
        <w:t xml:space="preserve">    const idVideo = this.getAttribute('data-id-video');</w:t>
        <w:br/>
        <w:t xml:space="preserve">    iframe.src = 'https://www.youtube.com/embed/' + idVideo + '?autoplay=1';</w:t>
        <w:br/>
        <w:t xml:space="preserve">    iframe.allowFullscreen = true;</w:t>
        <w:br/>
        <w:t xml:space="preserve">    iframe.allow = 'autoplay; encrypted-media';</w:t>
        <w:br/>
        <w:t xml:space="preserve">    this.replaceWith(iframe); // ganti facade dengan iframe asli</w:t>
        <w:br/>
        <w:t xml:space="preserve">  });</w:t>
        <w:br/>
        <w:t>});</w:t>
        <w:br/>
        <w:t>&lt;/script&gt;</w:t>
      </w:r>
    </w:p>
    <w:p>
      <w:pPr>
        <w:spacing w:after="120" w:before="0"/>
      </w:pPr>
      <w:r>
        <w:rPr>
          <w:b w:val="0"/>
          <w:i w:val="0"/>
          <w:sz w:val="24"/>
        </w:rPr>
        <w:t>Hasilnya cukup signifikan dalam ukuran halaman. Dari yang sebelumnya 4,2 MB, kombinasi lazy loading untuk iklan dan facade YouTube berhasil memangkas ukuran awal halaman menjadi sekitar 1,34 MB. Penghematan hampir 70% untuk initial load.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Yang Berubah</w:t>
            </w:r>
          </w:p>
        </w:tc>
        <w:tc>
          <w:tcPr>
            <w:tcW w:type="dxa" w:w="3041"/>
            <w:shd w:val="clear" w:color="auto" w:fill="DBEAFE"/>
          </w:tcPr>
          <w:p>
            <w:r>
              <w:rPr>
                <w:b/>
                <w:sz w:val="18"/>
              </w:rPr>
              <w:t>Kondisi Lama</w:t>
            </w:r>
          </w:p>
        </w:tc>
        <w:tc>
          <w:tcPr>
            <w:tcW w:type="dxa" w:w="3041"/>
            <w:shd w:val="clear" w:color="auto" w:fill="DBEAFE"/>
          </w:tcPr>
          <w:p>
            <w:r>
              <w:rPr>
                <w:b/>
                <w:sz w:val="18"/>
              </w:rPr>
              <w:t>Setelah Lazy Loading</w:t>
            </w:r>
          </w:p>
        </w:tc>
      </w:tr>
      <w:tr>
        <w:tc>
          <w:tcPr>
            <w:tcW w:type="dxa" w:w="3041"/>
            <w:shd w:val="clear" w:color="auto" w:fill="F8FAFC"/>
          </w:tcPr>
          <w:p>
            <w:r>
              <w:rPr>
                <w:sz w:val="18"/>
              </w:rPr>
              <w:t>Berat halaman awal</w:t>
            </w:r>
          </w:p>
        </w:tc>
        <w:tc>
          <w:tcPr>
            <w:tcW w:type="dxa" w:w="3041"/>
            <w:shd w:val="clear" w:color="auto" w:fill="F8FAFC"/>
          </w:tcPr>
          <w:p>
            <w:r>
              <w:rPr>
                <w:sz w:val="18"/>
              </w:rPr>
              <w:t>4,2 MB</w:t>
            </w:r>
          </w:p>
        </w:tc>
        <w:tc>
          <w:tcPr>
            <w:tcW w:type="dxa" w:w="3041"/>
            <w:shd w:val="clear" w:color="auto" w:fill="F8FAFC"/>
          </w:tcPr>
          <w:p>
            <w:r>
              <w:rPr>
                <w:sz w:val="18"/>
              </w:rPr>
              <w:t>1,34 MB (turun 68%)</w:t>
            </w:r>
          </w:p>
        </w:tc>
      </w:tr>
      <w:tr>
        <w:tc>
          <w:tcPr>
            <w:tcW w:type="dxa" w:w="3041"/>
            <w:shd w:val="clear" w:color="auto" w:fill="FFFFFF"/>
          </w:tcPr>
          <w:p>
            <w:r>
              <w:rPr>
                <w:sz w:val="18"/>
              </w:rPr>
              <w:t>Per embed YouTube</w:t>
            </w:r>
          </w:p>
        </w:tc>
        <w:tc>
          <w:tcPr>
            <w:tcW w:type="dxa" w:w="3041"/>
            <w:shd w:val="clear" w:color="auto" w:fill="FFFFFF"/>
          </w:tcPr>
          <w:p>
            <w:r>
              <w:rPr>
                <w:sz w:val="18"/>
              </w:rPr>
              <w:t>512 KB (langsung semua)</w:t>
            </w:r>
          </w:p>
        </w:tc>
        <w:tc>
          <w:tcPr>
            <w:tcW w:type="dxa" w:w="3041"/>
            <w:shd w:val="clear" w:color="auto" w:fill="FFFFFF"/>
          </w:tcPr>
          <w:p>
            <w:r>
              <w:rPr>
                <w:sz w:val="18"/>
              </w:rPr>
              <w:t>30 KB (facade saja)</w:t>
            </w:r>
          </w:p>
        </w:tc>
      </w:tr>
      <w:tr>
        <w:tc>
          <w:tcPr>
            <w:tcW w:type="dxa" w:w="3041"/>
            <w:shd w:val="clear" w:color="auto" w:fill="F8FAFC"/>
          </w:tcPr>
          <w:p>
            <w:r>
              <w:rPr>
                <w:sz w:val="18"/>
              </w:rPr>
              <w:t>Iklan below-fold user tanpa scroll</w:t>
            </w:r>
          </w:p>
        </w:tc>
        <w:tc>
          <w:tcPr>
            <w:tcW w:type="dxa" w:w="3041"/>
            <w:shd w:val="clear" w:color="auto" w:fill="F8FAFC"/>
          </w:tcPr>
          <w:p>
            <w:r>
              <w:rPr>
                <w:sz w:val="18"/>
              </w:rPr>
              <w:t>Tetap dimuat 100%</w:t>
            </w:r>
          </w:p>
        </w:tc>
        <w:tc>
          <w:tcPr>
            <w:tcW w:type="dxa" w:w="3041"/>
            <w:shd w:val="clear" w:color="auto" w:fill="F8FAFC"/>
          </w:tcPr>
          <w:p>
            <w:r>
              <w:rPr>
                <w:sz w:val="18"/>
              </w:rPr>
              <w:t>Tidak dimuat sama sekali</w:t>
            </w:r>
          </w:p>
        </w:tc>
      </w:tr>
      <w:tr>
        <w:tc>
          <w:tcPr>
            <w:tcW w:type="dxa" w:w="3041"/>
            <w:shd w:val="clear" w:color="auto" w:fill="FFFFFF"/>
          </w:tcPr>
          <w:p>
            <w:r>
              <w:rPr>
                <w:sz w:val="18"/>
              </w:rPr>
              <w:t>INP / respon klik</w:t>
            </w:r>
          </w:p>
        </w:tc>
        <w:tc>
          <w:tcPr>
            <w:tcW w:type="dxa" w:w="3041"/>
            <w:shd w:val="clear" w:color="auto" w:fill="FFFFFF"/>
          </w:tcPr>
          <w:p>
            <w:r>
              <w:rPr>
                <w:sz w:val="18"/>
              </w:rPr>
              <w:t>640 ms</w:t>
            </w:r>
          </w:p>
        </w:tc>
        <w:tc>
          <w:tcPr>
            <w:tcW w:type="dxa" w:w="3041"/>
            <w:shd w:val="clear" w:color="auto" w:fill="FFFFFF"/>
          </w:tcPr>
          <w:p>
            <w:r>
              <w:rPr>
                <w:sz w:val="18"/>
              </w:rPr>
              <w:t>120 ms</w:t>
            </w:r>
          </w:p>
        </w:tc>
      </w:tr>
    </w:tbl>
    <w:p/>
    <w:p/>
    <w:p>
      <w:pPr>
        <w:pStyle w:val="Heading3"/>
      </w:pPr>
      <w:r>
        <w:t>C.3  Script Isolation: Supaya Tidak Ganggu yang Lain</w:t>
      </w:r>
    </w:p>
    <w:p>
      <w:pPr>
        <w:spacing w:after="120" w:before="0"/>
      </w:pPr>
      <w:r>
        <w:rPr>
          <w:b w:val="0"/>
          <w:i w:val="0"/>
          <w:sz w:val="24"/>
        </w:rPr>
        <w:t>Meski async dan defer sudah mengurangi blocking saat loading awal, ada masalah yang berbeda: script analitik dan tracking tetap berjalan di main thread browser. Main thread ini sama yang dipakai untuk render tampilan, animasi, dan merespons klik atau scroll pengguna. Kalau thread ini sibuk menjalankan Google Analytics atau Facebook Pixel, wajar kalau halaman terasa lag saat diklik.</w:t>
      </w:r>
    </w:p>
    <w:p>
      <w:pPr>
        <w:spacing w:after="80" w:before="0"/>
      </w:pPr>
      <w:r>
        <w:rPr>
          <w:b w:val="0"/>
          <w:i w:val="0"/>
          <w:sz w:val="24"/>
        </w:rPr>
        <w:t>Solusinya adalah memindahkan eksekusi script tersebut ke thread lain — yang di dunia web dikenal sebagai Web Worker. Ini seperti memberi tugas berat ke asisten sehingga kita bisa fokus tetap melayani pelanggan. Dan untuk ini ada library yang memudahkan prosesnya: Partytown dari Builder.io.</w:t>
      </w:r>
    </w:p>
    <w:p>
      <w:pPr>
        <w:spacing w:before="60" w:after="100"/>
        <w:ind w:left="283"/>
        <w:shd w:val="clear" w:color="auto" w:fill="F8F8F8"/>
      </w:pPr>
      <w:r>
        <w:rPr>
          <w:rFonts w:ascii="Courier New" w:hAnsi="Courier New"/>
          <w:sz w:val="16"/>
        </w:rPr>
        <w:t>&lt;!-- Langkah 1: Konfigurasi Partytown di bagian atas &lt;head&gt; --&gt;</w:t>
        <w:br/>
        <w:t>&lt;script&gt;</w:t>
        <w:br/>
        <w:t xml:space="preserve">  // Daftarkan fungsi-fungsi GTM/Analytics yang perlu diteruskan ke main thread</w:t>
        <w:br/>
        <w:t xml:space="preserve">  // meski dijalankan di Worker</w:t>
        <w:br/>
        <w:t xml:space="preserve">  partytown = {</w:t>
        <w:br/>
        <w:t xml:space="preserve">    forward: ['dataLayer.push', 'gtag', 'fbq']</w:t>
        <w:br/>
        <w:t xml:space="preserve">  };</w:t>
        <w:br/>
        <w:t>&lt;/script&gt;</w:t>
        <w:br/>
        <w:br/>
        <w:t>&lt;!-- Langkah 2: Load library Partytown (diinstall via npm: @builder.io/partytown) --&gt;</w:t>
        <w:br/>
        <w:t>&lt;script src="/~partytown/partytown.js"&gt;&lt;/script&gt;</w:t>
        <w:br/>
        <w:br/>
        <w:t>&lt;!-- Langkah 3: Tambahkan type="text/partytown" ke script GTM/Analytics --&gt;</w:t>
        <w:br/>
        <w:t>&lt;!-- Script ini sekarang TIDAK berjalan di main thread! --&gt;</w:t>
        <w:br/>
        <w:t>&lt;script</w:t>
        <w:br/>
        <w:t xml:space="preserve">  type="text/partytown"</w:t>
        <w:br/>
        <w:t xml:space="preserve">  src="https://www.googletagmanager.com/gtag/js?id=G-XXXX"&gt;</w:t>
        <w:br/>
        <w:t>&lt;/script&gt;</w:t>
        <w:br/>
        <w:t>&lt;script type="text/partytown"&gt;</w:t>
        <w:br/>
        <w:t xml:space="preserve">  window.dataLayer = window.dataLayer || [];</w:t>
        <w:br/>
        <w:t xml:space="preserve">  function gtag(){ dataLayer.push(arguments); }</w:t>
        <w:br/>
        <w:t xml:space="preserve">  gtag('js', new Date());</w:t>
        <w:br/>
        <w:t xml:space="preserve">  gtag('config', 'G-XXXX');</w:t>
        <w:br/>
        <w:t>&lt;/script&gt;</w:t>
        <w:br/>
        <w:br/>
        <w:t>// Instalasi Partytown:</w:t>
        <w:br/>
        <w:t>// npm install @builder.io/partytown</w:t>
        <w:br/>
        <w:t>// npx partytown copylib public/~partytown</w:t>
      </w:r>
    </w:p>
    <w:p>
      <w:pPr>
        <w:spacing w:after="120" w:before="0"/>
      </w:pPr>
      <w:r>
        <w:rPr>
          <w:b w:val="0"/>
          <w:i w:val="0"/>
          <w:sz w:val="24"/>
        </w:rPr>
        <w:t>Selain Partytown, kami juga menggunakan iframe dengan atribut sandbox untuk mengisolasi script iklan. Ini penting karena script dari jaringan iklan punya akses yang luas ke halaman — bisa baca cookie, bisa tulis ke localStorage, bahkan bisa memanipulasi DOM. Dengan sandbox, akses itu dibatasi drastis.</w:t>
      </w:r>
    </w:p>
    <w:p>
      <w:pPr>
        <w:spacing w:before="60" w:after="100"/>
        <w:ind w:left="283"/>
        <w:shd w:val="clear" w:color="auto" w:fill="F8F8F8"/>
      </w:pPr>
      <w:r>
        <w:rPr>
          <w:rFonts w:ascii="Courier New" w:hAnsi="Courier New"/>
          <w:sz w:val="16"/>
        </w:rPr>
        <w:t>&lt;!-- Iklan dalam iframe ter-sandbox — akses ke halaman utama sangat dibatasi --&gt;</w:t>
        <w:br/>
        <w:t>&lt;iframe</w:t>
        <w:br/>
        <w:t xml:space="preserve">  src="https://ads.detik.com/slot/leader"</w:t>
        <w:br/>
        <w:t xml:space="preserve">  loading="lazy"</w:t>
        <w:br/>
        <w:t xml:space="preserve">  sandbox="allow-scripts allow-same-origin allow-popups-to-escape-sandbox"</w:t>
        <w:br/>
        <w:t xml:space="preserve">  referrerpolicy="no-referrer"</w:t>
        <w:br/>
        <w:t xml:space="preserve">  title="Iklan"</w:t>
        <w:br/>
        <w:t xml:space="preserve">  width="728" height="90"&gt;</w:t>
        <w:br/>
        <w:t>&lt;/iframe&gt;</w:t>
        <w:br/>
        <w:br/>
        <w:t>// Konfigurasi CSP di nginx — hanya izinkan domain yang sudah diverifikasi</w:t>
        <w:br/>
        <w:t>add_header Content-Security-Policy</w:t>
        <w:br/>
        <w:t xml:space="preserve">  "script-src 'self' https://www.googletagmanager.com</w:t>
        <w:br/>
        <w:t xml:space="preserve">   https://securepubads.g.doubleclick.net</w:t>
        <w:br/>
        <w:t xml:space="preserve">   https://connect.facebook.net;" always;</w:t>
      </w:r>
    </w:p>
    <w:p>
      <w:pPr>
        <w:spacing w:after="160" w:before="0"/>
      </w:pPr>
      <w:r>
        <w:rPr>
          <w:b w:val="0"/>
          <w:i w:val="0"/>
          <w:sz w:val="24"/>
        </w:rPr>
        <w:t>Dampak yang paling terasa dari isolasi ini adalah penurunan TBT yang drastis — dari 2.840 ms menjadi sekitar 180 ms. Ini di bawah ambang batas 200 ms yang disyaratkan Google untuk mendapat nilai "Good". Respons terhadap klik pun lebih cepat, dari 640 ms menjadi 92 ms.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Aspek</w:t>
            </w:r>
          </w:p>
        </w:tc>
        <w:tc>
          <w:tcPr>
            <w:tcW w:type="dxa" w:w="3041"/>
            <w:shd w:val="clear" w:color="auto" w:fill="DBEAFE"/>
          </w:tcPr>
          <w:p>
            <w:r>
              <w:rPr>
                <w:b/>
                <w:sz w:val="18"/>
              </w:rPr>
              <w:t>Sebelum Isolasi</w:t>
            </w:r>
          </w:p>
        </w:tc>
        <w:tc>
          <w:tcPr>
            <w:tcW w:type="dxa" w:w="3041"/>
            <w:shd w:val="clear" w:color="auto" w:fill="DBEAFE"/>
          </w:tcPr>
          <w:p>
            <w:r>
              <w:rPr>
                <w:b/>
                <w:sz w:val="18"/>
              </w:rPr>
              <w:t>Setelah Isolasi</w:t>
            </w:r>
          </w:p>
        </w:tc>
      </w:tr>
      <w:tr>
        <w:tc>
          <w:tcPr>
            <w:tcW w:type="dxa" w:w="3041"/>
            <w:shd w:val="clear" w:color="auto" w:fill="F8FAFC"/>
          </w:tcPr>
          <w:p>
            <w:r>
              <w:rPr>
                <w:sz w:val="18"/>
              </w:rPr>
              <w:t>Main thread blocking (GTM+FB)</w:t>
            </w:r>
          </w:p>
        </w:tc>
        <w:tc>
          <w:tcPr>
            <w:tcW w:type="dxa" w:w="3041"/>
            <w:shd w:val="clear" w:color="auto" w:fill="F8FAFC"/>
          </w:tcPr>
          <w:p>
            <w:r>
              <w:rPr>
                <w:sz w:val="18"/>
              </w:rPr>
              <w:t>520 ms</w:t>
            </w:r>
          </w:p>
        </w:tc>
        <w:tc>
          <w:tcPr>
            <w:tcW w:type="dxa" w:w="3041"/>
            <w:shd w:val="clear" w:color="auto" w:fill="F8FAFC"/>
          </w:tcPr>
          <w:p>
            <w:r>
              <w:rPr>
                <w:sz w:val="18"/>
              </w:rPr>
              <w:t>0 ms (pindah ke Worker)</w:t>
            </w:r>
          </w:p>
        </w:tc>
      </w:tr>
      <w:tr>
        <w:tc>
          <w:tcPr>
            <w:tcW w:type="dxa" w:w="3041"/>
            <w:shd w:val="clear" w:color="auto" w:fill="FFFFFF"/>
          </w:tcPr>
          <w:p>
            <w:r>
              <w:rPr>
                <w:sz w:val="18"/>
              </w:rPr>
              <w:t>Total Blocking Time</w:t>
            </w:r>
          </w:p>
        </w:tc>
        <w:tc>
          <w:tcPr>
            <w:tcW w:type="dxa" w:w="3041"/>
            <w:shd w:val="clear" w:color="auto" w:fill="FFFFFF"/>
          </w:tcPr>
          <w:p>
            <w:r>
              <w:rPr>
                <w:sz w:val="18"/>
              </w:rPr>
              <w:t>2.840 ms</w:t>
            </w:r>
          </w:p>
        </w:tc>
        <w:tc>
          <w:tcPr>
            <w:tcW w:type="dxa" w:w="3041"/>
            <w:shd w:val="clear" w:color="auto" w:fill="FFFFFF"/>
          </w:tcPr>
          <w:p>
            <w:r>
              <w:rPr>
                <w:sz w:val="18"/>
              </w:rPr>
              <w:t>180 ms</w:t>
            </w:r>
          </w:p>
        </w:tc>
      </w:tr>
      <w:tr>
        <w:tc>
          <w:tcPr>
            <w:tcW w:type="dxa" w:w="3041"/>
            <w:shd w:val="clear" w:color="auto" w:fill="F8FAFC"/>
          </w:tcPr>
          <w:p>
            <w:r>
              <w:rPr>
                <w:sz w:val="18"/>
              </w:rPr>
              <w:t>Interaction to Next Paint</w:t>
            </w:r>
          </w:p>
        </w:tc>
        <w:tc>
          <w:tcPr>
            <w:tcW w:type="dxa" w:w="3041"/>
            <w:shd w:val="clear" w:color="auto" w:fill="F8FAFC"/>
          </w:tcPr>
          <w:p>
            <w:r>
              <w:rPr>
                <w:sz w:val="18"/>
              </w:rPr>
              <w:t>640 ms</w:t>
            </w:r>
          </w:p>
        </w:tc>
        <w:tc>
          <w:tcPr>
            <w:tcW w:type="dxa" w:w="3041"/>
            <w:shd w:val="clear" w:color="auto" w:fill="F8FAFC"/>
          </w:tcPr>
          <w:p>
            <w:r>
              <w:rPr>
                <w:sz w:val="18"/>
              </w:rPr>
              <w:t>92 ms</w:t>
            </w:r>
          </w:p>
        </w:tc>
      </w:tr>
      <w:tr>
        <w:tc>
          <w:tcPr>
            <w:tcW w:type="dxa" w:w="3041"/>
            <w:shd w:val="clear" w:color="auto" w:fill="FFFFFF"/>
          </w:tcPr>
          <w:p>
            <w:r>
              <w:rPr>
                <w:sz w:val="18"/>
              </w:rPr>
              <w:t>Risiko script iklan akses cookie</w:t>
            </w:r>
          </w:p>
        </w:tc>
        <w:tc>
          <w:tcPr>
            <w:tcW w:type="dxa" w:w="3041"/>
            <w:shd w:val="clear" w:color="auto" w:fill="FFFFFF"/>
          </w:tcPr>
          <w:p>
            <w:r>
              <w:rPr>
                <w:sz w:val="18"/>
              </w:rPr>
              <w:t>Tidak terbatas</w:t>
            </w:r>
          </w:p>
        </w:tc>
        <w:tc>
          <w:tcPr>
            <w:tcW w:type="dxa" w:w="3041"/>
            <w:shd w:val="clear" w:color="auto" w:fill="FFFFFF"/>
          </w:tcPr>
          <w:p>
            <w:r>
              <w:rPr>
                <w:sz w:val="18"/>
              </w:rPr>
              <w:t>Terblokir (sandbox)</w:t>
            </w:r>
          </w:p>
        </w:tc>
      </w:tr>
    </w:tbl>
    <w:p/>
    <w:p/>
    <w:p>
      <w:pPr>
        <w:pStyle w:val="Heading3"/>
      </w:pPr>
      <w:r>
        <w:t>C.4  Prioritas Loading: Siapa yang Dapat Jalan Duluan</w:t>
      </w:r>
    </w:p>
    <w:p>
      <w:pPr>
        <w:spacing w:after="120" w:before="0"/>
      </w:pPr>
      <w:r>
        <w:rPr>
          <w:b w:val="0"/>
          <w:i w:val="0"/>
          <w:sz w:val="24"/>
        </w:rPr>
        <w:t>Ini teknik yang menurut saya paling "tidak kentara" dampaknya secara visual, tapi angkanya cukup mengejutkan. Intinya: browser secara default tidak tahu mana resource yang penting dan mana yang tidak. Dia download berdasarkan urutan kemunculan di HTML, dengan sedikit kecerdasan bawaan.</w:t>
      </w:r>
    </w:p>
    <w:p>
      <w:pPr>
        <w:spacing w:after="80" w:before="0"/>
      </w:pPr>
      <w:r>
        <w:rPr>
          <w:b w:val="0"/>
          <w:i w:val="0"/>
          <w:sz w:val="24"/>
        </w:rPr>
        <w:t>Misalnya, gambar berita utama (yang jadi elemen LCP — Largest Contentful Paint) tidak selalu mendapat prioritas lebih tinggi dari script analytics. Padahal dari sudut pandang pengguna, melihat gambar berita itu jauh lebih penting dari proses pengiriman data tracking ke server Google. Dengan fetchpriority="high" kita bisa memberi tahu browser secara eksplisit.</w:t>
      </w:r>
    </w:p>
    <w:p>
      <w:pPr>
        <w:spacing w:before="60" w:after="100"/>
        <w:ind w:left="283"/>
        <w:shd w:val="clear" w:color="auto" w:fill="F8F8F8"/>
      </w:pPr>
      <w:r>
        <w:rPr>
          <w:rFonts w:ascii="Courier New" w:hAnsi="Courier New"/>
          <w:sz w:val="16"/>
        </w:rPr>
        <w:t>&lt;head&gt;</w:t>
        <w:br/>
        <w:t xml:space="preserve">  &lt;!-- Preconnect: persiapkan koneksi ke CDN sebelum diperlukan</w:t>
        <w:br/>
        <w:t xml:space="preserve">       (hemat sekitar 200-400ms per domain) --&gt;</w:t>
        <w:br/>
        <w:t xml:space="preserve">  &lt;link rel="preconnect" href="https://cdn.detik.net.id" crossorigin/&gt;</w:t>
        <w:br/>
        <w:t xml:space="preserve">  &lt;link rel="preconnect" href="https://fonts.gstatic.com" crossorigin/&gt;</w:t>
        <w:br/>
        <w:br/>
        <w:t xml:space="preserve">  &lt;!-- Preload gambar berita utama dengan prioritas tinggi</w:t>
        <w:br/>
        <w:t xml:space="preserve">       Browser langsung download ini dari awal --&gt;</w:t>
        <w:br/>
        <w:t xml:space="preserve">  &lt;link rel="preload"</w:t>
        <w:br/>
        <w:t xml:space="preserve">        href="https://cdn.detik.net.id/img/berita/hero.webp"</w:t>
        <w:br/>
        <w:t xml:space="preserve">        as="image"</w:t>
        <w:br/>
        <w:t xml:space="preserve">        fetchpriority="high"/&gt;</w:t>
        <w:br/>
        <w:br/>
        <w:t xml:space="preserve">  &lt;!-- CSS tetap dimuat pertama --&gt;</w:t>
        <w:br/>
        <w:t xml:space="preserve">  &lt;link rel="stylesheet" href="/css/utama.css"/&gt;</w:t>
        <w:br/>
        <w:br/>
        <w:t xml:space="preserve">  &lt;!-- DNS prefetch ke domain iklan — lebih ringan dari preconnect --&gt;</w:t>
        <w:br/>
        <w:t xml:space="preserve">  &lt;link rel="dns-prefetch" href="https://securepubads.g.doubleclick.net"/&gt;</w:t>
        <w:br/>
        <w:br/>
        <w:t xml:space="preserve">  &lt;!-- Script analytics: async + prioritas rendah --&gt;</w:t>
        <w:br/>
        <w:t xml:space="preserve">  &lt;script async fetchpriority="low"</w:t>
        <w:br/>
        <w:t xml:space="preserve">    src="https://www.googletagmanager.com/gtag/js?id=G-XXXX"&gt;&lt;/script&gt;</w:t>
        <w:br/>
        <w:br/>
        <w:t xml:space="preserve">  &lt;!-- Speculation Rules: chrome akan prerender artikel yang mungkin diklik --&gt;</w:t>
        <w:br/>
        <w:t xml:space="preserve">  &lt;script type="speculationrules"&gt;</w:t>
        <w:br/>
        <w:t xml:space="preserve">  {</w:t>
        <w:br/>
        <w:t xml:space="preserve">    "prerender": [{ "where": { "href_matches": "/*/read/*" }, "eagerness": "moderate" }]</w:t>
        <w:br/>
        <w:t xml:space="preserve">  }</w:t>
        <w:br/>
        <w:t xml:space="preserve">  &lt;/script&gt;</w:t>
        <w:br/>
        <w:t>&lt;/head&gt;</w:t>
        <w:br/>
        <w:br/>
        <w:t>&lt;!-- Di body, gambar hero diberi atribut yang konsisten --&gt;</w:t>
        <w:br/>
        <w:t>&lt;img</w:t>
        <w:br/>
        <w:t xml:space="preserve">  src="https://cdn.detik.net.id/img/berita/hero.webp"</w:t>
        <w:br/>
        <w:t xml:space="preserve">  fetchpriority="high"</w:t>
        <w:br/>
        <w:t xml:space="preserve">  loading="eager"</w:t>
        <w:br/>
        <w:t xml:space="preserve">  alt="Foto berita utama"/&gt;</w:t>
      </w:r>
    </w:p>
    <w:p>
      <w:pPr>
        <w:spacing w:after="80" w:before="0"/>
      </w:pPr>
      <w:r>
        <w:rPr>
          <w:b w:val="0"/>
          <w:i w:val="0"/>
          <w:sz w:val="24"/>
        </w:rPr>
        <w:t>Satu tambahan yang relevan untuk konteks Indonesia: ada sekitar 38% pengguna web di Indonesia yang masih menggunakan jaringan 3G atau lebih lambat (Statcounter, 2024). Karena itu kami menambahkan logika adaptif yang menonaktifkan script non-esensial ketika koneksi pengguna terdeteksi lambat:</w:t>
      </w:r>
    </w:p>
    <w:p>
      <w:pPr>
        <w:spacing w:before="60" w:after="100"/>
        <w:ind w:left="283"/>
        <w:shd w:val="clear" w:color="auto" w:fill="F8F8F8"/>
      </w:pPr>
      <w:r>
        <w:rPr>
          <w:rFonts w:ascii="Courier New" w:hAnsi="Courier New"/>
          <w:sz w:val="16"/>
        </w:rPr>
        <w:t>// Network-aware: sesuaikan beban script dengan kecepatan koneksi</w:t>
        <w:br/>
        <w:t>const infoKoneksi = navigator.connection || navigator.mozConnection;</w:t>
        <w:br/>
        <w:t>const koneksiLambat =</w:t>
        <w:br/>
        <w:t xml:space="preserve">  infoKoneksi?.saveData ||</w:t>
        <w:br/>
        <w:t xml:space="preserve">  ['slow-2g', '2g'].includes(infoKoneksi?.effectiveType);</w:t>
        <w:br/>
        <w:br/>
        <w:t>if (!koneksiLambat) {</w:t>
        <w:br/>
        <w:t xml:space="preserve">  // Koneksi normal: muat Hotjar dan fitur tambahan lainnya</w:t>
        <w:br/>
        <w:t xml:space="preserve">  muatScript('https://static.hotjar.com/c/hotjar.js');</w:t>
        <w:br/>
        <w:t>} else {</w:t>
        <w:br/>
        <w:t xml:space="preserve">  // Koneksi lambat: skip script non-esensial, hemat bandwidth pengguna</w:t>
        <w:br/>
        <w:t xml:space="preserve">  console.info('Koneksi terbatas terdeteksi — script tambahan ditiadakan.');</w:t>
        <w:br/>
        <w:t>}</w:t>
        <w:br/>
        <w:br/>
        <w:t>function muatScript(url) {</w:t>
        <w:br/>
        <w:t xml:space="preserve">  const el = document.createElement('script');</w:t>
        <w:br/>
        <w:t xml:space="preserve">  el.src = url; el.async = true; el.fetchPriority = 'low';</w:t>
        <w:br/>
        <w:t xml:space="preserve">  document.head.appendChild(el);</w:t>
        <w:br/>
        <w:t>}</w:t>
      </w:r>
    </w:p>
    <w:p>
      <w:pPr>
        <w:spacing w:after="160" w:before="0"/>
      </w:pPr>
      <w:r>
        <w:rPr>
          <w:b w:val="0"/>
          <w:i w:val="0"/>
          <w:sz w:val="24"/>
        </w:rPr>
        <w:t>LCP turun dari 8,4 detik menjadi 1,1 detik — penurunan 87%. Hampir semuanya disumbang dari dua hal: preconnect yang mempercepatkonek, dan fetchpriority="high" yang membuat gambar hero langsung diunduh bersamaan dengan HTML, bukan menunggu.</w:t>
      </w:r>
    </w:p>
    <w:p>
      <w:r>
        <w:br w:type="page"/>
      </w:r>
    </w:p>
    <w:p>
      <w:pPr>
        <w:pStyle w:val="Heading2"/>
      </w:pPr>
      <w:r>
        <w:t>D. Ringkasan Dampak dan Refleksi</w:t>
      </w:r>
    </w:p>
    <w:p>
      <w:pPr>
        <w:spacing w:after="120" w:before="0"/>
      </w:pPr>
      <w:r>
        <w:rPr>
          <w:b w:val="0"/>
          <w:i w:val="0"/>
          <w:sz w:val="24"/>
        </w:rPr>
        <w:t>Melihat semua angka yang terkumpul dari eksperimen ini, ada satu kesimpulan yang menurut saya paling penting: masalah performa website tidak selalu butuh solusi yang drastis. Sebagian besar perbaikan di atas — async/defer, lazy load, fetchpriority — hanyalah perubahan atribut HTML atau beberapa baris JavaScript. Tidak ada yang memerlukan refaktor arsitektur besar-besaran.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BEAFE"/>
          </w:tcPr>
          <w:p>
            <w:r>
              <w:rPr>
                <w:b/>
                <w:sz w:val="18"/>
              </w:rPr>
              <w:t>Metrik Core Web Vitals</w:t>
            </w:r>
          </w:p>
        </w:tc>
        <w:tc>
          <w:tcPr>
            <w:tcW w:type="dxa" w:w="1824"/>
            <w:shd w:val="clear" w:color="auto" w:fill="DBEAFE"/>
          </w:tcPr>
          <w:p>
            <w:r>
              <w:rPr>
                <w:b/>
                <w:sz w:val="18"/>
              </w:rPr>
              <w:t>Sebelum Optimasi</w:t>
            </w:r>
          </w:p>
        </w:tc>
        <w:tc>
          <w:tcPr>
            <w:tcW w:type="dxa" w:w="1824"/>
            <w:shd w:val="clear" w:color="auto" w:fill="DBEAFE"/>
          </w:tcPr>
          <w:p>
            <w:r>
              <w:rPr>
                <w:b/>
                <w:sz w:val="18"/>
              </w:rPr>
              <w:t>Setelah Semua Teknik</w:t>
            </w:r>
          </w:p>
        </w:tc>
        <w:tc>
          <w:tcPr>
            <w:tcW w:type="dxa" w:w="1824"/>
            <w:shd w:val="clear" w:color="auto" w:fill="DBEAFE"/>
          </w:tcPr>
          <w:p>
            <w:r>
              <w:rPr>
                <w:b/>
                <w:sz w:val="18"/>
              </w:rPr>
              <w:t>Perubahan</w:t>
            </w:r>
          </w:p>
        </w:tc>
        <w:tc>
          <w:tcPr>
            <w:tcW w:type="dxa" w:w="1824"/>
            <w:shd w:val="clear" w:color="auto" w:fill="DBEAFE"/>
          </w:tcPr>
          <w:p>
            <w:r>
              <w:rPr>
                <w:b/>
                <w:sz w:val="18"/>
              </w:rPr>
              <w:t>Status Akhir</w:t>
            </w:r>
          </w:p>
        </w:tc>
      </w:tr>
      <w:tr>
        <w:tc>
          <w:tcPr>
            <w:tcW w:type="dxa" w:w="1824"/>
            <w:shd w:val="clear" w:color="auto" w:fill="F8FAFC"/>
          </w:tcPr>
          <w:p>
            <w:r>
              <w:rPr>
                <w:sz w:val="18"/>
              </w:rPr>
              <w:t>Performance Score</w:t>
            </w:r>
          </w:p>
        </w:tc>
        <w:tc>
          <w:tcPr>
            <w:tcW w:type="dxa" w:w="1824"/>
            <w:shd w:val="clear" w:color="auto" w:fill="F8FAFC"/>
          </w:tcPr>
          <w:p>
            <w:r>
              <w:rPr>
                <w:sz w:val="18"/>
              </w:rPr>
              <w:t>28 / 100</w:t>
            </w:r>
          </w:p>
        </w:tc>
        <w:tc>
          <w:tcPr>
            <w:tcW w:type="dxa" w:w="1824"/>
            <w:shd w:val="clear" w:color="auto" w:fill="F8FAFC"/>
          </w:tcPr>
          <w:p>
            <w:r>
              <w:rPr>
                <w:sz w:val="18"/>
              </w:rPr>
              <w:t>81 / 100</w:t>
            </w:r>
          </w:p>
        </w:tc>
        <w:tc>
          <w:tcPr>
            <w:tcW w:type="dxa" w:w="1824"/>
            <w:shd w:val="clear" w:color="auto" w:fill="F8FAFC"/>
          </w:tcPr>
          <w:p>
            <w:r>
              <w:rPr>
                <w:sz w:val="18"/>
              </w:rPr>
              <w:t>+53 poin</w:t>
            </w:r>
          </w:p>
        </w:tc>
        <w:tc>
          <w:tcPr>
            <w:tcW w:type="dxa" w:w="1824"/>
            <w:shd w:val="clear" w:color="auto" w:fill="F8FAFC"/>
          </w:tcPr>
          <w:p>
            <w:r>
              <w:rPr>
                <w:sz w:val="18"/>
              </w:rPr>
              <w:t>Good ✓</w:t>
            </w:r>
          </w:p>
        </w:tc>
      </w:tr>
      <w:tr>
        <w:tc>
          <w:tcPr>
            <w:tcW w:type="dxa" w:w="1824"/>
            <w:shd w:val="clear" w:color="auto" w:fill="FFFFFF"/>
          </w:tcPr>
          <w:p>
            <w:r>
              <w:rPr>
                <w:sz w:val="18"/>
              </w:rPr>
              <w:t>First Contentful Paint</w:t>
            </w:r>
          </w:p>
        </w:tc>
        <w:tc>
          <w:tcPr>
            <w:tcW w:type="dxa" w:w="1824"/>
            <w:shd w:val="clear" w:color="auto" w:fill="FFFFFF"/>
          </w:tcPr>
          <w:p>
            <w:r>
              <w:rPr>
                <w:sz w:val="18"/>
              </w:rPr>
              <w:t>3,1 dtk</w:t>
            </w:r>
          </w:p>
        </w:tc>
        <w:tc>
          <w:tcPr>
            <w:tcW w:type="dxa" w:w="1824"/>
            <w:shd w:val="clear" w:color="auto" w:fill="FFFFFF"/>
          </w:tcPr>
          <w:p>
            <w:r>
              <w:rPr>
                <w:sz w:val="18"/>
              </w:rPr>
              <w:t>0,8 dtk</w:t>
            </w:r>
          </w:p>
        </w:tc>
        <w:tc>
          <w:tcPr>
            <w:tcW w:type="dxa" w:w="1824"/>
            <w:shd w:val="clear" w:color="auto" w:fill="FFFFFF"/>
          </w:tcPr>
          <w:p>
            <w:r>
              <w:rPr>
                <w:sz w:val="18"/>
              </w:rPr>
              <w:t>↓ 74%</w:t>
            </w:r>
          </w:p>
        </w:tc>
        <w:tc>
          <w:tcPr>
            <w:tcW w:type="dxa" w:w="1824"/>
            <w:shd w:val="clear" w:color="auto" w:fill="FFFFFF"/>
          </w:tcPr>
          <w:p>
            <w:r>
              <w:rPr>
                <w:sz w:val="18"/>
              </w:rPr>
              <w:t>Good ✓</w:t>
            </w:r>
          </w:p>
        </w:tc>
      </w:tr>
      <w:tr>
        <w:tc>
          <w:tcPr>
            <w:tcW w:type="dxa" w:w="1824"/>
            <w:shd w:val="clear" w:color="auto" w:fill="F8FAFC"/>
          </w:tcPr>
          <w:p>
            <w:r>
              <w:rPr>
                <w:sz w:val="18"/>
              </w:rPr>
              <w:t>Largest Contentful Paint</w:t>
            </w:r>
          </w:p>
        </w:tc>
        <w:tc>
          <w:tcPr>
            <w:tcW w:type="dxa" w:w="1824"/>
            <w:shd w:val="clear" w:color="auto" w:fill="F8FAFC"/>
          </w:tcPr>
          <w:p>
            <w:r>
              <w:rPr>
                <w:sz w:val="18"/>
              </w:rPr>
              <w:t>8,4 dtk</w:t>
            </w:r>
          </w:p>
        </w:tc>
        <w:tc>
          <w:tcPr>
            <w:tcW w:type="dxa" w:w="1824"/>
            <w:shd w:val="clear" w:color="auto" w:fill="F8FAFC"/>
          </w:tcPr>
          <w:p>
            <w:r>
              <w:rPr>
                <w:sz w:val="18"/>
              </w:rPr>
              <w:t>1,1 dtk</w:t>
            </w:r>
          </w:p>
        </w:tc>
        <w:tc>
          <w:tcPr>
            <w:tcW w:type="dxa" w:w="1824"/>
            <w:shd w:val="clear" w:color="auto" w:fill="F8FAFC"/>
          </w:tcPr>
          <w:p>
            <w:r>
              <w:rPr>
                <w:sz w:val="18"/>
              </w:rPr>
              <w:t>↓ 87%</w:t>
            </w:r>
          </w:p>
        </w:tc>
        <w:tc>
          <w:tcPr>
            <w:tcW w:type="dxa" w:w="1824"/>
            <w:shd w:val="clear" w:color="auto" w:fill="F8FAFC"/>
          </w:tcPr>
          <w:p>
            <w:r>
              <w:rPr>
                <w:sz w:val="18"/>
              </w:rPr>
              <w:t>Good ✓</w:t>
            </w:r>
          </w:p>
        </w:tc>
      </w:tr>
      <w:tr>
        <w:tc>
          <w:tcPr>
            <w:tcW w:type="dxa" w:w="1824"/>
            <w:shd w:val="clear" w:color="auto" w:fill="FFFFFF"/>
          </w:tcPr>
          <w:p>
            <w:r>
              <w:rPr>
                <w:sz w:val="18"/>
              </w:rPr>
              <w:t>Total Blocking Time</w:t>
            </w:r>
          </w:p>
        </w:tc>
        <w:tc>
          <w:tcPr>
            <w:tcW w:type="dxa" w:w="1824"/>
            <w:shd w:val="clear" w:color="auto" w:fill="FFFFFF"/>
          </w:tcPr>
          <w:p>
            <w:r>
              <w:rPr>
                <w:sz w:val="18"/>
              </w:rPr>
              <w:t>2.840 ms</w:t>
            </w:r>
          </w:p>
        </w:tc>
        <w:tc>
          <w:tcPr>
            <w:tcW w:type="dxa" w:w="1824"/>
            <w:shd w:val="clear" w:color="auto" w:fill="FFFFFF"/>
          </w:tcPr>
          <w:p>
            <w:r>
              <w:rPr>
                <w:sz w:val="18"/>
              </w:rPr>
              <w:t>180 ms</w:t>
            </w:r>
          </w:p>
        </w:tc>
        <w:tc>
          <w:tcPr>
            <w:tcW w:type="dxa" w:w="1824"/>
            <w:shd w:val="clear" w:color="auto" w:fill="FFFFFF"/>
          </w:tcPr>
          <w:p>
            <w:r>
              <w:rPr>
                <w:sz w:val="18"/>
              </w:rPr>
              <w:t>↓ 94%</w:t>
            </w:r>
          </w:p>
        </w:tc>
        <w:tc>
          <w:tcPr>
            <w:tcW w:type="dxa" w:w="1824"/>
            <w:shd w:val="clear" w:color="auto" w:fill="FFFFFF"/>
          </w:tcPr>
          <w:p>
            <w:r>
              <w:rPr>
                <w:sz w:val="18"/>
              </w:rPr>
              <w:t>Good ✓</w:t>
            </w:r>
          </w:p>
        </w:tc>
      </w:tr>
      <w:tr>
        <w:tc>
          <w:tcPr>
            <w:tcW w:type="dxa" w:w="1824"/>
            <w:shd w:val="clear" w:color="auto" w:fill="F8FAFC"/>
          </w:tcPr>
          <w:p>
            <w:r>
              <w:rPr>
                <w:sz w:val="18"/>
              </w:rPr>
              <w:t>Cumulative Layout Shift</w:t>
            </w:r>
          </w:p>
        </w:tc>
        <w:tc>
          <w:tcPr>
            <w:tcW w:type="dxa" w:w="1824"/>
            <w:shd w:val="clear" w:color="auto" w:fill="F8FAFC"/>
          </w:tcPr>
          <w:p>
            <w:r>
              <w:rPr>
                <w:sz w:val="18"/>
              </w:rPr>
              <w:t>0,38</w:t>
            </w:r>
          </w:p>
        </w:tc>
        <w:tc>
          <w:tcPr>
            <w:tcW w:type="dxa" w:w="1824"/>
            <w:shd w:val="clear" w:color="auto" w:fill="F8FAFC"/>
          </w:tcPr>
          <w:p>
            <w:r>
              <w:rPr>
                <w:sz w:val="18"/>
              </w:rPr>
              <w:t>0,05</w:t>
            </w:r>
          </w:p>
        </w:tc>
        <w:tc>
          <w:tcPr>
            <w:tcW w:type="dxa" w:w="1824"/>
            <w:shd w:val="clear" w:color="auto" w:fill="F8FAFC"/>
          </w:tcPr>
          <w:p>
            <w:r>
              <w:rPr>
                <w:sz w:val="18"/>
              </w:rPr>
              <w:t>↓ 87%</w:t>
            </w:r>
          </w:p>
        </w:tc>
        <w:tc>
          <w:tcPr>
            <w:tcW w:type="dxa" w:w="1824"/>
            <w:shd w:val="clear" w:color="auto" w:fill="F8FAFC"/>
          </w:tcPr>
          <w:p>
            <w:r>
              <w:rPr>
                <w:sz w:val="18"/>
              </w:rPr>
              <w:t>Good ✓</w:t>
            </w:r>
          </w:p>
        </w:tc>
      </w:tr>
      <w:tr>
        <w:tc>
          <w:tcPr>
            <w:tcW w:type="dxa" w:w="1824"/>
            <w:shd w:val="clear" w:color="auto" w:fill="FFFFFF"/>
          </w:tcPr>
          <w:p>
            <w:r>
              <w:rPr>
                <w:sz w:val="18"/>
              </w:rPr>
              <w:t>Interaction to Next Paint</w:t>
            </w:r>
          </w:p>
        </w:tc>
        <w:tc>
          <w:tcPr>
            <w:tcW w:type="dxa" w:w="1824"/>
            <w:shd w:val="clear" w:color="auto" w:fill="FFFFFF"/>
          </w:tcPr>
          <w:p>
            <w:r>
              <w:rPr>
                <w:sz w:val="18"/>
              </w:rPr>
              <w:t>640 ms</w:t>
            </w:r>
          </w:p>
        </w:tc>
        <w:tc>
          <w:tcPr>
            <w:tcW w:type="dxa" w:w="1824"/>
            <w:shd w:val="clear" w:color="auto" w:fill="FFFFFF"/>
          </w:tcPr>
          <w:p>
            <w:r>
              <w:rPr>
                <w:sz w:val="18"/>
              </w:rPr>
              <w:t>92 ms</w:t>
            </w:r>
          </w:p>
        </w:tc>
        <w:tc>
          <w:tcPr>
            <w:tcW w:type="dxa" w:w="1824"/>
            <w:shd w:val="clear" w:color="auto" w:fill="FFFFFF"/>
          </w:tcPr>
          <w:p>
            <w:r>
              <w:rPr>
                <w:sz w:val="18"/>
              </w:rPr>
              <w:t>↓ 86%</w:t>
            </w:r>
          </w:p>
        </w:tc>
        <w:tc>
          <w:tcPr>
            <w:tcW w:type="dxa" w:w="1824"/>
            <w:shd w:val="clear" w:color="auto" w:fill="FFFFFF"/>
          </w:tcPr>
          <w:p>
            <w:r>
              <w:rPr>
                <w:sz w:val="18"/>
              </w:rPr>
              <w:t>Good ✓</w:t>
            </w:r>
          </w:p>
        </w:tc>
      </w:tr>
      <w:tr>
        <w:tc>
          <w:tcPr>
            <w:tcW w:type="dxa" w:w="1824"/>
            <w:shd w:val="clear" w:color="auto" w:fill="F8FAFC"/>
          </w:tcPr>
          <w:p>
            <w:r>
              <w:rPr>
                <w:sz w:val="18"/>
              </w:rPr>
              <w:t>Ukuran halaman awal</w:t>
            </w:r>
          </w:p>
        </w:tc>
        <w:tc>
          <w:tcPr>
            <w:tcW w:type="dxa" w:w="1824"/>
            <w:shd w:val="clear" w:color="auto" w:fill="F8FAFC"/>
          </w:tcPr>
          <w:p>
            <w:r>
              <w:rPr>
                <w:sz w:val="18"/>
              </w:rPr>
              <w:t>4,2 MB</w:t>
            </w:r>
          </w:p>
        </w:tc>
        <w:tc>
          <w:tcPr>
            <w:tcW w:type="dxa" w:w="1824"/>
            <w:shd w:val="clear" w:color="auto" w:fill="F8FAFC"/>
          </w:tcPr>
          <w:p>
            <w:r>
              <w:rPr>
                <w:sz w:val="18"/>
              </w:rPr>
              <w:t>1,34 MB</w:t>
            </w:r>
          </w:p>
        </w:tc>
        <w:tc>
          <w:tcPr>
            <w:tcW w:type="dxa" w:w="1824"/>
            <w:shd w:val="clear" w:color="auto" w:fill="F8FAFC"/>
          </w:tcPr>
          <w:p>
            <w:r>
              <w:rPr>
                <w:sz w:val="18"/>
              </w:rPr>
              <w:t>↓ 68%</w:t>
            </w:r>
          </w:p>
        </w:tc>
        <w:tc>
          <w:tcPr>
            <w:tcW w:type="dxa" w:w="1824"/>
            <w:shd w:val="clear" w:color="auto" w:fill="F8FAFC"/>
          </w:tcPr>
          <w:p>
            <w:r>
              <w:rPr>
                <w:sz w:val="18"/>
              </w:rPr>
              <w:t>Jauh lebih ringan</w:t>
            </w:r>
          </w:p>
        </w:tc>
      </w:tr>
    </w:tbl>
    <w:p/>
    <w:p>
      <w:pPr>
        <w:spacing w:after="120" w:before="0"/>
      </w:pPr>
      <w:r>
        <w:rPr>
          <w:b w:val="0"/>
          <w:i w:val="0"/>
          <w:sz w:val="24"/>
        </w:rPr>
        <w:t>Ada satu hal yang agak mengganjal saat saya merefleksikan ini: meski semua teknik ini sudah diketahui dan terdokumentasi dengan baik di web.dev dan berbagai sumber, nyatanya masih banyak website besar yang belum menerapkannya secara konsisten. Detik.com sudah berdiri lebih dari dua dekade dan punya tim teknis yang tentunya kompeten — jadi ini bukan soal kurang pengetahuan.</w:t>
      </w:r>
    </w:p>
    <w:p>
      <w:pPr>
        <w:spacing w:after="120" w:before="0"/>
      </w:pPr>
      <w:r>
        <w:rPr>
          <w:b w:val="0"/>
          <w:i w:val="0"/>
          <w:sz w:val="24"/>
        </w:rPr>
        <w:t>Kemungkinan besar ada trade-off yang tidak terlihat dari luar: kontrak dengan jaringan iklan tertentu mungkin mewajibkan script mereka dimuat dengan cara tertentu. Atau ada fitur tracking yang bergantung pada urutan eksekusi spesifik yang akan rusak kalau scriptnya dijadikan async. Sisi bisnis dan teknis memang seringkali tidak bisa berjalan seiring begitu saja.</w:t>
      </w:r>
    </w:p>
    <w:p>
      <w:pPr>
        <w:spacing w:after="160" w:before="0"/>
      </w:pPr>
      <w:r>
        <w:rPr>
          <w:b w:val="0"/>
          <w:i w:val="0"/>
          <w:sz w:val="24"/>
        </w:rPr>
        <w:t>Terlepas dari itu, dari sudut pandang rekayasa web, keempat teknik ini membentuk fondasi yang solid untuk mengoptimalkan script pihak ketiga. Urutan prioritas implementasinya yang kami rekomendasikan: mulai dari async/defer karena paling mudah dan dampaknya paling langsung, kemudian lazy loading untuk mengurangi berat awal, lalu isolasi dengan Partytown untuk main thread yang bersih, dan terakhir resource hints untuk polesan akhir.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Jenis Script</w:t>
            </w:r>
          </w:p>
        </w:tc>
        <w:tc>
          <w:tcPr>
            <w:tcW w:type="dxa" w:w="3041"/>
            <w:shd w:val="clear" w:color="auto" w:fill="DBEAFE"/>
          </w:tcPr>
          <w:p>
            <w:r>
              <w:rPr>
                <w:b/>
                <w:sz w:val="18"/>
              </w:rPr>
              <w:t>Teknik Terbaik</w:t>
            </w:r>
          </w:p>
        </w:tc>
        <w:tc>
          <w:tcPr>
            <w:tcW w:type="dxa" w:w="3041"/>
            <w:shd w:val="clear" w:color="auto" w:fill="DBEAFE"/>
          </w:tcPr>
          <w:p>
            <w:r>
              <w:rPr>
                <w:b/>
                <w:sz w:val="18"/>
              </w:rPr>
              <w:t>Alasan Singkat</w:t>
            </w:r>
          </w:p>
        </w:tc>
      </w:tr>
      <w:tr>
        <w:tc>
          <w:tcPr>
            <w:tcW w:type="dxa" w:w="3041"/>
            <w:shd w:val="clear" w:color="auto" w:fill="F8FAFC"/>
          </w:tcPr>
          <w:p>
            <w:r>
              <w:rPr>
                <w:sz w:val="18"/>
              </w:rPr>
              <w:t>Google Tag Manager</w:t>
            </w:r>
          </w:p>
        </w:tc>
        <w:tc>
          <w:tcPr>
            <w:tcW w:type="dxa" w:w="3041"/>
            <w:shd w:val="clear" w:color="auto" w:fill="F8FAFC"/>
          </w:tcPr>
          <w:p>
            <w:r>
              <w:rPr>
                <w:sz w:val="18"/>
              </w:rPr>
              <w:t>async + Partytown</w:t>
            </w:r>
          </w:p>
        </w:tc>
        <w:tc>
          <w:tcPr>
            <w:tcW w:type="dxa" w:w="3041"/>
            <w:shd w:val="clear" w:color="auto" w:fill="F8FAFC"/>
          </w:tcPr>
          <w:p>
            <w:r>
              <w:rPr>
                <w:sz w:val="18"/>
              </w:rPr>
              <w:t>Tidak butuh DOM, harus jalan tapi non-blocking</w:t>
            </w:r>
          </w:p>
        </w:tc>
      </w:tr>
      <w:tr>
        <w:tc>
          <w:tcPr>
            <w:tcW w:type="dxa" w:w="3041"/>
            <w:shd w:val="clear" w:color="auto" w:fill="FFFFFF"/>
          </w:tcPr>
          <w:p>
            <w:r>
              <w:rPr>
                <w:sz w:val="18"/>
              </w:rPr>
              <w:t>Analytics (GA4, Amplitude)</w:t>
            </w:r>
          </w:p>
        </w:tc>
        <w:tc>
          <w:tcPr>
            <w:tcW w:type="dxa" w:w="3041"/>
            <w:shd w:val="clear" w:color="auto" w:fill="FFFFFF"/>
          </w:tcPr>
          <w:p>
            <w:r>
              <w:rPr>
                <w:sz w:val="18"/>
              </w:rPr>
              <w:t>async + idle callback</w:t>
            </w:r>
          </w:p>
        </w:tc>
        <w:tc>
          <w:tcPr>
            <w:tcW w:type="dxa" w:w="3041"/>
            <w:shd w:val="clear" w:color="auto" w:fill="FFFFFF"/>
          </w:tcPr>
          <w:p>
            <w:r>
              <w:rPr>
                <w:sz w:val="18"/>
              </w:rPr>
              <w:t>Data tidak hilang meski delay beberapa detik</w:t>
            </w:r>
          </w:p>
        </w:tc>
      </w:tr>
      <w:tr>
        <w:tc>
          <w:tcPr>
            <w:tcW w:type="dxa" w:w="3041"/>
            <w:shd w:val="clear" w:color="auto" w:fill="F8FAFC"/>
          </w:tcPr>
          <w:p>
            <w:r>
              <w:rPr>
                <w:sz w:val="18"/>
              </w:rPr>
              <w:t>Facebook/TikTok Pixel</w:t>
            </w:r>
          </w:p>
        </w:tc>
        <w:tc>
          <w:tcPr>
            <w:tcW w:type="dxa" w:w="3041"/>
            <w:shd w:val="clear" w:color="auto" w:fill="F8FAFC"/>
          </w:tcPr>
          <w:p>
            <w:r>
              <w:rPr>
                <w:sz w:val="18"/>
              </w:rPr>
              <w:t>defer + on-scroll</w:t>
            </w:r>
          </w:p>
        </w:tc>
        <w:tc>
          <w:tcPr>
            <w:tcW w:type="dxa" w:w="3041"/>
            <w:shd w:val="clear" w:color="auto" w:fill="F8FAFC"/>
          </w:tcPr>
          <w:p>
            <w:r>
              <w:rPr>
                <w:sz w:val="18"/>
              </w:rPr>
              <w:t>Hanya perlu dipanggil saat ada interaksi</w:t>
            </w:r>
          </w:p>
        </w:tc>
      </w:tr>
      <w:tr>
        <w:tc>
          <w:tcPr>
            <w:tcW w:type="dxa" w:w="3041"/>
            <w:shd w:val="clear" w:color="auto" w:fill="FFFFFF"/>
          </w:tcPr>
          <w:p>
            <w:r>
              <w:rPr>
                <w:sz w:val="18"/>
              </w:rPr>
              <w:t>Display Ads (DoubleClick)</w:t>
            </w:r>
          </w:p>
        </w:tc>
        <w:tc>
          <w:tcPr>
            <w:tcW w:type="dxa" w:w="3041"/>
            <w:shd w:val="clear" w:color="auto" w:fill="FFFFFF"/>
          </w:tcPr>
          <w:p>
            <w:r>
              <w:rPr>
                <w:sz w:val="18"/>
              </w:rPr>
              <w:t>Intersection + Sandbox</w:t>
            </w:r>
          </w:p>
        </w:tc>
        <w:tc>
          <w:tcPr>
            <w:tcW w:type="dxa" w:w="3041"/>
            <w:shd w:val="clear" w:color="auto" w:fill="FFFFFF"/>
          </w:tcPr>
          <w:p>
            <w:r>
              <w:rPr>
                <w:sz w:val="18"/>
              </w:rPr>
              <w:t>Muat hanya slot yang visible, isolasi CLS</w:t>
            </w:r>
          </w:p>
        </w:tc>
      </w:tr>
      <w:tr>
        <w:tc>
          <w:tcPr>
            <w:tcW w:type="dxa" w:w="3041"/>
            <w:shd w:val="clear" w:color="auto" w:fill="F8FAFC"/>
          </w:tcPr>
          <w:p>
            <w:r>
              <w:rPr>
                <w:sz w:val="18"/>
              </w:rPr>
              <w:t>Live Chat Widget</w:t>
            </w:r>
          </w:p>
        </w:tc>
        <w:tc>
          <w:tcPr>
            <w:tcW w:type="dxa" w:w="3041"/>
            <w:shd w:val="clear" w:color="auto" w:fill="F8FAFC"/>
          </w:tcPr>
          <w:p>
            <w:r>
              <w:rPr>
                <w:sz w:val="18"/>
              </w:rPr>
              <w:t>Facade on-click</w:t>
            </w:r>
          </w:p>
        </w:tc>
        <w:tc>
          <w:tcPr>
            <w:tcW w:type="dxa" w:w="3041"/>
            <w:shd w:val="clear" w:color="auto" w:fill="F8FAFC"/>
          </w:tcPr>
          <w:p>
            <w:r>
              <w:rPr>
                <w:sz w:val="18"/>
              </w:rPr>
              <w:t>Tidak perlu dimuat kecuali ada yang mau chat</w:t>
            </w:r>
          </w:p>
        </w:tc>
      </w:tr>
      <w:tr>
        <w:tc>
          <w:tcPr>
            <w:tcW w:type="dxa" w:w="3041"/>
            <w:shd w:val="clear" w:color="auto" w:fill="FFFFFF"/>
          </w:tcPr>
          <w:p>
            <w:r>
              <w:rPr>
                <w:sz w:val="18"/>
              </w:rPr>
              <w:t>YouTube Embed</w:t>
            </w:r>
          </w:p>
        </w:tc>
        <w:tc>
          <w:tcPr>
            <w:tcW w:type="dxa" w:w="3041"/>
            <w:shd w:val="clear" w:color="auto" w:fill="FFFFFF"/>
          </w:tcPr>
          <w:p>
            <w:r>
              <w:rPr>
                <w:sz w:val="18"/>
              </w:rPr>
              <w:t>Facade pattern</w:t>
            </w:r>
          </w:p>
        </w:tc>
        <w:tc>
          <w:tcPr>
            <w:tcW w:type="dxa" w:w="3041"/>
            <w:shd w:val="clear" w:color="auto" w:fill="FFFFFF"/>
          </w:tcPr>
          <w:p>
            <w:r>
              <w:rPr>
                <w:sz w:val="18"/>
              </w:rPr>
              <w:t>Hemat 482 KB per video yang dipasang</w:t>
            </w:r>
          </w:p>
        </w:tc>
      </w:tr>
      <w:tr>
        <w:tc>
          <w:tcPr>
            <w:tcW w:type="dxa" w:w="3041"/>
            <w:shd w:val="clear" w:color="auto" w:fill="F8FAFC"/>
          </w:tcPr>
          <w:p>
            <w:r>
              <w:rPr>
                <w:sz w:val="18"/>
              </w:rPr>
              <w:t>Heatmap (Hotjar)</w:t>
            </w:r>
          </w:p>
        </w:tc>
        <w:tc>
          <w:tcPr>
            <w:tcW w:type="dxa" w:w="3041"/>
            <w:shd w:val="clear" w:color="auto" w:fill="F8FAFC"/>
          </w:tcPr>
          <w:p>
            <w:r>
              <w:rPr>
                <w:sz w:val="18"/>
              </w:rPr>
              <w:t>requestIdleCallback</w:t>
            </w:r>
          </w:p>
        </w:tc>
        <w:tc>
          <w:tcPr>
            <w:tcW w:type="dxa" w:w="3041"/>
            <w:shd w:val="clear" w:color="auto" w:fill="F8FAFC"/>
          </w:tcPr>
          <w:p>
            <w:r>
              <w:rPr>
                <w:sz w:val="18"/>
              </w:rPr>
              <w:t>Tidak urgent, muat saat CPU santai</w:t>
            </w:r>
          </w:p>
        </w:tc>
      </w:tr>
    </w:tbl>
    <w:p/>
    <w:p/>
    <w:p>
      <w:pPr>
        <w:pStyle w:val="Heading2"/>
      </w:pPr>
      <w:r>
        <w:t>Referensi</w:t>
      </w:r>
    </w:p>
    <w:p>
      <w:pPr>
        <w:spacing w:after="80"/>
        <w:ind w:hanging="340" w:left="340"/>
      </w:pPr>
      <w:r>
        <w:rPr>
          <w:sz w:val="20"/>
        </w:rPr>
        <w:t>[1]  Google Web.dev. (2024). Best practices for tags and tag managers. https://web.dev/articles/tag-best-practices</w:t>
      </w:r>
    </w:p>
    <w:p>
      <w:pPr>
        <w:spacing w:after="80"/>
        <w:ind w:hanging="340" w:left="340"/>
      </w:pPr>
      <w:r>
        <w:rPr>
          <w:sz w:val="20"/>
        </w:rPr>
        <w:t>[2]  Google Web.dev. (2024). Third-party JavaScript performance. https://web.dev/articles/third-party-javascript</w:t>
      </w:r>
    </w:p>
    <w:p>
      <w:pPr>
        <w:spacing w:after="80"/>
        <w:ind w:hanging="340" w:left="340"/>
      </w:pPr>
      <w:r>
        <w:rPr>
          <w:sz w:val="20"/>
        </w:rPr>
        <w:t>[3]  Google Web.dev. (2024). Fetch Priority API — Optimizing resource loading. https://web.dev/articles/fetch-priority</w:t>
      </w:r>
    </w:p>
    <w:p>
      <w:pPr>
        <w:spacing w:after="80"/>
        <w:ind w:hanging="340" w:left="340"/>
      </w:pPr>
      <w:r>
        <w:rPr>
          <w:sz w:val="20"/>
        </w:rPr>
        <w:t>[4]  WHATWG. (2024). HTML Living Standard — The script element. https://html.spec.whatwg.org/#the-script-element</w:t>
      </w:r>
    </w:p>
    <w:p>
      <w:pPr>
        <w:spacing w:after="80"/>
        <w:ind w:hanging="340" w:left="340"/>
      </w:pPr>
      <w:r>
        <w:rPr>
          <w:sz w:val="20"/>
        </w:rPr>
        <w:t>[5]  Builder.io. (2023). Partytown: Relocate resource intensive scripts to a Web Worker. https://github.com/BuilderIO/partytown</w:t>
      </w:r>
    </w:p>
    <w:p>
      <w:pPr>
        <w:spacing w:after="80"/>
        <w:ind w:hanging="340" w:left="340"/>
      </w:pPr>
      <w:r>
        <w:rPr>
          <w:sz w:val="20"/>
        </w:rPr>
        <w:t>[6]  W3C. (2024). Content Security Policy Level 3. https://www.w3.org/TR/CSP3/</w:t>
      </w:r>
    </w:p>
    <w:p>
      <w:pPr>
        <w:spacing w:after="80"/>
        <w:ind w:hanging="340" w:left="340"/>
      </w:pPr>
      <w:r>
        <w:rPr>
          <w:sz w:val="20"/>
        </w:rPr>
        <w:t>[7]  Souders, S. (2007). High Performance Web Sites: Essential Knowledge for Front-End Engineers. O'Reilly Media.</w:t>
      </w:r>
    </w:p>
    <w:p>
      <w:pPr>
        <w:spacing w:after="80"/>
        <w:ind w:hanging="340" w:left="340"/>
      </w:pPr>
      <w:r>
        <w:rPr>
          <w:sz w:val="20"/>
        </w:rPr>
        <w:t>[8]  Statcounter GlobalStats. (2024). Mobile Network Speed — Indonesia. https://gs.statcounter.com</w:t>
      </w:r>
    </w:p>
    <w:p>
      <w:pPr>
        <w:spacing w:after="80"/>
        <w:ind w:hanging="340" w:left="340"/>
      </w:pPr>
      <w:r>
        <w:rPr>
          <w:sz w:val="20"/>
        </w:rPr>
        <w:t>[9]  Google. (2023). The State of Mobile Performance. https://think.google.com/intl/ALL_in/consumer-insights/consumer-trends/mobile-performance/</w:t>
      </w:r>
    </w:p>
    <w:p>
      <w:pPr>
        <w:spacing w:after="80"/>
        <w:ind w:hanging="340" w:left="340"/>
      </w:pPr>
      <w:r>
        <w:rPr>
          <w:sz w:val="20"/>
        </w:rPr>
        <w:t>[10]  Google Search Console Help. (2024). Core Web Vitals report. https://support.google.com/webmasters/answer/9205520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