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82C1C" w14:textId="381AE130" w:rsidR="00D9118F" w:rsidRDefault="0026399D" w:rsidP="0026399D">
      <w:pPr>
        <w:jc w:val="center"/>
        <w:rPr>
          <w:rFonts w:ascii="Times New Roman" w:hAnsi="Times New Roman" w:cs="Times New Roman"/>
          <w:b/>
          <w:bCs/>
          <w:sz w:val="36"/>
          <w:szCs w:val="36"/>
        </w:rPr>
      </w:pPr>
      <w:r w:rsidRPr="0026399D">
        <w:rPr>
          <w:rFonts w:ascii="Times New Roman" w:hAnsi="Times New Roman" w:cs="Times New Roman"/>
          <w:b/>
          <w:bCs/>
          <w:sz w:val="36"/>
          <w:szCs w:val="36"/>
        </w:rPr>
        <w:t>VisionAid: AI Image Enhancement for Lung Diagnostics</w:t>
      </w:r>
    </w:p>
    <w:p w14:paraId="3210D5D1" w14:textId="4AE77FE0" w:rsidR="002C4CAF" w:rsidRDefault="0026399D" w:rsidP="002C4CAF">
      <w:pPr>
        <w:jc w:val="center"/>
        <w:rPr>
          <w:rFonts w:ascii="Times New Roman" w:hAnsi="Times New Roman" w:cs="Times New Roman"/>
          <w:sz w:val="22"/>
          <w:szCs w:val="22"/>
        </w:rPr>
      </w:pPr>
      <w:r w:rsidRPr="0026399D">
        <w:rPr>
          <w:rFonts w:ascii="Times New Roman" w:hAnsi="Times New Roman" w:cs="Times New Roman"/>
          <w:sz w:val="32"/>
          <w:szCs w:val="32"/>
        </w:rPr>
        <w:t>Image Sharpening Using Knowledge Distillation</w:t>
      </w:r>
    </w:p>
    <w:p w14:paraId="5B7BA192" w14:textId="77777777" w:rsidR="002C4CAF" w:rsidRPr="002C4CAF" w:rsidRDefault="002C4CAF" w:rsidP="002C4CAF">
      <w:pPr>
        <w:jc w:val="center"/>
        <w:rPr>
          <w:rFonts w:ascii="Times New Roman" w:hAnsi="Times New Roman" w:cs="Times New Roman"/>
          <w:sz w:val="22"/>
          <w:szCs w:val="22"/>
        </w:rPr>
      </w:pPr>
    </w:p>
    <w:p w14:paraId="51523601" w14:textId="4792C0A7" w:rsidR="002C4CAF" w:rsidRPr="002C4CAF" w:rsidRDefault="002C4CAF" w:rsidP="002C4CAF">
      <w:pPr>
        <w:pStyle w:val="ListParagraph"/>
        <w:numPr>
          <w:ilvl w:val="0"/>
          <w:numId w:val="38"/>
        </w:numPr>
        <w:spacing w:after="0"/>
        <w:jc w:val="center"/>
        <w:rPr>
          <w:rFonts w:ascii="Times New Roman" w:hAnsi="Times New Roman" w:cs="Times New Roman"/>
          <w:b/>
          <w:bCs/>
          <w:i/>
          <w:iCs/>
        </w:rPr>
      </w:pPr>
      <w:r w:rsidRPr="002C4CAF">
        <w:rPr>
          <w:rFonts w:ascii="Times New Roman" w:hAnsi="Times New Roman" w:cs="Times New Roman"/>
          <w:b/>
          <w:bCs/>
          <w:i/>
          <w:iCs/>
        </w:rPr>
        <w:t>Rahul Bonala [RA2211026010095], CSE AIML, SRM Institute of Science and Technology, Kattankulathur</w:t>
      </w:r>
    </w:p>
    <w:p w14:paraId="39020D05" w14:textId="6B2E4912" w:rsidR="002C4CAF" w:rsidRPr="002C4CAF" w:rsidRDefault="00C0786A" w:rsidP="002C4CAF">
      <w:pPr>
        <w:pStyle w:val="ListParagraph"/>
        <w:numPr>
          <w:ilvl w:val="0"/>
          <w:numId w:val="38"/>
        </w:numPr>
        <w:spacing w:after="0"/>
        <w:jc w:val="center"/>
        <w:rPr>
          <w:rFonts w:ascii="Times New Roman" w:hAnsi="Times New Roman" w:cs="Times New Roman"/>
          <w:b/>
          <w:bCs/>
          <w:i/>
          <w:iCs/>
        </w:rPr>
      </w:pPr>
      <w:r w:rsidRPr="00C0786A">
        <w:rPr>
          <w:rFonts w:ascii="Times New Roman" w:hAnsi="Times New Roman" w:cs="Times New Roman"/>
          <w:b/>
          <w:bCs/>
          <w:i/>
          <w:iCs/>
        </w:rPr>
        <w:t xml:space="preserve">B S Rohit </w:t>
      </w:r>
      <w:r>
        <w:rPr>
          <w:rFonts w:ascii="Times New Roman" w:hAnsi="Times New Roman" w:cs="Times New Roman"/>
          <w:b/>
          <w:bCs/>
          <w:i/>
          <w:iCs/>
        </w:rPr>
        <w:t>[</w:t>
      </w:r>
      <w:r w:rsidRPr="00C0786A">
        <w:rPr>
          <w:rFonts w:ascii="Times New Roman" w:hAnsi="Times New Roman" w:cs="Times New Roman"/>
          <w:b/>
          <w:bCs/>
          <w:i/>
          <w:iCs/>
        </w:rPr>
        <w:t>RA2211026010102</w:t>
      </w:r>
      <w:r>
        <w:rPr>
          <w:rFonts w:ascii="Times New Roman" w:hAnsi="Times New Roman" w:cs="Times New Roman"/>
          <w:b/>
          <w:bCs/>
          <w:i/>
          <w:iCs/>
        </w:rPr>
        <w:t xml:space="preserve">], CSE AIML, </w:t>
      </w:r>
      <w:r w:rsidR="002C4CAF" w:rsidRPr="002C4CAF">
        <w:rPr>
          <w:rFonts w:ascii="Times New Roman" w:hAnsi="Times New Roman" w:cs="Times New Roman"/>
          <w:b/>
          <w:bCs/>
          <w:i/>
          <w:iCs/>
        </w:rPr>
        <w:t>SRM Institute of Science and Technology, Kattankulathur</w:t>
      </w:r>
    </w:p>
    <w:p w14:paraId="328B08ED" w14:textId="5679E821" w:rsidR="002C4CAF" w:rsidRPr="00936562" w:rsidRDefault="002C4CAF" w:rsidP="00936562">
      <w:pPr>
        <w:pStyle w:val="ListParagraph"/>
        <w:numPr>
          <w:ilvl w:val="0"/>
          <w:numId w:val="38"/>
        </w:numPr>
        <w:spacing w:after="0"/>
        <w:jc w:val="center"/>
        <w:rPr>
          <w:rFonts w:ascii="Times New Roman" w:hAnsi="Times New Roman" w:cs="Times New Roman"/>
          <w:b/>
          <w:bCs/>
          <w:i/>
          <w:iCs/>
        </w:rPr>
      </w:pPr>
      <w:r w:rsidRPr="002C4CAF">
        <w:rPr>
          <w:rFonts w:ascii="Times New Roman" w:hAnsi="Times New Roman" w:cs="Times New Roman"/>
          <w:b/>
          <w:bCs/>
          <w:i/>
          <w:iCs/>
        </w:rPr>
        <w:t>Garima H Tikle [RA2311027010049], CSE DSBS,  SRM Institute of Science and Technology, Kattankulathur</w:t>
      </w:r>
    </w:p>
    <w:p w14:paraId="2E19AA66" w14:textId="704A6FD5" w:rsidR="0026399D" w:rsidRPr="00D9118F" w:rsidRDefault="0026399D" w:rsidP="0026399D">
      <w:pPr>
        <w:jc w:val="center"/>
        <w:rPr>
          <w:rFonts w:ascii="Times New Roman" w:hAnsi="Times New Roman" w:cs="Times New Roman"/>
          <w:b/>
          <w:bCs/>
          <w:sz w:val="36"/>
          <w:szCs w:val="36"/>
        </w:rPr>
      </w:pPr>
    </w:p>
    <w:p w14:paraId="2361775E" w14:textId="3CEB56D8" w:rsidR="00D9118F" w:rsidRPr="00D9118F" w:rsidRDefault="00D9118F" w:rsidP="00D9118F">
      <w:pPr>
        <w:pStyle w:val="ListParagraph"/>
        <w:numPr>
          <w:ilvl w:val="0"/>
          <w:numId w:val="1"/>
        </w:numPr>
        <w:rPr>
          <w:rFonts w:ascii="Times New Roman" w:hAnsi="Times New Roman" w:cs="Times New Roman"/>
          <w:b/>
          <w:bCs/>
          <w:sz w:val="32"/>
          <w:szCs w:val="32"/>
        </w:rPr>
      </w:pPr>
      <w:r w:rsidRPr="00D9118F">
        <w:rPr>
          <w:rFonts w:ascii="Times New Roman" w:hAnsi="Times New Roman" w:cs="Times New Roman"/>
          <w:b/>
          <w:bCs/>
          <w:sz w:val="32"/>
          <w:szCs w:val="32"/>
        </w:rPr>
        <w:t>INTRODUCTION</w:t>
      </w:r>
    </w:p>
    <w:p w14:paraId="22E41358" w14:textId="77777777" w:rsidR="00D9118F" w:rsidRPr="00D9118F" w:rsidRDefault="00D9118F" w:rsidP="00D9118F">
      <w:pPr>
        <w:pStyle w:val="NormalWeb"/>
        <w:spacing w:before="240" w:beforeAutospacing="0" w:after="240" w:afterAutospacing="0"/>
        <w:ind w:left="360"/>
        <w:jc w:val="both"/>
      </w:pPr>
      <w:r w:rsidRPr="00D9118F">
        <w:rPr>
          <w:color w:val="000000"/>
          <w:sz w:val="22"/>
          <w:szCs w:val="22"/>
        </w:rPr>
        <w:t>In the fight against cancer, early and precise diagnosis remains a critical factor in improving patient outcomes. Among the various forms of cancer, lung cancer is particularly deadly, responsible for a significant portion of global cancer-related deaths. One of the main reasons for its high mortality rate is the frequent delay in detection, often occurring when the disease has already progressed to an advanced stage.</w:t>
      </w:r>
    </w:p>
    <w:p w14:paraId="22C6EB7D" w14:textId="77777777" w:rsidR="00D9118F" w:rsidRPr="00D9118F" w:rsidRDefault="00D9118F" w:rsidP="00D9118F">
      <w:pPr>
        <w:pStyle w:val="NormalWeb"/>
        <w:spacing w:before="240" w:beforeAutospacing="0" w:after="240" w:afterAutospacing="0"/>
        <w:ind w:left="360"/>
        <w:jc w:val="both"/>
      </w:pPr>
      <w:r w:rsidRPr="00D9118F">
        <w:rPr>
          <w:color w:val="000000"/>
          <w:sz w:val="22"/>
          <w:szCs w:val="22"/>
        </w:rPr>
        <w:t>With the rise of artificial intelligence (AI) and deep learning, the medical community has turned to automated solutions that can assist radiologists and pathologists in identifying malignancies with speed and accuracy. Histopathological images, which involve microscopic analysis of lung tissue, have become central to this effort due to their ability to capture cellular-level changes indicative of cancer progression.</w:t>
      </w:r>
    </w:p>
    <w:p w14:paraId="4444F00E" w14:textId="77777777" w:rsidR="00D9118F" w:rsidRPr="00D9118F" w:rsidRDefault="00D9118F" w:rsidP="00D9118F">
      <w:pPr>
        <w:pStyle w:val="NormalWeb"/>
        <w:spacing w:before="240" w:beforeAutospacing="0" w:after="240" w:afterAutospacing="0"/>
        <w:ind w:left="360"/>
        <w:jc w:val="both"/>
      </w:pPr>
      <w:r w:rsidRPr="00D9118F">
        <w:rPr>
          <w:color w:val="000000"/>
          <w:sz w:val="22"/>
          <w:szCs w:val="22"/>
        </w:rPr>
        <w:t>However, a major challenge persists: the quality of these images is not always optimal. In many real-world scenarios — particularly in rural clinics, underfunded hospitals, or legacy lab setups — tissue samples may be imaged with outdated or suboptimal microscope systems. As a result, blurred, low-contrast, or noisy images are common, which reduces both human readability and the effectiveness of AI-based diagnostic tools.</w:t>
      </w:r>
    </w:p>
    <w:p w14:paraId="23BA142B" w14:textId="77777777" w:rsidR="00D9118F" w:rsidRPr="00D9118F" w:rsidRDefault="00D9118F" w:rsidP="00D9118F">
      <w:pPr>
        <w:pStyle w:val="NormalWeb"/>
        <w:spacing w:before="240" w:beforeAutospacing="0" w:after="240" w:afterAutospacing="0"/>
        <w:ind w:left="360"/>
        <w:jc w:val="both"/>
      </w:pPr>
      <w:r w:rsidRPr="00D9118F">
        <w:rPr>
          <w:color w:val="000000"/>
          <w:sz w:val="22"/>
          <w:szCs w:val="22"/>
        </w:rPr>
        <w:t>To address this challenge, we propose a novel dual-stage pipeline that integrates image enhancement and cancer classification using a technique known as knowledge distillation. In this setup, a powerful teacher model (EDSR) learns to restore and sharpen degraded microscopic images, while a lightweight student model is trained to replicate this functionality with minimal computational cost. These enhanced images are then fed into a downstream classification network capable of distinguishing Normal, Precancerous, and Cancerous tissue samples.</w:t>
      </w:r>
    </w:p>
    <w:p w14:paraId="34A4693F" w14:textId="77777777" w:rsidR="00D9118F" w:rsidRPr="00D9118F" w:rsidRDefault="00D9118F" w:rsidP="00D9118F">
      <w:pPr>
        <w:pStyle w:val="NormalWeb"/>
        <w:spacing w:before="240" w:beforeAutospacing="0" w:after="240" w:afterAutospacing="0"/>
        <w:ind w:left="360"/>
        <w:jc w:val="both"/>
      </w:pPr>
      <w:r w:rsidRPr="00D9118F">
        <w:rPr>
          <w:color w:val="000000"/>
          <w:sz w:val="22"/>
          <w:szCs w:val="22"/>
        </w:rPr>
        <w:t>The key innovation of our approach lies in its balance between accuracy and deployability — delivering high-quality results while being efficient enough to run on edge devices or low-resource medical environments, enabling broader access to AI-driven diagnostics.</w:t>
      </w:r>
    </w:p>
    <w:p w14:paraId="20B04681" w14:textId="77777777" w:rsidR="00D9118F" w:rsidRPr="00D9118F" w:rsidRDefault="00D9118F" w:rsidP="00D9118F">
      <w:pPr>
        <w:ind w:left="360"/>
        <w:rPr>
          <w:rFonts w:ascii="Times New Roman" w:hAnsi="Times New Roman" w:cs="Times New Roman"/>
          <w:b/>
          <w:bCs/>
        </w:rPr>
      </w:pPr>
    </w:p>
    <w:p w14:paraId="6B406738" w14:textId="04A57F43" w:rsidR="00D9118F" w:rsidRPr="00D9118F" w:rsidRDefault="00D9118F" w:rsidP="00D9118F">
      <w:pPr>
        <w:pStyle w:val="ListParagraph"/>
        <w:numPr>
          <w:ilvl w:val="1"/>
          <w:numId w:val="1"/>
        </w:numPr>
        <w:rPr>
          <w:rFonts w:ascii="Times New Roman" w:hAnsi="Times New Roman" w:cs="Times New Roman"/>
          <w:b/>
          <w:bCs/>
          <w:sz w:val="28"/>
          <w:szCs w:val="28"/>
        </w:rPr>
      </w:pPr>
      <w:r w:rsidRPr="00D9118F">
        <w:rPr>
          <w:rFonts w:ascii="Times New Roman" w:hAnsi="Times New Roman" w:cs="Times New Roman"/>
          <w:b/>
          <w:bCs/>
          <w:sz w:val="28"/>
          <w:szCs w:val="28"/>
        </w:rPr>
        <w:t>PROBLEM STATEMENT</w:t>
      </w:r>
    </w:p>
    <w:p w14:paraId="2A458A34" w14:textId="77777777" w:rsidR="00D9118F" w:rsidRDefault="00D9118F" w:rsidP="00D9118F">
      <w:pPr>
        <w:pStyle w:val="NormalWeb"/>
        <w:spacing w:before="240" w:beforeAutospacing="0" w:after="240" w:afterAutospacing="0"/>
        <w:ind w:left="360"/>
        <w:jc w:val="both"/>
      </w:pPr>
      <w:r>
        <w:rPr>
          <w:color w:val="000000"/>
          <w:sz w:val="22"/>
          <w:szCs w:val="22"/>
        </w:rPr>
        <w:t xml:space="preserve">Despite significant advancements in AI-powered medical diagnostics, the reliability and accuracy of such systems are critically dependent on the quality of input data. In the case of histopathological </w:t>
      </w:r>
      <w:r>
        <w:rPr>
          <w:color w:val="000000"/>
          <w:sz w:val="22"/>
          <w:szCs w:val="22"/>
        </w:rPr>
        <w:lastRenderedPageBreak/>
        <w:t>analysis of lung tissues, microscopic images often suffer from blurriness, low resolution, and poor contrast—especially when acquired in non-ideal or resource-constrained clinical environments. These quality degradations not only hinder the performance of automated classification models but also pose challenges for accurate diagnosis by trained medical professionals.</w:t>
      </w:r>
    </w:p>
    <w:p w14:paraId="48D3BE56" w14:textId="77777777" w:rsidR="00D9118F" w:rsidRDefault="00D9118F" w:rsidP="00D9118F">
      <w:pPr>
        <w:pStyle w:val="NormalWeb"/>
        <w:spacing w:before="240" w:beforeAutospacing="0" w:after="240" w:afterAutospacing="0"/>
        <w:ind w:left="360"/>
        <w:jc w:val="both"/>
      </w:pPr>
      <w:r>
        <w:rPr>
          <w:color w:val="000000"/>
          <w:sz w:val="22"/>
          <w:szCs w:val="22"/>
        </w:rPr>
        <w:t>This project aims to address these challenges by developing a deep learning-based image enhancement model that improves the visual clarity and structural integrity of lung tissue images. The objective is to restore degraded histopathological images to a quality level that supports better human interpretation and enhances the performance of downstream AI-based diagnostic tools. The enhanced images will be evaluated using both objective metrics such as SSIM (Structural Similarity Index Measure) and subjective methods like Mean Opinion Score (MOS) to ensure clinical relevance.</w:t>
      </w:r>
    </w:p>
    <w:p w14:paraId="71212BB6" w14:textId="3F5E1455" w:rsidR="00D9118F" w:rsidRDefault="00D9118F" w:rsidP="00D9118F">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OBJECTIVE</w:t>
      </w:r>
    </w:p>
    <w:p w14:paraId="1DEB7239" w14:textId="77777777" w:rsidR="00A7155B" w:rsidRPr="00A7155B" w:rsidRDefault="00A7155B" w:rsidP="00A7155B">
      <w:pPr>
        <w:ind w:left="360"/>
        <w:rPr>
          <w:rFonts w:ascii="Times New Roman" w:hAnsi="Times New Roman" w:cs="Times New Roman"/>
        </w:rPr>
      </w:pPr>
      <w:r w:rsidRPr="00A7155B">
        <w:rPr>
          <w:rFonts w:ascii="Times New Roman" w:hAnsi="Times New Roman" w:cs="Times New Roman"/>
        </w:rPr>
        <w:t>The overarching goal of this project is to design, train, and evaluate a dual-stage AI pipeline that improves the quality of lung cancer diagnostic images and classifies them with high accuracy. Specifically, we aim to:</w:t>
      </w:r>
    </w:p>
    <w:p w14:paraId="6C89C135" w14:textId="77777777" w:rsidR="00A7155B" w:rsidRPr="00A7155B" w:rsidRDefault="00A7155B" w:rsidP="00A7155B">
      <w:pPr>
        <w:ind w:left="360"/>
        <w:rPr>
          <w:rFonts w:ascii="Times New Roman" w:hAnsi="Times New Roman" w:cs="Times New Roman"/>
          <w:b/>
          <w:bCs/>
        </w:rPr>
      </w:pPr>
      <w:r w:rsidRPr="00A7155B">
        <w:rPr>
          <w:rFonts w:ascii="Times New Roman" w:hAnsi="Times New Roman" w:cs="Times New Roman"/>
          <w:b/>
          <w:bCs/>
        </w:rPr>
        <w:t>1. Enhance Degraded Images</w:t>
      </w:r>
    </w:p>
    <w:p w14:paraId="7BC5F98C" w14:textId="77777777" w:rsidR="00A7155B" w:rsidRPr="00A7155B" w:rsidRDefault="00A7155B" w:rsidP="00A7155B">
      <w:pPr>
        <w:ind w:left="360"/>
        <w:rPr>
          <w:rFonts w:ascii="Times New Roman" w:hAnsi="Times New Roman" w:cs="Times New Roman"/>
        </w:rPr>
      </w:pPr>
      <w:r w:rsidRPr="00A7155B">
        <w:rPr>
          <w:rFonts w:ascii="Times New Roman" w:hAnsi="Times New Roman" w:cs="Times New Roman"/>
        </w:rPr>
        <w:t>Use EDSR (Enhanced Deep Super-Resolution) as a teacher model to learn how to sharpen blurred, low-quality images caused by bicubic degradation (simulated blur).</w:t>
      </w:r>
    </w:p>
    <w:p w14:paraId="75037441" w14:textId="77777777" w:rsidR="00A7155B" w:rsidRPr="00A7155B" w:rsidRDefault="00A7155B" w:rsidP="00A7155B">
      <w:pPr>
        <w:ind w:left="360"/>
        <w:rPr>
          <w:rFonts w:ascii="Times New Roman" w:hAnsi="Times New Roman" w:cs="Times New Roman"/>
          <w:b/>
          <w:bCs/>
        </w:rPr>
      </w:pPr>
      <w:r w:rsidRPr="00A7155B">
        <w:rPr>
          <w:rFonts w:ascii="Times New Roman" w:hAnsi="Times New Roman" w:cs="Times New Roman"/>
          <w:b/>
          <w:bCs/>
        </w:rPr>
        <w:t>2. Train a Lightweight Student Model</w:t>
      </w:r>
    </w:p>
    <w:p w14:paraId="208FE052" w14:textId="77777777" w:rsidR="00A7155B" w:rsidRPr="00A7155B" w:rsidRDefault="00A7155B" w:rsidP="00A7155B">
      <w:pPr>
        <w:ind w:left="360"/>
        <w:rPr>
          <w:rFonts w:ascii="Times New Roman" w:hAnsi="Times New Roman" w:cs="Times New Roman"/>
        </w:rPr>
      </w:pPr>
      <w:r w:rsidRPr="00A7155B">
        <w:rPr>
          <w:rFonts w:ascii="Times New Roman" w:hAnsi="Times New Roman" w:cs="Times New Roman"/>
        </w:rPr>
        <w:t>Employ knowledge distillation to train SRCNN or ESPCN, enabling it to reproduce high-quality outputs in real-time (30–60 FPS) with reduced memory and computational needs.</w:t>
      </w:r>
    </w:p>
    <w:p w14:paraId="4A9D6342" w14:textId="77777777" w:rsidR="00A7155B" w:rsidRPr="00A7155B" w:rsidRDefault="00A7155B" w:rsidP="00A7155B">
      <w:pPr>
        <w:ind w:left="360"/>
        <w:rPr>
          <w:rFonts w:ascii="Times New Roman" w:hAnsi="Times New Roman" w:cs="Times New Roman"/>
          <w:b/>
          <w:bCs/>
        </w:rPr>
      </w:pPr>
      <w:r w:rsidRPr="00A7155B">
        <w:rPr>
          <w:rFonts w:ascii="Times New Roman" w:hAnsi="Times New Roman" w:cs="Times New Roman"/>
          <w:b/>
          <w:bCs/>
        </w:rPr>
        <w:t>3. Perform Multiclass Classification</w:t>
      </w:r>
    </w:p>
    <w:p w14:paraId="12F5C108" w14:textId="77777777" w:rsidR="00A7155B" w:rsidRPr="00A7155B" w:rsidRDefault="00A7155B" w:rsidP="00A7155B">
      <w:pPr>
        <w:ind w:left="360"/>
        <w:rPr>
          <w:rFonts w:ascii="Times New Roman" w:hAnsi="Times New Roman" w:cs="Times New Roman"/>
        </w:rPr>
      </w:pPr>
      <w:r w:rsidRPr="00A7155B">
        <w:rPr>
          <w:rFonts w:ascii="Times New Roman" w:hAnsi="Times New Roman" w:cs="Times New Roman"/>
        </w:rPr>
        <w:t>Use the enhanced images to classify lung tissue samples into:</w:t>
      </w:r>
    </w:p>
    <w:p w14:paraId="78FB1284" w14:textId="4D3FD11D" w:rsidR="00A7155B" w:rsidRPr="00A7155B" w:rsidRDefault="00A7155B" w:rsidP="00A7155B">
      <w:pPr>
        <w:numPr>
          <w:ilvl w:val="0"/>
          <w:numId w:val="2"/>
        </w:numPr>
        <w:tabs>
          <w:tab w:val="num" w:pos="720"/>
        </w:tabs>
        <w:rPr>
          <w:rFonts w:ascii="Times New Roman" w:hAnsi="Times New Roman" w:cs="Times New Roman"/>
        </w:rPr>
      </w:pPr>
      <w:r w:rsidRPr="00A7155B">
        <w:rPr>
          <w:rFonts w:ascii="Times New Roman" w:hAnsi="Times New Roman" w:cs="Times New Roman"/>
        </w:rPr>
        <w:t>Normal</w:t>
      </w:r>
    </w:p>
    <w:p w14:paraId="53023E26" w14:textId="5DB9BB2D" w:rsidR="00A7155B" w:rsidRPr="00A7155B" w:rsidRDefault="00A7155B" w:rsidP="00A7155B">
      <w:pPr>
        <w:numPr>
          <w:ilvl w:val="0"/>
          <w:numId w:val="2"/>
        </w:numPr>
        <w:tabs>
          <w:tab w:val="num" w:pos="720"/>
        </w:tabs>
        <w:rPr>
          <w:rFonts w:ascii="Times New Roman" w:hAnsi="Times New Roman" w:cs="Times New Roman"/>
        </w:rPr>
      </w:pPr>
      <w:r w:rsidRPr="00A7155B">
        <w:rPr>
          <w:rFonts w:ascii="Times New Roman" w:hAnsi="Times New Roman" w:cs="Times New Roman"/>
        </w:rPr>
        <w:t>Precancerous</w:t>
      </w:r>
    </w:p>
    <w:p w14:paraId="18171CBC" w14:textId="762D34A9" w:rsidR="00A7155B" w:rsidRPr="00A7155B" w:rsidRDefault="00A7155B" w:rsidP="00A7155B">
      <w:pPr>
        <w:numPr>
          <w:ilvl w:val="0"/>
          <w:numId w:val="2"/>
        </w:numPr>
        <w:tabs>
          <w:tab w:val="num" w:pos="720"/>
        </w:tabs>
        <w:rPr>
          <w:rFonts w:ascii="Times New Roman" w:hAnsi="Times New Roman" w:cs="Times New Roman"/>
        </w:rPr>
      </w:pPr>
      <w:r w:rsidRPr="00A7155B">
        <w:rPr>
          <w:rFonts w:ascii="Times New Roman" w:hAnsi="Times New Roman" w:cs="Times New Roman"/>
        </w:rPr>
        <w:t>Cancerous</w:t>
      </w:r>
    </w:p>
    <w:p w14:paraId="49B62579" w14:textId="77777777" w:rsidR="00A7155B" w:rsidRPr="00A7155B" w:rsidRDefault="00A7155B" w:rsidP="00A7155B">
      <w:pPr>
        <w:ind w:left="360"/>
        <w:rPr>
          <w:rFonts w:ascii="Times New Roman" w:hAnsi="Times New Roman" w:cs="Times New Roman"/>
        </w:rPr>
      </w:pPr>
      <w:r w:rsidRPr="00A7155B">
        <w:rPr>
          <w:rFonts w:ascii="Times New Roman" w:hAnsi="Times New Roman" w:cs="Times New Roman"/>
        </w:rPr>
        <w:t>Key Performance Requirements</w:t>
      </w:r>
    </w:p>
    <w:p w14:paraId="6BC8703E" w14:textId="6B82F5E9" w:rsidR="00A7155B" w:rsidRPr="00A7155B" w:rsidRDefault="00A7155B" w:rsidP="00A7155B">
      <w:pPr>
        <w:numPr>
          <w:ilvl w:val="0"/>
          <w:numId w:val="3"/>
        </w:numPr>
        <w:tabs>
          <w:tab w:val="num" w:pos="720"/>
        </w:tabs>
        <w:rPr>
          <w:rFonts w:ascii="Times New Roman" w:hAnsi="Times New Roman" w:cs="Times New Roman"/>
        </w:rPr>
      </w:pPr>
      <w:r w:rsidRPr="00A7155B">
        <w:rPr>
          <w:rFonts w:ascii="Times New Roman" w:hAnsi="Times New Roman" w:cs="Times New Roman"/>
        </w:rPr>
        <w:t>Real-Time Feasibility: Student model should operate at 30–60 FPS on common hardware.</w:t>
      </w:r>
    </w:p>
    <w:p w14:paraId="0386D9D6" w14:textId="11F0B0DE" w:rsidR="00A7155B" w:rsidRPr="00A7155B" w:rsidRDefault="00A7155B" w:rsidP="00A7155B">
      <w:pPr>
        <w:numPr>
          <w:ilvl w:val="0"/>
          <w:numId w:val="3"/>
        </w:numPr>
        <w:tabs>
          <w:tab w:val="num" w:pos="720"/>
        </w:tabs>
        <w:rPr>
          <w:rFonts w:ascii="Times New Roman" w:hAnsi="Times New Roman" w:cs="Times New Roman"/>
        </w:rPr>
      </w:pPr>
      <w:r w:rsidRPr="00A7155B">
        <w:rPr>
          <w:rFonts w:ascii="Times New Roman" w:hAnsi="Times New Roman" w:cs="Times New Roman"/>
        </w:rPr>
        <w:t>High Perceptual Quality: Sharpened outputs should achieve SSIM &gt; 90%.</w:t>
      </w:r>
    </w:p>
    <w:p w14:paraId="675F9C04" w14:textId="6409361B" w:rsidR="00A7155B" w:rsidRPr="00A7155B" w:rsidRDefault="00A7155B" w:rsidP="00A7155B">
      <w:pPr>
        <w:numPr>
          <w:ilvl w:val="0"/>
          <w:numId w:val="3"/>
        </w:numPr>
        <w:tabs>
          <w:tab w:val="num" w:pos="720"/>
        </w:tabs>
        <w:rPr>
          <w:rFonts w:ascii="Times New Roman" w:hAnsi="Times New Roman" w:cs="Times New Roman"/>
        </w:rPr>
      </w:pPr>
      <w:r w:rsidRPr="00A7155B">
        <w:rPr>
          <w:rFonts w:ascii="Times New Roman" w:hAnsi="Times New Roman" w:cs="Times New Roman"/>
          <w:b/>
          <w:bCs/>
        </w:rPr>
        <w:t>Robust Evaluation</w:t>
      </w:r>
      <w:r w:rsidRPr="00A7155B">
        <w:rPr>
          <w:rFonts w:ascii="Times New Roman" w:hAnsi="Times New Roman" w:cs="Times New Roman"/>
        </w:rPr>
        <w:t>:</w:t>
      </w:r>
    </w:p>
    <w:p w14:paraId="59F124E9" w14:textId="119799AB" w:rsidR="00A7155B" w:rsidRPr="00A7155B" w:rsidRDefault="00A7155B" w:rsidP="00A7155B">
      <w:pPr>
        <w:numPr>
          <w:ilvl w:val="1"/>
          <w:numId w:val="3"/>
        </w:numPr>
        <w:tabs>
          <w:tab w:val="num" w:pos="1440"/>
        </w:tabs>
        <w:rPr>
          <w:rFonts w:ascii="Times New Roman" w:hAnsi="Times New Roman" w:cs="Times New Roman"/>
        </w:rPr>
      </w:pPr>
      <w:r w:rsidRPr="00A7155B">
        <w:rPr>
          <w:rFonts w:ascii="Times New Roman" w:hAnsi="Times New Roman" w:cs="Times New Roman"/>
        </w:rPr>
        <w:t xml:space="preserve">Use </w:t>
      </w:r>
      <w:r w:rsidRPr="00A7155B">
        <w:rPr>
          <w:rFonts w:ascii="Times New Roman" w:hAnsi="Times New Roman" w:cs="Times New Roman"/>
          <w:b/>
          <w:bCs/>
        </w:rPr>
        <w:t>precision, recall, F1-score</w:t>
      </w:r>
      <w:r w:rsidRPr="00A7155B">
        <w:rPr>
          <w:rFonts w:ascii="Times New Roman" w:hAnsi="Times New Roman" w:cs="Times New Roman"/>
        </w:rPr>
        <w:t xml:space="preserve">, and </w:t>
      </w:r>
      <w:r w:rsidRPr="00A7155B">
        <w:rPr>
          <w:rFonts w:ascii="Times New Roman" w:hAnsi="Times New Roman" w:cs="Times New Roman"/>
          <w:b/>
          <w:bCs/>
        </w:rPr>
        <w:t>confusion matrix</w:t>
      </w:r>
      <w:r w:rsidRPr="00A7155B">
        <w:rPr>
          <w:rFonts w:ascii="Times New Roman" w:hAnsi="Times New Roman" w:cs="Times New Roman"/>
        </w:rPr>
        <w:t xml:space="preserve"> for classification accuracy.</w:t>
      </w:r>
    </w:p>
    <w:p w14:paraId="1321E839" w14:textId="77777777" w:rsidR="00A7155B" w:rsidRPr="00A7155B" w:rsidRDefault="00A7155B" w:rsidP="00A7155B">
      <w:pPr>
        <w:numPr>
          <w:ilvl w:val="1"/>
          <w:numId w:val="3"/>
        </w:numPr>
        <w:tabs>
          <w:tab w:val="num" w:pos="1440"/>
        </w:tabs>
        <w:rPr>
          <w:rFonts w:ascii="Times New Roman" w:hAnsi="Times New Roman" w:cs="Times New Roman"/>
        </w:rPr>
      </w:pPr>
      <w:r w:rsidRPr="00A7155B">
        <w:rPr>
          <w:rFonts w:ascii="Times New Roman" w:hAnsi="Times New Roman" w:cs="Times New Roman"/>
        </w:rPr>
        <w:t xml:space="preserve">Conduct a </w:t>
      </w:r>
      <w:r w:rsidRPr="00A7155B">
        <w:rPr>
          <w:rFonts w:ascii="Times New Roman" w:hAnsi="Times New Roman" w:cs="Times New Roman"/>
          <w:b/>
          <w:bCs/>
        </w:rPr>
        <w:t>Mean Opinion Score (MOS)</w:t>
      </w:r>
      <w:r w:rsidRPr="00A7155B">
        <w:rPr>
          <w:rFonts w:ascii="Times New Roman" w:hAnsi="Times New Roman" w:cs="Times New Roman"/>
        </w:rPr>
        <w:t xml:space="preserve"> study to assess subjective quality.</w:t>
      </w:r>
    </w:p>
    <w:p w14:paraId="5F798C1D" w14:textId="77777777" w:rsidR="00D9118F" w:rsidRPr="00A7155B" w:rsidRDefault="00D9118F" w:rsidP="00D9118F">
      <w:pPr>
        <w:ind w:left="360"/>
        <w:rPr>
          <w:rFonts w:ascii="Times New Roman" w:hAnsi="Times New Roman" w:cs="Times New Roman"/>
        </w:rPr>
      </w:pPr>
    </w:p>
    <w:p w14:paraId="624E5722" w14:textId="7B7AEDE7" w:rsidR="00F97858" w:rsidRDefault="00F97858" w:rsidP="00F97858">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LITERATURE SURVEY</w:t>
      </w:r>
    </w:p>
    <w:p w14:paraId="25D70BE0" w14:textId="77777777" w:rsidR="00F97858" w:rsidRPr="00F97858" w:rsidRDefault="00F97858" w:rsidP="00F97858">
      <w:pPr>
        <w:pStyle w:val="NormalWeb"/>
        <w:spacing w:before="240" w:beforeAutospacing="0" w:after="240" w:afterAutospacing="0"/>
        <w:ind w:left="360"/>
        <w:rPr>
          <w:sz w:val="28"/>
          <w:szCs w:val="28"/>
        </w:rPr>
      </w:pPr>
      <w:r w:rsidRPr="00F97858">
        <w:rPr>
          <w:color w:val="000000"/>
        </w:rPr>
        <w:t>The use of deep learning for medical image enhancement and classification has evolved rapidly over the past decade, particularly for high-resolution histopathological images that are crucial in cancer detection. Lung cancer, due to its high mortality and often-late diagnosis, has become a focal point for AI-assisted diagnostic methods. Enhancing the quality of microscopic images before classification has been shown to significantly improve performance. This literature survey explores traditional and modern approaches to image super-resolution (SR), their clinical relevance, and the emergence of EDSR (Enhanced Deep Super-Resolution Network) as a leading technique.</w:t>
      </w:r>
    </w:p>
    <w:p w14:paraId="7D12C314" w14:textId="10A67B42" w:rsidR="00F97858" w:rsidRDefault="00F97858" w:rsidP="00F97858">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IMAGE QUALITY CHALLENGES IN MEDICAL IMAGING</w:t>
      </w:r>
    </w:p>
    <w:p w14:paraId="1014215B" w14:textId="4C4200DD" w:rsidR="00F97858" w:rsidRPr="00F97858" w:rsidRDefault="00F97858" w:rsidP="00F97858">
      <w:pPr>
        <w:ind w:left="360"/>
        <w:rPr>
          <w:rFonts w:ascii="Times New Roman" w:hAnsi="Times New Roman" w:cs="Times New Roman"/>
        </w:rPr>
      </w:pPr>
      <w:r w:rsidRPr="00F97858">
        <w:rPr>
          <w:rFonts w:ascii="Times New Roman" w:hAnsi="Times New Roman" w:cs="Times New Roman"/>
        </w:rPr>
        <w:t>Histopathological images are vital for disease diagnosis, particularly in oncology. However, these images often suffer from various degradations like noise, blur, low contrast, and resolution loss, especially in low-resource clinical settings. According to Gurcan et al. (2009), such degradations impact both the interpretability of images by pathologists and the performance of automated analysis tools. Hence, preprocessing and image enhancement become crucial for diagnostic reliability.</w:t>
      </w:r>
    </w:p>
    <w:p w14:paraId="1451D1CF" w14:textId="77777777" w:rsidR="00F97858" w:rsidRPr="00F97858" w:rsidRDefault="00F97858" w:rsidP="00F97858">
      <w:pPr>
        <w:ind w:left="360"/>
        <w:rPr>
          <w:rFonts w:ascii="Times New Roman" w:hAnsi="Times New Roman" w:cs="Times New Roman"/>
          <w:b/>
          <w:bCs/>
          <w:sz w:val="32"/>
          <w:szCs w:val="32"/>
        </w:rPr>
      </w:pPr>
    </w:p>
    <w:p w14:paraId="63E952F2" w14:textId="05D795D5" w:rsidR="00F97858" w:rsidRDefault="00F97858" w:rsidP="00F97858">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TRADITIONAL IMAGE ENHANCEMENT TECHNIQUES</w:t>
      </w:r>
    </w:p>
    <w:p w14:paraId="059C5872" w14:textId="77777777" w:rsidR="00F97858" w:rsidRPr="00F97858" w:rsidRDefault="00F97858" w:rsidP="00F97858">
      <w:pPr>
        <w:pStyle w:val="NormalWeb"/>
        <w:spacing w:before="240" w:beforeAutospacing="0" w:after="240" w:afterAutospacing="0"/>
        <w:ind w:left="360"/>
        <w:rPr>
          <w:sz w:val="28"/>
          <w:szCs w:val="28"/>
        </w:rPr>
      </w:pPr>
      <w:r w:rsidRPr="00F97858">
        <w:rPr>
          <w:color w:val="000000"/>
        </w:rPr>
        <w:t>Early approaches to image enhancement employed classical filters (Gaussian, median, Laplacian) and contrast adjustment methods (histogram equalization, CLAHE). While effective in some cases, these methods lack adaptability and often amplify noise or distort image features critical for pathology.</w:t>
      </w:r>
    </w:p>
    <w:p w14:paraId="0213BDA4" w14:textId="77777777" w:rsidR="00F97858" w:rsidRDefault="00F97858" w:rsidP="00F97858">
      <w:pPr>
        <w:ind w:left="360"/>
        <w:rPr>
          <w:rFonts w:ascii="Times New Roman" w:hAnsi="Times New Roman" w:cs="Times New Roman"/>
        </w:rPr>
      </w:pPr>
    </w:p>
    <w:p w14:paraId="449ECC98" w14:textId="473FCF27" w:rsidR="00F97858" w:rsidRDefault="00F97858" w:rsidP="00F97858">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DEEP LEARNING BASED ENHANCEMENT MODELS</w:t>
      </w:r>
    </w:p>
    <w:p w14:paraId="010FFA63" w14:textId="77777777" w:rsidR="00F97858" w:rsidRDefault="00F97858" w:rsidP="00F97858">
      <w:pPr>
        <w:ind w:left="360"/>
        <w:rPr>
          <w:rFonts w:ascii="Times New Roman" w:hAnsi="Times New Roman" w:cs="Times New Roman"/>
        </w:rPr>
      </w:pPr>
      <w:r w:rsidRPr="00F97858">
        <w:rPr>
          <w:rFonts w:ascii="Times New Roman" w:hAnsi="Times New Roman" w:cs="Times New Roman"/>
        </w:rPr>
        <w:t>Recent advancements leverage Convolutional Neural Networks (CNNs) and Generative Adversarial Networks (GANs) for learning-based image enhancement. Dong et al. (2016) introduced SRCNN, a pioneering deep learning method for super-resolution. Following this, models like EDSR, FSRCNN, and ESRGAN have improved both performance and realism in reconstructed images.</w:t>
      </w:r>
    </w:p>
    <w:p w14:paraId="2E49C832" w14:textId="758C7C94" w:rsidR="00F97858" w:rsidRPr="00F97858" w:rsidRDefault="00F97858" w:rsidP="00F97858">
      <w:pPr>
        <w:pStyle w:val="ListParagraph"/>
        <w:numPr>
          <w:ilvl w:val="0"/>
          <w:numId w:val="5"/>
        </w:numPr>
        <w:rPr>
          <w:rFonts w:ascii="Times New Roman" w:hAnsi="Times New Roman" w:cs="Times New Roman"/>
        </w:rPr>
      </w:pPr>
      <w:r w:rsidRPr="00F97858">
        <w:rPr>
          <w:rFonts w:ascii="Times New Roman" w:hAnsi="Times New Roman" w:cs="Times New Roman"/>
          <w:b/>
          <w:bCs/>
        </w:rPr>
        <w:t>ESRGAN (Enhanced SRGAN)</w:t>
      </w:r>
      <w:r w:rsidRPr="00F97858">
        <w:rPr>
          <w:rFonts w:ascii="Times New Roman" w:hAnsi="Times New Roman" w:cs="Times New Roman"/>
        </w:rPr>
        <w:t xml:space="preserve"> by Wang et al. (2018) improved upon SRGAN by introducing residual-in-residual dense blocks and perceptual loss, leading to sharper and more visually appealing outputs.</w:t>
      </w:r>
    </w:p>
    <w:p w14:paraId="5F91FCDB" w14:textId="77777777" w:rsidR="00F97858" w:rsidRPr="00F97858" w:rsidRDefault="00F97858" w:rsidP="00F97858">
      <w:pPr>
        <w:pStyle w:val="ListParagraph"/>
        <w:numPr>
          <w:ilvl w:val="0"/>
          <w:numId w:val="5"/>
        </w:numPr>
        <w:rPr>
          <w:rFonts w:ascii="Times New Roman" w:hAnsi="Times New Roman" w:cs="Times New Roman"/>
        </w:rPr>
      </w:pPr>
      <w:r w:rsidRPr="00F97858">
        <w:rPr>
          <w:rFonts w:ascii="Times New Roman" w:hAnsi="Times New Roman" w:cs="Times New Roman"/>
          <w:b/>
          <w:bCs/>
        </w:rPr>
        <w:t>UNet and its variants</w:t>
      </w:r>
      <w:r w:rsidRPr="00F97858">
        <w:rPr>
          <w:rFonts w:ascii="Times New Roman" w:hAnsi="Times New Roman" w:cs="Times New Roman"/>
        </w:rPr>
        <w:t xml:space="preserve"> have been used in medical imaging for both segmentation and enhancement due to their skip connections and localization precision.</w:t>
      </w:r>
      <w:r w:rsidRPr="00F97858">
        <w:rPr>
          <w:rFonts w:ascii="Times New Roman" w:hAnsi="Times New Roman" w:cs="Times New Roman"/>
        </w:rPr>
        <w:br/>
      </w:r>
    </w:p>
    <w:p w14:paraId="5FD0A607" w14:textId="6ACDB9BA" w:rsidR="00F97858" w:rsidRPr="00F97858" w:rsidRDefault="00F97858" w:rsidP="00F97858">
      <w:pPr>
        <w:rPr>
          <w:rFonts w:ascii="Times New Roman" w:hAnsi="Times New Roman" w:cs="Times New Roman"/>
        </w:rPr>
      </w:pPr>
    </w:p>
    <w:p w14:paraId="0358CDE4" w14:textId="76206212" w:rsidR="00F97858" w:rsidRDefault="00D46F92" w:rsidP="00F97858">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HISTOPATHOLOGICAL IMAGE ENHANCEMENT</w:t>
      </w:r>
    </w:p>
    <w:p w14:paraId="12B23536" w14:textId="77777777" w:rsidR="00D46F92" w:rsidRPr="00D46F92" w:rsidRDefault="00D46F92" w:rsidP="00D46F92">
      <w:pPr>
        <w:ind w:left="360"/>
        <w:rPr>
          <w:rFonts w:ascii="Times New Roman" w:hAnsi="Times New Roman" w:cs="Times New Roman"/>
        </w:rPr>
      </w:pPr>
      <w:r w:rsidRPr="00D46F92">
        <w:rPr>
          <w:rFonts w:ascii="Times New Roman" w:hAnsi="Times New Roman" w:cs="Times New Roman"/>
        </w:rPr>
        <w:lastRenderedPageBreak/>
        <w:t>Although much work in image enhancement focuses on natural images, several recent studies have applied deep learning to histopathological domains:</w:t>
      </w:r>
    </w:p>
    <w:p w14:paraId="59B01276" w14:textId="221CFE76" w:rsidR="00D46F92" w:rsidRPr="00D46F92" w:rsidRDefault="00D46F92" w:rsidP="00D46F92">
      <w:pPr>
        <w:numPr>
          <w:ilvl w:val="0"/>
          <w:numId w:val="6"/>
        </w:numPr>
        <w:tabs>
          <w:tab w:val="num" w:pos="720"/>
        </w:tabs>
        <w:rPr>
          <w:rFonts w:ascii="Times New Roman" w:hAnsi="Times New Roman" w:cs="Times New Roman"/>
        </w:rPr>
      </w:pPr>
      <w:r w:rsidRPr="00D46F92">
        <w:rPr>
          <w:rFonts w:ascii="Times New Roman" w:hAnsi="Times New Roman" w:cs="Times New Roman"/>
        </w:rPr>
        <w:t>Janowczyk &amp; Madabhushi (2016) demonstrated CNN-based pipelines for tissue classification and stain normalization in digital pathology.</w:t>
      </w:r>
    </w:p>
    <w:p w14:paraId="52C11B66" w14:textId="2E5A1734" w:rsidR="00D46F92" w:rsidRPr="00D46F92" w:rsidRDefault="00D46F92" w:rsidP="00D46F92">
      <w:pPr>
        <w:numPr>
          <w:ilvl w:val="0"/>
          <w:numId w:val="6"/>
        </w:numPr>
        <w:tabs>
          <w:tab w:val="num" w:pos="720"/>
        </w:tabs>
        <w:rPr>
          <w:rFonts w:ascii="Times New Roman" w:hAnsi="Times New Roman" w:cs="Times New Roman"/>
        </w:rPr>
      </w:pPr>
      <w:r w:rsidRPr="00D46F92">
        <w:rPr>
          <w:rFonts w:ascii="Times New Roman" w:hAnsi="Times New Roman" w:cs="Times New Roman"/>
        </w:rPr>
        <w:t>In work by Hou et al. (2019), patch-based CNNs enhanced resolution and reduced artifacts in histology slides, significantly improving downstream classification performance.</w:t>
      </w:r>
    </w:p>
    <w:p w14:paraId="5544EC6C" w14:textId="77777777" w:rsidR="00D46F92" w:rsidRPr="00D46F92" w:rsidRDefault="00D46F92" w:rsidP="00D46F92">
      <w:pPr>
        <w:ind w:left="360"/>
        <w:rPr>
          <w:rFonts w:ascii="Times New Roman" w:hAnsi="Times New Roman" w:cs="Times New Roman"/>
        </w:rPr>
      </w:pPr>
      <w:r w:rsidRPr="00D46F92">
        <w:rPr>
          <w:rFonts w:ascii="Times New Roman" w:hAnsi="Times New Roman" w:cs="Times New Roman"/>
        </w:rPr>
        <w:t>Furthermore, image quality enhancement was shown to positively impact cancer detection in works like those by Campanella et al. (2019), where preprocessing pipelines improved WSI-based classification tasks using weakly supervised learning.</w:t>
      </w:r>
    </w:p>
    <w:p w14:paraId="0635F30F" w14:textId="77777777" w:rsidR="00D46F92" w:rsidRPr="00D46F92" w:rsidRDefault="00D46F92" w:rsidP="00D46F92">
      <w:pPr>
        <w:ind w:left="360"/>
        <w:rPr>
          <w:rFonts w:ascii="Times New Roman" w:hAnsi="Times New Roman" w:cs="Times New Roman"/>
        </w:rPr>
      </w:pPr>
    </w:p>
    <w:p w14:paraId="7DC3608F" w14:textId="79045A40" w:rsidR="00D46F92" w:rsidRDefault="00D46F92" w:rsidP="00D46F92">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KNOWLEDGE DISTILLATION IN MEDICAL IMAGING</w:t>
      </w:r>
    </w:p>
    <w:p w14:paraId="294015DC" w14:textId="77777777" w:rsidR="00D46F92" w:rsidRPr="00D46F92" w:rsidRDefault="00D46F92" w:rsidP="00D46F92">
      <w:pPr>
        <w:pStyle w:val="NormalWeb"/>
        <w:spacing w:before="240" w:beforeAutospacing="0" w:after="240" w:afterAutospacing="0"/>
        <w:ind w:left="360"/>
        <w:rPr>
          <w:sz w:val="28"/>
          <w:szCs w:val="28"/>
        </w:rPr>
      </w:pPr>
      <w:r w:rsidRPr="00D46F92">
        <w:rPr>
          <w:color w:val="000000"/>
        </w:rPr>
        <w:t xml:space="preserve">To reduce model complexity and deploy enhancement models in real-time clinical settings, </w:t>
      </w:r>
      <w:r w:rsidRPr="00D46F92">
        <w:rPr>
          <w:b/>
          <w:bCs/>
          <w:color w:val="000000"/>
        </w:rPr>
        <w:t>Knowledge Distillation (KD)</w:t>
      </w:r>
      <w:r w:rsidRPr="00D46F92">
        <w:rPr>
          <w:color w:val="000000"/>
        </w:rPr>
        <w:t xml:space="preserve"> has been employed. Hinton et al. (2015) introduced KD to transfer knowledge from a large “teacher” model to a lightweight “student” model, maintaining performance with lower computational cost—a promising approach for point-of-care devices.</w:t>
      </w:r>
    </w:p>
    <w:p w14:paraId="2DD05682" w14:textId="77777777" w:rsidR="00D46F92" w:rsidRDefault="00D46F92" w:rsidP="00D46F92">
      <w:pPr>
        <w:ind w:left="360"/>
        <w:rPr>
          <w:rFonts w:ascii="Times New Roman" w:hAnsi="Times New Roman" w:cs="Times New Roman"/>
          <w:b/>
          <w:bCs/>
          <w:sz w:val="28"/>
          <w:szCs w:val="28"/>
        </w:rPr>
      </w:pPr>
    </w:p>
    <w:p w14:paraId="74CD2807" w14:textId="2828D127" w:rsidR="00D46F92" w:rsidRDefault="00D46F92" w:rsidP="00D46F92">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EVALUATION METRICS</w:t>
      </w:r>
    </w:p>
    <w:p w14:paraId="4F33EA17" w14:textId="77777777" w:rsidR="00D46F92" w:rsidRPr="00D46F92" w:rsidRDefault="00D46F92" w:rsidP="00D46F92">
      <w:pPr>
        <w:ind w:left="360"/>
        <w:rPr>
          <w:rFonts w:ascii="Times New Roman" w:hAnsi="Times New Roman" w:cs="Times New Roman"/>
        </w:rPr>
      </w:pPr>
      <w:r w:rsidRPr="00D46F92">
        <w:rPr>
          <w:rFonts w:ascii="Times New Roman" w:hAnsi="Times New Roman" w:cs="Times New Roman"/>
        </w:rPr>
        <w:t>Image quality is typically measured using:</w:t>
      </w:r>
    </w:p>
    <w:p w14:paraId="15A84235" w14:textId="7C5CC31A" w:rsidR="00D46F92" w:rsidRPr="00D46F92" w:rsidRDefault="00D46F92" w:rsidP="00D46F92">
      <w:pPr>
        <w:numPr>
          <w:ilvl w:val="0"/>
          <w:numId w:val="7"/>
        </w:numPr>
        <w:tabs>
          <w:tab w:val="num" w:pos="720"/>
        </w:tabs>
        <w:rPr>
          <w:rFonts w:ascii="Times New Roman" w:hAnsi="Times New Roman" w:cs="Times New Roman"/>
        </w:rPr>
      </w:pPr>
      <w:r w:rsidRPr="00D46F92">
        <w:rPr>
          <w:rFonts w:ascii="Times New Roman" w:hAnsi="Times New Roman" w:cs="Times New Roman"/>
          <w:b/>
          <w:bCs/>
        </w:rPr>
        <w:t>SSIM (Structural Similarity Index Measure):</w:t>
      </w:r>
      <w:r w:rsidRPr="00D46F92">
        <w:rPr>
          <w:rFonts w:ascii="Times New Roman" w:hAnsi="Times New Roman" w:cs="Times New Roman"/>
        </w:rPr>
        <w:t xml:space="preserve"> Evaluates perceptual image quality based on luminance, contrast, and structure.</w:t>
      </w:r>
    </w:p>
    <w:p w14:paraId="7300BA86" w14:textId="101B9DBE" w:rsidR="00D46F92" w:rsidRPr="00D46F92" w:rsidRDefault="00D46F92" w:rsidP="00D46F92">
      <w:pPr>
        <w:numPr>
          <w:ilvl w:val="0"/>
          <w:numId w:val="7"/>
        </w:numPr>
        <w:tabs>
          <w:tab w:val="num" w:pos="720"/>
        </w:tabs>
        <w:rPr>
          <w:rFonts w:ascii="Times New Roman" w:hAnsi="Times New Roman" w:cs="Times New Roman"/>
        </w:rPr>
      </w:pPr>
      <w:r w:rsidRPr="00D46F92">
        <w:rPr>
          <w:rFonts w:ascii="Times New Roman" w:hAnsi="Times New Roman" w:cs="Times New Roman"/>
          <w:b/>
          <w:bCs/>
        </w:rPr>
        <w:t xml:space="preserve">PSNR (Peak Signal-to-Noise Ratio): </w:t>
      </w:r>
      <w:r w:rsidRPr="00D46F92">
        <w:rPr>
          <w:rFonts w:ascii="Times New Roman" w:hAnsi="Times New Roman" w:cs="Times New Roman"/>
        </w:rPr>
        <w:t>A traditional metric for comparing reconstruction fidelity.</w:t>
      </w:r>
    </w:p>
    <w:p w14:paraId="7E00AD9F" w14:textId="415F5F3B" w:rsidR="00D46F92" w:rsidRPr="00D46F92" w:rsidRDefault="00D46F92" w:rsidP="00D46F92">
      <w:pPr>
        <w:numPr>
          <w:ilvl w:val="0"/>
          <w:numId w:val="7"/>
        </w:numPr>
        <w:tabs>
          <w:tab w:val="num" w:pos="720"/>
        </w:tabs>
        <w:rPr>
          <w:rFonts w:ascii="Times New Roman" w:hAnsi="Times New Roman" w:cs="Times New Roman"/>
        </w:rPr>
      </w:pPr>
      <w:r w:rsidRPr="00D46F92">
        <w:rPr>
          <w:rFonts w:ascii="Times New Roman" w:hAnsi="Times New Roman" w:cs="Times New Roman"/>
          <w:b/>
          <w:bCs/>
        </w:rPr>
        <w:t>MOS (Mean Opinion Score):</w:t>
      </w:r>
      <w:r w:rsidRPr="00D46F92">
        <w:rPr>
          <w:rFonts w:ascii="Times New Roman" w:hAnsi="Times New Roman" w:cs="Times New Roman"/>
        </w:rPr>
        <w:t xml:space="preserve"> A subjective measure obtained by human evaluators to assess visual quality and clinical usefulness.</w:t>
      </w:r>
    </w:p>
    <w:p w14:paraId="7B11B235" w14:textId="77777777" w:rsidR="00D46F92" w:rsidRPr="00D46F92" w:rsidRDefault="00D46F92" w:rsidP="00D46F92">
      <w:pPr>
        <w:ind w:left="360"/>
        <w:rPr>
          <w:rFonts w:ascii="Times New Roman" w:hAnsi="Times New Roman" w:cs="Times New Roman"/>
        </w:rPr>
      </w:pPr>
      <w:r w:rsidRPr="00D46F92">
        <w:rPr>
          <w:rFonts w:ascii="Times New Roman" w:hAnsi="Times New Roman" w:cs="Times New Roman"/>
        </w:rPr>
        <w:t xml:space="preserve">In the medical domain, </w:t>
      </w:r>
      <w:r w:rsidRPr="00D46F92">
        <w:rPr>
          <w:rFonts w:ascii="Times New Roman" w:hAnsi="Times New Roman" w:cs="Times New Roman"/>
          <w:b/>
          <w:bCs/>
        </w:rPr>
        <w:t>SSIM</w:t>
      </w:r>
      <w:r w:rsidRPr="00D46F92">
        <w:rPr>
          <w:rFonts w:ascii="Times New Roman" w:hAnsi="Times New Roman" w:cs="Times New Roman"/>
        </w:rPr>
        <w:t xml:space="preserve"> is preferred due to its alignment with human visual perception, especially for texture-rich images like histopathology.</w:t>
      </w:r>
    </w:p>
    <w:p w14:paraId="4D3BA853" w14:textId="77777777" w:rsidR="00D46F92" w:rsidRPr="00D46F92" w:rsidRDefault="00D46F92" w:rsidP="00D46F92">
      <w:pPr>
        <w:ind w:left="360"/>
        <w:rPr>
          <w:rFonts w:ascii="Times New Roman" w:hAnsi="Times New Roman" w:cs="Times New Roman"/>
          <w:b/>
          <w:bCs/>
          <w:sz w:val="28"/>
          <w:szCs w:val="28"/>
        </w:rPr>
      </w:pPr>
    </w:p>
    <w:p w14:paraId="3723EA47" w14:textId="6C64DBBA" w:rsidR="00D46F92" w:rsidRDefault="00D46F92" w:rsidP="00D46F92">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TECHNOLOGIES EMPLOYED</w:t>
      </w:r>
    </w:p>
    <w:p w14:paraId="7BE9028B" w14:textId="5B6188DE" w:rsidR="00D46F92" w:rsidRPr="00D46F92" w:rsidRDefault="00D46F92" w:rsidP="00D46F92">
      <w:pPr>
        <w:ind w:left="360"/>
        <w:rPr>
          <w:rFonts w:ascii="Times New Roman" w:hAnsi="Times New Roman" w:cs="Times New Roman"/>
        </w:rPr>
      </w:pPr>
      <w:r w:rsidRPr="00D46F92">
        <w:rPr>
          <w:rFonts w:ascii="Times New Roman" w:hAnsi="Times New Roman" w:cs="Times New Roman"/>
        </w:rPr>
        <w:t xml:space="preserve">This project integrates a comprehensive range of cutting-edge technologies from the fields of computer vision, deep learning, image processing, and AI deployment frameworks. Each component has been carefully selected to address the specific challenges associated with histopathological image enhancement and classification. The </w:t>
      </w:r>
      <w:r w:rsidRPr="00D46F92">
        <w:rPr>
          <w:rFonts w:ascii="Times New Roman" w:hAnsi="Times New Roman" w:cs="Times New Roman"/>
        </w:rPr>
        <w:lastRenderedPageBreak/>
        <w:t>pipeline relies heavily on advanced neural architectures, real-time image sharpening, and performance-efficient knowledge distillation. The section below details the technologies employed across each layer of the system, from dataset handling to model execution and deployment feasibility.</w:t>
      </w:r>
    </w:p>
    <w:p w14:paraId="3B0C5AB1" w14:textId="77777777" w:rsidR="00D46F92" w:rsidRPr="00D46F92" w:rsidRDefault="00D46F92" w:rsidP="00D46F92">
      <w:pPr>
        <w:ind w:left="360"/>
        <w:rPr>
          <w:rFonts w:ascii="Times New Roman" w:hAnsi="Times New Roman" w:cs="Times New Roman"/>
          <w:b/>
          <w:bCs/>
          <w:sz w:val="28"/>
          <w:szCs w:val="28"/>
        </w:rPr>
      </w:pPr>
    </w:p>
    <w:p w14:paraId="7638736F" w14:textId="0DC12518" w:rsidR="00D46F92" w:rsidRDefault="00D46F92" w:rsidP="00D46F92">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DEEP LEARNING AND NEURAL NETWORKS</w:t>
      </w:r>
    </w:p>
    <w:p w14:paraId="77DCEEBA" w14:textId="39BE3CE5" w:rsidR="007A4654" w:rsidRDefault="007A4654" w:rsidP="007A4654">
      <w:pPr>
        <w:pStyle w:val="NormalWeb"/>
        <w:spacing w:before="240" w:beforeAutospacing="0" w:after="240" w:afterAutospacing="0"/>
        <w:ind w:left="360"/>
        <w:rPr>
          <w:color w:val="000000"/>
        </w:rPr>
      </w:pPr>
      <w:r w:rsidRPr="007A4654">
        <w:rPr>
          <w:color w:val="000000"/>
        </w:rPr>
        <w:t>The core functionality of this system relies on deep learning techniques, particularly convolutional neural networks (CNNs) and residual learning strategies. These are essential for performing tasks such as image super-resolution, edge preservation, and cancer classification from histological imagery.</w:t>
      </w:r>
    </w:p>
    <w:p w14:paraId="6E9D1877" w14:textId="77777777" w:rsidR="007A4654" w:rsidRPr="007A4654" w:rsidRDefault="007A4654" w:rsidP="007A4654">
      <w:pPr>
        <w:pStyle w:val="NormalWeb"/>
        <w:spacing w:after="240"/>
        <w:ind w:left="360"/>
        <w:rPr>
          <w:b/>
          <w:bCs/>
        </w:rPr>
      </w:pPr>
      <w:r w:rsidRPr="007A4654">
        <w:rPr>
          <w:b/>
          <w:bCs/>
        </w:rPr>
        <w:t>a. PyTorch Framework</w:t>
      </w:r>
    </w:p>
    <w:p w14:paraId="1BC0838B" w14:textId="77777777" w:rsidR="007A4654" w:rsidRPr="007A4654" w:rsidRDefault="007A4654" w:rsidP="007A4654">
      <w:pPr>
        <w:pStyle w:val="NormalWeb"/>
        <w:ind w:left="360"/>
      </w:pPr>
      <w:r w:rsidRPr="007A4654">
        <w:t>PyTorch, an open-source machine learning library developed by Facebook’s AI Research Lab, serves as the primary framework for developing and training deep learning models in this project. PyTorch’s dynamic computation graph, ease of debugging, and native support for CUDA make it highly suitable for both research and deployment.</w:t>
      </w:r>
    </w:p>
    <w:p w14:paraId="43833E24" w14:textId="77777777" w:rsidR="007A4654" w:rsidRPr="007A4654" w:rsidRDefault="007A4654" w:rsidP="007A4654">
      <w:pPr>
        <w:pStyle w:val="NormalWeb"/>
        <w:ind w:left="360"/>
      </w:pPr>
      <w:r w:rsidRPr="007A4654">
        <w:rPr>
          <w:b/>
          <w:bCs/>
        </w:rPr>
        <w:t>Key benefits:</w:t>
      </w:r>
    </w:p>
    <w:p w14:paraId="1CF3D255" w14:textId="09F66BAA" w:rsidR="007A4654" w:rsidRPr="007A4654" w:rsidRDefault="007A4654" w:rsidP="007A4654">
      <w:pPr>
        <w:pStyle w:val="NormalWeb"/>
        <w:numPr>
          <w:ilvl w:val="0"/>
          <w:numId w:val="9"/>
        </w:numPr>
        <w:spacing w:after="240"/>
      </w:pPr>
      <w:r w:rsidRPr="007A4654">
        <w:t>Seamless GPU acceleration</w:t>
      </w:r>
    </w:p>
    <w:p w14:paraId="50D8C5E5" w14:textId="39AA8DFC" w:rsidR="007A4654" w:rsidRPr="007A4654" w:rsidRDefault="007A4654" w:rsidP="007A4654">
      <w:pPr>
        <w:pStyle w:val="NormalWeb"/>
        <w:numPr>
          <w:ilvl w:val="0"/>
          <w:numId w:val="9"/>
        </w:numPr>
        <w:spacing w:before="240" w:after="240"/>
      </w:pPr>
      <w:r w:rsidRPr="007A4654">
        <w:t>Highly modular and customizable</w:t>
      </w:r>
    </w:p>
    <w:p w14:paraId="272CB2D1" w14:textId="60E8C700" w:rsidR="007A4654" w:rsidRPr="007A4654" w:rsidRDefault="007A4654" w:rsidP="007A4654">
      <w:pPr>
        <w:pStyle w:val="NormalWeb"/>
        <w:numPr>
          <w:ilvl w:val="0"/>
          <w:numId w:val="9"/>
        </w:numPr>
        <w:spacing w:before="240" w:after="240"/>
      </w:pPr>
      <w:r w:rsidRPr="007A4654">
        <w:t>Strong support for transfer learning and vision libraries</w:t>
      </w:r>
    </w:p>
    <w:p w14:paraId="78D4C07B" w14:textId="5D273FD0" w:rsidR="007A4654" w:rsidRPr="007A4654" w:rsidRDefault="007A4654" w:rsidP="007A4654">
      <w:pPr>
        <w:pStyle w:val="NormalWeb"/>
        <w:numPr>
          <w:ilvl w:val="0"/>
          <w:numId w:val="9"/>
        </w:numPr>
        <w:spacing w:before="240"/>
      </w:pPr>
      <w:r w:rsidRPr="007A4654">
        <w:t>Easy integration with torchvision, matplotlib, and other Python-based tools</w:t>
      </w:r>
      <w:r w:rsidRPr="007A4654">
        <w:br/>
      </w:r>
    </w:p>
    <w:p w14:paraId="14E9369B" w14:textId="77777777" w:rsidR="007A4654" w:rsidRPr="007A4654" w:rsidRDefault="007A4654" w:rsidP="007A4654">
      <w:pPr>
        <w:pStyle w:val="NormalWeb"/>
        <w:spacing w:after="240"/>
        <w:ind w:left="360"/>
        <w:rPr>
          <w:b/>
          <w:bCs/>
        </w:rPr>
      </w:pPr>
      <w:r w:rsidRPr="007A4654">
        <w:rPr>
          <w:b/>
          <w:bCs/>
        </w:rPr>
        <w:t>b. EDSR (Enhanced Deep Super-Resolution Network)</w:t>
      </w:r>
    </w:p>
    <w:p w14:paraId="51E09EF7" w14:textId="77777777" w:rsidR="007A4654" w:rsidRPr="007A4654" w:rsidRDefault="007A4654" w:rsidP="007A4654">
      <w:pPr>
        <w:pStyle w:val="NormalWeb"/>
        <w:ind w:left="360"/>
      </w:pPr>
      <w:r w:rsidRPr="007A4654">
        <w:t>EDSR is used as the teacher model for the image sharpening stage. It is an advanced deep residual learning architecture tailored for single image super-resolution (SISR). EDSR’s performance improvements stem from:</w:t>
      </w:r>
    </w:p>
    <w:p w14:paraId="313F4E96" w14:textId="39D0A6A2" w:rsidR="007A4654" w:rsidRPr="007A4654" w:rsidRDefault="007A4654" w:rsidP="007A4654">
      <w:pPr>
        <w:pStyle w:val="NormalWeb"/>
        <w:numPr>
          <w:ilvl w:val="0"/>
          <w:numId w:val="10"/>
        </w:numPr>
        <w:spacing w:after="240"/>
      </w:pPr>
      <w:r w:rsidRPr="007A4654">
        <w:t>Removing batch normalization to increase model capacity</w:t>
      </w:r>
    </w:p>
    <w:p w14:paraId="64B696B3" w14:textId="418567D7" w:rsidR="007A4654" w:rsidRPr="007A4654" w:rsidRDefault="007A4654" w:rsidP="007A4654">
      <w:pPr>
        <w:pStyle w:val="NormalWeb"/>
        <w:numPr>
          <w:ilvl w:val="0"/>
          <w:numId w:val="10"/>
        </w:numPr>
        <w:spacing w:before="240" w:after="240"/>
      </w:pPr>
      <w:r w:rsidRPr="007A4654">
        <w:t>Deep residual blocks (16–32 layers) that prevent vanishing gradient problems</w:t>
      </w:r>
    </w:p>
    <w:p w14:paraId="4BC0326F" w14:textId="76984664" w:rsidR="007A4654" w:rsidRPr="007A4654" w:rsidRDefault="007A4654" w:rsidP="007A4654">
      <w:pPr>
        <w:pStyle w:val="NormalWeb"/>
        <w:numPr>
          <w:ilvl w:val="0"/>
          <w:numId w:val="10"/>
        </w:numPr>
        <w:spacing w:before="240"/>
      </w:pPr>
      <w:r w:rsidRPr="007A4654">
        <w:t>Ability to learn complex mappings from low-resolution to high-resolution domains</w:t>
      </w:r>
    </w:p>
    <w:p w14:paraId="275BAB43" w14:textId="77777777" w:rsidR="007A4654" w:rsidRPr="007A4654" w:rsidRDefault="007A4654" w:rsidP="007A4654">
      <w:pPr>
        <w:pStyle w:val="NormalWeb"/>
        <w:ind w:left="360"/>
      </w:pPr>
      <w:r w:rsidRPr="007A4654">
        <w:t>This model is trained on degraded (bicubic downsampled and blurred) histopathology images and learns to recover fine cellular structures crucial for cancer diagnosis.</w:t>
      </w:r>
    </w:p>
    <w:p w14:paraId="02C5E224" w14:textId="77777777" w:rsidR="007A4654" w:rsidRPr="007A4654" w:rsidRDefault="007A4654" w:rsidP="007A4654">
      <w:pPr>
        <w:pStyle w:val="NormalWeb"/>
        <w:spacing w:after="240"/>
        <w:ind w:left="360"/>
        <w:rPr>
          <w:b/>
          <w:bCs/>
        </w:rPr>
      </w:pPr>
      <w:r w:rsidRPr="007A4654">
        <w:rPr>
          <w:b/>
          <w:bCs/>
        </w:rPr>
        <w:t>c. Lightweight CNNs – SRCNN/ESPCN</w:t>
      </w:r>
    </w:p>
    <w:p w14:paraId="7C81266A" w14:textId="77777777" w:rsidR="007A4654" w:rsidRDefault="007A4654" w:rsidP="007A4654">
      <w:pPr>
        <w:pStyle w:val="NormalWeb"/>
        <w:ind w:left="360"/>
      </w:pPr>
      <w:r w:rsidRPr="007A4654">
        <w:t xml:space="preserve">As the student model, simpler CNNs such as SRCNN (Super-Resolution Convolutional Neural Network) or ESPCN (Efficient Sub-Pixel CNN) are employed. These models are designed to be lightweight, enabling them to mimic the EDSR teacher through knowledge distillation, while being deployable on real-time, edge-device environments. The student </w:t>
      </w:r>
      <w:r w:rsidRPr="007A4654">
        <w:lastRenderedPageBreak/>
        <w:t>models are optimized to achieve comparable image enhancement fidelity at significantly reduced compute costs.</w:t>
      </w:r>
    </w:p>
    <w:p w14:paraId="15F4E1B9" w14:textId="77777777" w:rsidR="007A4654" w:rsidRDefault="007A4654" w:rsidP="007A4654">
      <w:pPr>
        <w:pStyle w:val="NormalWeb"/>
        <w:ind w:left="360"/>
      </w:pPr>
    </w:p>
    <w:p w14:paraId="243B72E2" w14:textId="0245A7C8" w:rsidR="007A4654" w:rsidRDefault="007A4654" w:rsidP="007A4654">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KNOWLEDGE DISTILLATION FRAMEWORK</w:t>
      </w:r>
    </w:p>
    <w:p w14:paraId="75B806B3" w14:textId="72AAEB80" w:rsidR="007A4654" w:rsidRDefault="007A4654" w:rsidP="007A4654">
      <w:pPr>
        <w:ind w:left="360"/>
        <w:rPr>
          <w:rFonts w:ascii="Times New Roman" w:hAnsi="Times New Roman" w:cs="Times New Roman"/>
        </w:rPr>
      </w:pPr>
      <w:r w:rsidRPr="007A4654">
        <w:rPr>
          <w:rFonts w:ascii="Times New Roman" w:hAnsi="Times New Roman" w:cs="Times New Roman"/>
        </w:rPr>
        <w:t>Knowledge Distillation (KD) is the principal technique used to transfer the capabilities of the EDSR teacher to the lightweight student models. KD is a model compression strategy wherein a large, complex model (teacher) guides the training of a smaller model (student) by sharing its "soft labels" or learned outputs.</w:t>
      </w:r>
    </w:p>
    <w:p w14:paraId="75A2F05E" w14:textId="77777777" w:rsidR="007A4654" w:rsidRDefault="007A4654" w:rsidP="007A4654">
      <w:pPr>
        <w:ind w:left="360"/>
        <w:rPr>
          <w:rFonts w:ascii="Times New Roman" w:hAnsi="Times New Roman" w:cs="Times New Roman"/>
        </w:rPr>
      </w:pPr>
    </w:p>
    <w:p w14:paraId="2468C84F" w14:textId="77777777" w:rsidR="007A4654" w:rsidRPr="007A4654" w:rsidRDefault="007A4654" w:rsidP="007A4654">
      <w:pPr>
        <w:ind w:left="360"/>
        <w:rPr>
          <w:rFonts w:ascii="Times New Roman" w:hAnsi="Times New Roman" w:cs="Times New Roman"/>
        </w:rPr>
      </w:pPr>
      <w:r w:rsidRPr="007A4654">
        <w:rPr>
          <w:rFonts w:ascii="Times New Roman" w:hAnsi="Times New Roman" w:cs="Times New Roman"/>
          <w:b/>
          <w:bCs/>
        </w:rPr>
        <w:t>In this project:</w:t>
      </w:r>
    </w:p>
    <w:p w14:paraId="62D9534B" w14:textId="6B867F20" w:rsidR="007A4654" w:rsidRPr="007A4654" w:rsidRDefault="007A4654" w:rsidP="007A4654">
      <w:pPr>
        <w:numPr>
          <w:ilvl w:val="0"/>
          <w:numId w:val="11"/>
        </w:numPr>
        <w:rPr>
          <w:rFonts w:ascii="Times New Roman" w:hAnsi="Times New Roman" w:cs="Times New Roman"/>
        </w:rPr>
      </w:pPr>
      <w:r w:rsidRPr="007A4654">
        <w:rPr>
          <w:rFonts w:ascii="Times New Roman" w:hAnsi="Times New Roman" w:cs="Times New Roman"/>
        </w:rPr>
        <w:t>The teacher’s output (sharpened image) serves as a target for the student</w:t>
      </w:r>
    </w:p>
    <w:p w14:paraId="465D40DB" w14:textId="0E4D2AE7" w:rsidR="007A4654" w:rsidRPr="007A4654" w:rsidRDefault="007A4654" w:rsidP="007A4654">
      <w:pPr>
        <w:numPr>
          <w:ilvl w:val="0"/>
          <w:numId w:val="11"/>
        </w:numPr>
        <w:rPr>
          <w:rFonts w:ascii="Times New Roman" w:hAnsi="Times New Roman" w:cs="Times New Roman"/>
        </w:rPr>
      </w:pPr>
      <w:r w:rsidRPr="007A4654">
        <w:rPr>
          <w:rFonts w:ascii="Times New Roman" w:hAnsi="Times New Roman" w:cs="Times New Roman"/>
        </w:rPr>
        <w:t>A custom loss function blends three components: L1 loss (pixel-wise error), SSIM loss (structural similarity), and MSE between student and teacher outputs (distillation loss)</w:t>
      </w:r>
    </w:p>
    <w:p w14:paraId="028DFEE2" w14:textId="37AD4760" w:rsidR="007A4654" w:rsidRPr="007A4654" w:rsidRDefault="007A4654" w:rsidP="007A4654">
      <w:pPr>
        <w:numPr>
          <w:ilvl w:val="0"/>
          <w:numId w:val="11"/>
        </w:numPr>
        <w:rPr>
          <w:rFonts w:ascii="Times New Roman" w:hAnsi="Times New Roman" w:cs="Times New Roman"/>
        </w:rPr>
      </w:pPr>
      <w:r w:rsidRPr="007A4654">
        <w:rPr>
          <w:rFonts w:ascii="Times New Roman" w:hAnsi="Times New Roman" w:cs="Times New Roman"/>
        </w:rPr>
        <w:t>This ensures that the student learns both perceptual and structural characteristics critical for medical image interpretation</w:t>
      </w:r>
    </w:p>
    <w:p w14:paraId="1C77D81B" w14:textId="77777777" w:rsidR="007A4654" w:rsidRPr="007A4654" w:rsidRDefault="007A4654" w:rsidP="007A4654">
      <w:pPr>
        <w:ind w:left="360"/>
        <w:rPr>
          <w:rFonts w:ascii="Times New Roman" w:hAnsi="Times New Roman" w:cs="Times New Roman"/>
        </w:rPr>
      </w:pPr>
      <w:r w:rsidRPr="007A4654">
        <w:rPr>
          <w:rFonts w:ascii="Times New Roman" w:hAnsi="Times New Roman" w:cs="Times New Roman"/>
        </w:rPr>
        <w:t>This approach is particularly valuable in the medical domain where interpretability and real-time performance are equally important.</w:t>
      </w:r>
    </w:p>
    <w:p w14:paraId="2F9ED01A" w14:textId="77777777" w:rsidR="007A4654" w:rsidRDefault="007A4654" w:rsidP="007A4654">
      <w:pPr>
        <w:ind w:left="360"/>
        <w:rPr>
          <w:rFonts w:ascii="Times New Roman" w:hAnsi="Times New Roman" w:cs="Times New Roman"/>
        </w:rPr>
      </w:pPr>
    </w:p>
    <w:p w14:paraId="13CB1216" w14:textId="096EF0F1" w:rsidR="007A4654" w:rsidRDefault="007A4654" w:rsidP="007A4654">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IMAGE PREPROCESSING AND SIMULATION</w:t>
      </w:r>
    </w:p>
    <w:p w14:paraId="420771A5"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The success of any deep learning model depends significantly on the quality and realism of training data. In this project, preprocessing plays a crucial role in simulating real-world degradation scenarios.</w:t>
      </w:r>
    </w:p>
    <w:p w14:paraId="329F92B2" w14:textId="77777777" w:rsidR="00DC3EA7" w:rsidRPr="00DC3EA7" w:rsidRDefault="00DC3EA7" w:rsidP="00DC3EA7">
      <w:pPr>
        <w:ind w:left="360"/>
        <w:rPr>
          <w:rFonts w:ascii="Times New Roman" w:hAnsi="Times New Roman" w:cs="Times New Roman"/>
          <w:b/>
          <w:bCs/>
        </w:rPr>
      </w:pPr>
      <w:r w:rsidRPr="00DC3EA7">
        <w:rPr>
          <w:rFonts w:ascii="Times New Roman" w:hAnsi="Times New Roman" w:cs="Times New Roman"/>
          <w:b/>
          <w:bCs/>
        </w:rPr>
        <w:t>a. Bicubic Downsampling &amp; Gaussian Blurring</w:t>
      </w:r>
    </w:p>
    <w:p w14:paraId="2ECB82A5" w14:textId="511E401B" w:rsidR="00DC3EA7" w:rsidRPr="00DC3EA7" w:rsidRDefault="00DC3EA7" w:rsidP="00DC3EA7">
      <w:pPr>
        <w:numPr>
          <w:ilvl w:val="0"/>
          <w:numId w:val="12"/>
        </w:numPr>
        <w:tabs>
          <w:tab w:val="num" w:pos="720"/>
        </w:tabs>
        <w:rPr>
          <w:rFonts w:ascii="Times New Roman" w:hAnsi="Times New Roman" w:cs="Times New Roman"/>
        </w:rPr>
      </w:pPr>
      <w:r w:rsidRPr="00DC3EA7">
        <w:rPr>
          <w:rFonts w:ascii="Times New Roman" w:hAnsi="Times New Roman" w:cs="Times New Roman"/>
        </w:rPr>
        <w:t>Bicubic interpolation is used to simulate lower-resolution microscopy images by downscaling and then upscaling the input.</w:t>
      </w:r>
    </w:p>
    <w:p w14:paraId="505FAE76" w14:textId="3949D757" w:rsidR="00DC3EA7" w:rsidRPr="00DC3EA7" w:rsidRDefault="00DC3EA7" w:rsidP="00DC3EA7">
      <w:pPr>
        <w:numPr>
          <w:ilvl w:val="0"/>
          <w:numId w:val="12"/>
        </w:numPr>
        <w:tabs>
          <w:tab w:val="num" w:pos="720"/>
        </w:tabs>
        <w:rPr>
          <w:rFonts w:ascii="Times New Roman" w:hAnsi="Times New Roman" w:cs="Times New Roman"/>
        </w:rPr>
      </w:pPr>
      <w:r w:rsidRPr="00DC3EA7">
        <w:rPr>
          <w:rFonts w:ascii="Times New Roman" w:hAnsi="Times New Roman" w:cs="Times New Roman"/>
        </w:rPr>
        <w:t>Gaussian blur is randomly applied during training to simulate out-of-focus or defocused imaging conditions common in under-resourced clinical setups.</w:t>
      </w:r>
    </w:p>
    <w:p w14:paraId="01B4B964" w14:textId="77777777" w:rsidR="00DC3EA7" w:rsidRDefault="00DC3EA7" w:rsidP="00DC3EA7">
      <w:pPr>
        <w:ind w:left="360"/>
        <w:rPr>
          <w:rFonts w:ascii="Times New Roman" w:hAnsi="Times New Roman" w:cs="Times New Roman"/>
        </w:rPr>
      </w:pPr>
      <w:r w:rsidRPr="00DC3EA7">
        <w:rPr>
          <w:rFonts w:ascii="Times New Roman" w:hAnsi="Times New Roman" w:cs="Times New Roman"/>
        </w:rPr>
        <w:t>These augmentations help the model generalize across various real-world scenarios and prevent overfitting to ideal, high-quality data.</w:t>
      </w:r>
    </w:p>
    <w:p w14:paraId="0400CF52" w14:textId="77777777" w:rsidR="00DC3EA7" w:rsidRPr="00DC3EA7" w:rsidRDefault="00DC3EA7" w:rsidP="00DC3EA7">
      <w:pPr>
        <w:ind w:left="360"/>
        <w:rPr>
          <w:rFonts w:ascii="Times New Roman" w:hAnsi="Times New Roman" w:cs="Times New Roman"/>
          <w:b/>
          <w:bCs/>
        </w:rPr>
      </w:pPr>
      <w:r w:rsidRPr="00DC3EA7">
        <w:rPr>
          <w:rFonts w:ascii="Times New Roman" w:hAnsi="Times New Roman" w:cs="Times New Roman"/>
          <w:b/>
          <w:bCs/>
        </w:rPr>
        <w:t>b. Dataset Handling with PyTorch DataLoader</w:t>
      </w:r>
    </w:p>
    <w:p w14:paraId="2E1E257A"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 xml:space="preserve">The </w:t>
      </w:r>
      <w:r w:rsidRPr="00DC3EA7">
        <w:rPr>
          <w:rFonts w:ascii="Times New Roman" w:hAnsi="Times New Roman" w:cs="Times New Roman"/>
          <w:i/>
          <w:iCs/>
        </w:rPr>
        <w:t>HistologyImageDataset</w:t>
      </w:r>
      <w:r w:rsidRPr="00DC3EA7">
        <w:rPr>
          <w:rFonts w:ascii="Times New Roman" w:hAnsi="Times New Roman" w:cs="Times New Roman"/>
        </w:rPr>
        <w:t xml:space="preserve"> class enables on-the-fly transformation of images during training. It handles:</w:t>
      </w:r>
    </w:p>
    <w:p w14:paraId="559084FF" w14:textId="225FAC51" w:rsidR="00DC3EA7" w:rsidRPr="00DC3EA7" w:rsidRDefault="00DC3EA7" w:rsidP="00DC3EA7">
      <w:pPr>
        <w:numPr>
          <w:ilvl w:val="0"/>
          <w:numId w:val="13"/>
        </w:numPr>
        <w:tabs>
          <w:tab w:val="num" w:pos="720"/>
        </w:tabs>
        <w:rPr>
          <w:rFonts w:ascii="Times New Roman" w:hAnsi="Times New Roman" w:cs="Times New Roman"/>
        </w:rPr>
      </w:pPr>
      <w:r w:rsidRPr="00DC3EA7">
        <w:rPr>
          <w:rFonts w:ascii="Times New Roman" w:hAnsi="Times New Roman" w:cs="Times New Roman"/>
        </w:rPr>
        <w:lastRenderedPageBreak/>
        <w:t>Normalization and resizing</w:t>
      </w:r>
    </w:p>
    <w:p w14:paraId="244B1603" w14:textId="1305F16D" w:rsidR="00DC3EA7" w:rsidRPr="00DC3EA7" w:rsidRDefault="00DC3EA7" w:rsidP="00DC3EA7">
      <w:pPr>
        <w:numPr>
          <w:ilvl w:val="0"/>
          <w:numId w:val="13"/>
        </w:numPr>
        <w:tabs>
          <w:tab w:val="num" w:pos="720"/>
        </w:tabs>
        <w:rPr>
          <w:rFonts w:ascii="Times New Roman" w:hAnsi="Times New Roman" w:cs="Times New Roman"/>
        </w:rPr>
      </w:pPr>
      <w:r w:rsidRPr="00DC3EA7">
        <w:rPr>
          <w:rFonts w:ascii="Times New Roman" w:hAnsi="Times New Roman" w:cs="Times New Roman"/>
        </w:rPr>
        <w:t>Randomized blur</w:t>
      </w:r>
    </w:p>
    <w:p w14:paraId="6F982FBA" w14:textId="64051A08" w:rsidR="00DC3EA7" w:rsidRPr="00DC3EA7" w:rsidRDefault="00DC3EA7" w:rsidP="00DC3EA7">
      <w:pPr>
        <w:numPr>
          <w:ilvl w:val="0"/>
          <w:numId w:val="13"/>
        </w:numPr>
        <w:tabs>
          <w:tab w:val="num" w:pos="720"/>
        </w:tabs>
        <w:rPr>
          <w:rFonts w:ascii="Times New Roman" w:hAnsi="Times New Roman" w:cs="Times New Roman"/>
        </w:rPr>
      </w:pPr>
      <w:r w:rsidRPr="00DC3EA7">
        <w:rPr>
          <w:rFonts w:ascii="Times New Roman" w:hAnsi="Times New Roman" w:cs="Times New Roman"/>
        </w:rPr>
        <w:t>Dynamic generation of low-resolution (LR) and high-resolution (HR) image pairs</w:t>
      </w:r>
    </w:p>
    <w:p w14:paraId="3C6BED14"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This efficient pipeline allows the training loop to remain performant even with large datasets such as the LC25000 lung and colon cancer dataset.</w:t>
      </w:r>
    </w:p>
    <w:p w14:paraId="31911CFB" w14:textId="77777777" w:rsidR="00DC3EA7" w:rsidRDefault="00DC3EA7" w:rsidP="00DC3EA7">
      <w:pPr>
        <w:ind w:left="360"/>
        <w:rPr>
          <w:rFonts w:ascii="Times New Roman" w:hAnsi="Times New Roman" w:cs="Times New Roman"/>
        </w:rPr>
      </w:pPr>
    </w:p>
    <w:p w14:paraId="1D0625C0" w14:textId="0787236A" w:rsidR="00DC3EA7" w:rsidRDefault="00DC3EA7" w:rsidP="00DC3EA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LOSS FUNCTIONS AND EVALUATION METRICS</w:t>
      </w:r>
    </w:p>
    <w:p w14:paraId="53BD29E7"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To ensure perceptual and structural fidelity in generated images, the project uses a hybrid loss strategy:</w:t>
      </w:r>
    </w:p>
    <w:p w14:paraId="1AFD6EF8" w14:textId="52D3B3FA" w:rsidR="00DC3EA7" w:rsidRPr="00DC3EA7" w:rsidRDefault="00DC3EA7" w:rsidP="00DC3EA7">
      <w:pPr>
        <w:numPr>
          <w:ilvl w:val="0"/>
          <w:numId w:val="14"/>
        </w:numPr>
        <w:tabs>
          <w:tab w:val="num" w:pos="720"/>
        </w:tabs>
        <w:rPr>
          <w:rFonts w:ascii="Times New Roman" w:hAnsi="Times New Roman" w:cs="Times New Roman"/>
        </w:rPr>
      </w:pPr>
      <w:r w:rsidRPr="00DC3EA7">
        <w:rPr>
          <w:rFonts w:ascii="Times New Roman" w:hAnsi="Times New Roman" w:cs="Times New Roman"/>
          <w:b/>
          <w:bCs/>
        </w:rPr>
        <w:t>L1 Loss</w:t>
      </w:r>
      <w:r w:rsidRPr="00DC3EA7">
        <w:rPr>
          <w:rFonts w:ascii="Times New Roman" w:hAnsi="Times New Roman" w:cs="Times New Roman"/>
        </w:rPr>
        <w:t>: Measures absolute difference between student output and ground truth</w:t>
      </w:r>
    </w:p>
    <w:p w14:paraId="0796D0BA" w14:textId="542D45C1" w:rsidR="00DC3EA7" w:rsidRPr="00DC3EA7" w:rsidRDefault="00DC3EA7" w:rsidP="00DC3EA7">
      <w:pPr>
        <w:numPr>
          <w:ilvl w:val="0"/>
          <w:numId w:val="14"/>
        </w:numPr>
        <w:tabs>
          <w:tab w:val="num" w:pos="720"/>
        </w:tabs>
        <w:rPr>
          <w:rFonts w:ascii="Times New Roman" w:hAnsi="Times New Roman" w:cs="Times New Roman"/>
        </w:rPr>
      </w:pPr>
      <w:r w:rsidRPr="00DC3EA7">
        <w:rPr>
          <w:rFonts w:ascii="Times New Roman" w:hAnsi="Times New Roman" w:cs="Times New Roman"/>
          <w:b/>
          <w:bCs/>
        </w:rPr>
        <w:t>SSIM Loss</w:t>
      </w:r>
      <w:r w:rsidRPr="00DC3EA7">
        <w:rPr>
          <w:rFonts w:ascii="Times New Roman" w:hAnsi="Times New Roman" w:cs="Times New Roman"/>
        </w:rPr>
        <w:t>: Measures structural similarity; ideal for medical images where fine boundaries and textures are important</w:t>
      </w:r>
    </w:p>
    <w:p w14:paraId="3FD21EA0" w14:textId="2F3430FB" w:rsidR="00DC3EA7" w:rsidRPr="00DC3EA7" w:rsidRDefault="00DC3EA7" w:rsidP="00DC3EA7">
      <w:pPr>
        <w:numPr>
          <w:ilvl w:val="0"/>
          <w:numId w:val="14"/>
        </w:numPr>
        <w:tabs>
          <w:tab w:val="num" w:pos="720"/>
        </w:tabs>
        <w:rPr>
          <w:rFonts w:ascii="Times New Roman" w:hAnsi="Times New Roman" w:cs="Times New Roman"/>
        </w:rPr>
      </w:pPr>
      <w:r w:rsidRPr="00DC3EA7">
        <w:rPr>
          <w:rFonts w:ascii="Times New Roman" w:hAnsi="Times New Roman" w:cs="Times New Roman"/>
          <w:b/>
          <w:bCs/>
        </w:rPr>
        <w:t>MSE Loss (Distillation):</w:t>
      </w:r>
      <w:r w:rsidRPr="00DC3EA7">
        <w:rPr>
          <w:rFonts w:ascii="Times New Roman" w:hAnsi="Times New Roman" w:cs="Times New Roman"/>
        </w:rPr>
        <w:t xml:space="preserve"> Ensures the student mimics the teacher’s behavior</w:t>
      </w:r>
    </w:p>
    <w:p w14:paraId="7AEDBCA8"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These losses are combined with tunable weights (α, β, γ) and optimized using Adam optimizer with a learning rate of 1e-4. During evaluation, structural similarity (SSIM) and perceptual clarity (via MOS) are used as quality indicators.</w:t>
      </w:r>
    </w:p>
    <w:p w14:paraId="1AFD5100" w14:textId="77777777" w:rsidR="007A4654" w:rsidRPr="007A4654" w:rsidRDefault="007A4654" w:rsidP="00DC3EA7">
      <w:pPr>
        <w:rPr>
          <w:rFonts w:ascii="Times New Roman" w:hAnsi="Times New Roman" w:cs="Times New Roman"/>
          <w:b/>
          <w:bCs/>
          <w:sz w:val="28"/>
          <w:szCs w:val="28"/>
        </w:rPr>
      </w:pPr>
    </w:p>
    <w:p w14:paraId="335C50F2" w14:textId="4A76C9A3" w:rsidR="00DC3EA7" w:rsidRDefault="00DC3EA7" w:rsidP="00DC3EA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DATA VISUALIZATION AND INTERPRETATION</w:t>
      </w:r>
    </w:p>
    <w:p w14:paraId="48AAD4D6"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 xml:space="preserve">The model’s outputs are visualized using </w:t>
      </w:r>
      <w:r w:rsidRPr="00DC3EA7">
        <w:rPr>
          <w:rFonts w:ascii="Times New Roman" w:hAnsi="Times New Roman" w:cs="Times New Roman"/>
          <w:i/>
          <w:iCs/>
        </w:rPr>
        <w:t>matplotlib</w:t>
      </w:r>
      <w:r w:rsidRPr="00DC3EA7">
        <w:rPr>
          <w:rFonts w:ascii="Times New Roman" w:hAnsi="Times New Roman" w:cs="Times New Roman"/>
        </w:rPr>
        <w:t>, allowing side-by-side comparison of:</w:t>
      </w:r>
    </w:p>
    <w:p w14:paraId="5CB3E371" w14:textId="183F38BD" w:rsidR="00DC3EA7" w:rsidRPr="00DC3EA7" w:rsidRDefault="00DC3EA7" w:rsidP="00DC3EA7">
      <w:pPr>
        <w:numPr>
          <w:ilvl w:val="0"/>
          <w:numId w:val="15"/>
        </w:numPr>
        <w:tabs>
          <w:tab w:val="num" w:pos="720"/>
        </w:tabs>
        <w:rPr>
          <w:rFonts w:ascii="Times New Roman" w:hAnsi="Times New Roman" w:cs="Times New Roman"/>
        </w:rPr>
      </w:pPr>
      <w:r w:rsidRPr="00DC3EA7">
        <w:rPr>
          <w:rFonts w:ascii="Times New Roman" w:hAnsi="Times New Roman" w:cs="Times New Roman"/>
        </w:rPr>
        <w:t>Low-resolution input</w:t>
      </w:r>
    </w:p>
    <w:p w14:paraId="7C294DC0" w14:textId="1078D821" w:rsidR="00DC3EA7" w:rsidRPr="00DC3EA7" w:rsidRDefault="00DC3EA7" w:rsidP="00DC3EA7">
      <w:pPr>
        <w:numPr>
          <w:ilvl w:val="0"/>
          <w:numId w:val="15"/>
        </w:numPr>
        <w:tabs>
          <w:tab w:val="num" w:pos="720"/>
        </w:tabs>
        <w:rPr>
          <w:rFonts w:ascii="Times New Roman" w:hAnsi="Times New Roman" w:cs="Times New Roman"/>
        </w:rPr>
      </w:pPr>
      <w:r w:rsidRPr="00DC3EA7">
        <w:rPr>
          <w:rFonts w:ascii="Times New Roman" w:hAnsi="Times New Roman" w:cs="Times New Roman"/>
        </w:rPr>
        <w:t>Teacher-enhanced image</w:t>
      </w:r>
    </w:p>
    <w:p w14:paraId="5798A793" w14:textId="5C84B9BB" w:rsidR="00DC3EA7" w:rsidRPr="00DC3EA7" w:rsidRDefault="00DC3EA7" w:rsidP="00DC3EA7">
      <w:pPr>
        <w:numPr>
          <w:ilvl w:val="0"/>
          <w:numId w:val="15"/>
        </w:numPr>
        <w:tabs>
          <w:tab w:val="num" w:pos="720"/>
        </w:tabs>
        <w:rPr>
          <w:rFonts w:ascii="Times New Roman" w:hAnsi="Times New Roman" w:cs="Times New Roman"/>
        </w:rPr>
      </w:pPr>
      <w:r w:rsidRPr="00DC3EA7">
        <w:rPr>
          <w:rFonts w:ascii="Times New Roman" w:hAnsi="Times New Roman" w:cs="Times New Roman"/>
        </w:rPr>
        <w:t>Student-enhanced image</w:t>
      </w:r>
    </w:p>
    <w:p w14:paraId="166190BD" w14:textId="6AD61A9D" w:rsidR="00DC3EA7" w:rsidRPr="00DC3EA7" w:rsidRDefault="00DC3EA7" w:rsidP="00DC3EA7">
      <w:pPr>
        <w:numPr>
          <w:ilvl w:val="0"/>
          <w:numId w:val="15"/>
        </w:numPr>
        <w:tabs>
          <w:tab w:val="num" w:pos="720"/>
        </w:tabs>
        <w:rPr>
          <w:rFonts w:ascii="Times New Roman" w:hAnsi="Times New Roman" w:cs="Times New Roman"/>
        </w:rPr>
      </w:pPr>
      <w:r w:rsidRPr="00DC3EA7">
        <w:rPr>
          <w:rFonts w:ascii="Times New Roman" w:hAnsi="Times New Roman" w:cs="Times New Roman"/>
        </w:rPr>
        <w:t>Ground truth high-resolution image</w:t>
      </w:r>
      <w:r w:rsidRPr="00DC3EA7">
        <w:rPr>
          <w:rFonts w:ascii="Times New Roman" w:hAnsi="Times New Roman" w:cs="Times New Roman"/>
        </w:rPr>
        <w:br/>
      </w:r>
    </w:p>
    <w:p w14:paraId="37FA7070"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This visual analysis ensures qualitative feedback and helps in verifying that the student does not hallucinate artifacts — a critical factor in medical diagnostics.</w:t>
      </w:r>
    </w:p>
    <w:p w14:paraId="1F7C35E4" w14:textId="77777777" w:rsidR="00DC3EA7" w:rsidRDefault="00DC3EA7" w:rsidP="00DC3EA7">
      <w:pPr>
        <w:ind w:left="360"/>
        <w:rPr>
          <w:rFonts w:ascii="Times New Roman" w:hAnsi="Times New Roman" w:cs="Times New Roman"/>
        </w:rPr>
      </w:pPr>
    </w:p>
    <w:p w14:paraId="75D71C74" w14:textId="5AEAC8FA" w:rsidR="00DC3EA7" w:rsidRDefault="00DC3EA7" w:rsidP="00DC3EA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HARDWARE AND GPU ACCELERATION</w:t>
      </w:r>
    </w:p>
    <w:p w14:paraId="10F43E44"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The project supports GPU acceleration using CUDA, and can run seamlessly on:</w:t>
      </w:r>
    </w:p>
    <w:p w14:paraId="050573EC" w14:textId="77D0D53D" w:rsidR="00DC3EA7" w:rsidRPr="00DC3EA7" w:rsidRDefault="00DC3EA7" w:rsidP="00DC3EA7">
      <w:pPr>
        <w:numPr>
          <w:ilvl w:val="0"/>
          <w:numId w:val="16"/>
        </w:numPr>
        <w:tabs>
          <w:tab w:val="num" w:pos="720"/>
        </w:tabs>
        <w:rPr>
          <w:rFonts w:ascii="Times New Roman" w:hAnsi="Times New Roman" w:cs="Times New Roman"/>
        </w:rPr>
      </w:pPr>
      <w:r w:rsidRPr="00DC3EA7">
        <w:rPr>
          <w:rFonts w:ascii="Times New Roman" w:hAnsi="Times New Roman" w:cs="Times New Roman"/>
        </w:rPr>
        <w:t>Local GPU setups (e.g., NVIDIA RTX 3060/3080)</w:t>
      </w:r>
    </w:p>
    <w:p w14:paraId="3D3CE792" w14:textId="660C7A16" w:rsidR="00DC3EA7" w:rsidRPr="00DC3EA7" w:rsidRDefault="00DC3EA7" w:rsidP="00DC3EA7">
      <w:pPr>
        <w:numPr>
          <w:ilvl w:val="0"/>
          <w:numId w:val="16"/>
        </w:numPr>
        <w:tabs>
          <w:tab w:val="num" w:pos="720"/>
        </w:tabs>
        <w:rPr>
          <w:rFonts w:ascii="Times New Roman" w:hAnsi="Times New Roman" w:cs="Times New Roman"/>
        </w:rPr>
      </w:pPr>
      <w:r w:rsidRPr="00DC3EA7">
        <w:rPr>
          <w:rFonts w:ascii="Times New Roman" w:hAnsi="Times New Roman" w:cs="Times New Roman"/>
        </w:rPr>
        <w:lastRenderedPageBreak/>
        <w:t>Google Colab’s free or Pro versions with GPU runtime</w:t>
      </w:r>
    </w:p>
    <w:p w14:paraId="648CA6C6" w14:textId="33460274" w:rsidR="00DC3EA7" w:rsidRPr="00DC3EA7" w:rsidRDefault="00DC3EA7" w:rsidP="00DC3EA7">
      <w:pPr>
        <w:numPr>
          <w:ilvl w:val="0"/>
          <w:numId w:val="16"/>
        </w:numPr>
        <w:tabs>
          <w:tab w:val="num" w:pos="720"/>
        </w:tabs>
        <w:rPr>
          <w:rFonts w:ascii="Times New Roman" w:hAnsi="Times New Roman" w:cs="Times New Roman"/>
        </w:rPr>
      </w:pPr>
      <w:r w:rsidRPr="00DC3EA7">
        <w:rPr>
          <w:rFonts w:ascii="Times New Roman" w:hAnsi="Times New Roman" w:cs="Times New Roman"/>
        </w:rPr>
        <w:t>Cloud-based training via services like AWS EC2 or Paperspace</w:t>
      </w:r>
    </w:p>
    <w:p w14:paraId="02E6F8DD"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The use of device-agnostic PyTorch code (</w:t>
      </w:r>
      <w:r w:rsidRPr="00DC3EA7">
        <w:rPr>
          <w:rFonts w:ascii="Times New Roman" w:hAnsi="Times New Roman" w:cs="Times New Roman"/>
          <w:i/>
          <w:iCs/>
        </w:rPr>
        <w:t>device = torch.device("cuda" if torch.cuda.is_available() else "cpu"</w:t>
      </w:r>
      <w:r w:rsidRPr="00DC3EA7">
        <w:rPr>
          <w:rFonts w:ascii="Times New Roman" w:hAnsi="Times New Roman" w:cs="Times New Roman"/>
        </w:rPr>
        <w:t>)) ensures flexibility and portability.</w:t>
      </w:r>
    </w:p>
    <w:p w14:paraId="671ADCBC" w14:textId="77777777" w:rsidR="00DC3EA7" w:rsidRPr="00DC3EA7" w:rsidRDefault="00DC3EA7" w:rsidP="00DC3EA7">
      <w:pPr>
        <w:ind w:left="360"/>
        <w:rPr>
          <w:rFonts w:ascii="Times New Roman" w:hAnsi="Times New Roman" w:cs="Times New Roman"/>
          <w:b/>
          <w:bCs/>
          <w:sz w:val="28"/>
          <w:szCs w:val="28"/>
        </w:rPr>
      </w:pPr>
    </w:p>
    <w:p w14:paraId="30518D11" w14:textId="77777777" w:rsidR="00DC3EA7" w:rsidRPr="00DC3EA7" w:rsidRDefault="00DC3EA7" w:rsidP="00DC3EA7">
      <w:pPr>
        <w:ind w:left="360"/>
        <w:rPr>
          <w:rFonts w:ascii="Times New Roman" w:hAnsi="Times New Roman" w:cs="Times New Roman"/>
        </w:rPr>
      </w:pPr>
    </w:p>
    <w:p w14:paraId="142A4011" w14:textId="2BB71DE8" w:rsidR="00DC3EA7" w:rsidRDefault="00DC3EA7" w:rsidP="00DC3EA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EXTERNAL TOOLS AND LIBRARIES</w:t>
      </w:r>
    </w:p>
    <w:p w14:paraId="5F97DAC2"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A few key Python libraries enable robust, modular development:</w:t>
      </w:r>
    </w:p>
    <w:p w14:paraId="5FB028A7" w14:textId="23BC4D57" w:rsidR="00DC3EA7" w:rsidRPr="00DC3EA7" w:rsidRDefault="00DC3EA7" w:rsidP="00DC3EA7">
      <w:pPr>
        <w:numPr>
          <w:ilvl w:val="0"/>
          <w:numId w:val="17"/>
        </w:numPr>
        <w:tabs>
          <w:tab w:val="num" w:pos="720"/>
        </w:tabs>
        <w:rPr>
          <w:rFonts w:ascii="Times New Roman" w:hAnsi="Times New Roman" w:cs="Times New Roman"/>
        </w:rPr>
      </w:pPr>
      <w:r w:rsidRPr="00DC3EA7">
        <w:rPr>
          <w:rFonts w:ascii="Times New Roman" w:hAnsi="Times New Roman" w:cs="Times New Roman"/>
          <w:b/>
          <w:bCs/>
        </w:rPr>
        <w:t>PIL (Python Imaging Library)</w:t>
      </w:r>
      <w:r w:rsidRPr="00DC3EA7">
        <w:rPr>
          <w:rFonts w:ascii="Times New Roman" w:hAnsi="Times New Roman" w:cs="Times New Roman"/>
        </w:rPr>
        <w:t>: For image loading and RGB conversions</w:t>
      </w:r>
    </w:p>
    <w:p w14:paraId="04148941" w14:textId="4EC9B70A" w:rsidR="00DC3EA7" w:rsidRPr="00DC3EA7" w:rsidRDefault="00DC3EA7" w:rsidP="00DC3EA7">
      <w:pPr>
        <w:numPr>
          <w:ilvl w:val="0"/>
          <w:numId w:val="17"/>
        </w:numPr>
        <w:tabs>
          <w:tab w:val="num" w:pos="720"/>
        </w:tabs>
        <w:rPr>
          <w:rFonts w:ascii="Times New Roman" w:hAnsi="Times New Roman" w:cs="Times New Roman"/>
        </w:rPr>
      </w:pPr>
      <w:r w:rsidRPr="00DC3EA7">
        <w:rPr>
          <w:rFonts w:ascii="Times New Roman" w:hAnsi="Times New Roman" w:cs="Times New Roman"/>
          <w:b/>
          <w:bCs/>
        </w:rPr>
        <w:t>NumPy &amp; glob</w:t>
      </w:r>
      <w:r w:rsidRPr="00DC3EA7">
        <w:rPr>
          <w:rFonts w:ascii="Times New Roman" w:hAnsi="Times New Roman" w:cs="Times New Roman"/>
        </w:rPr>
        <w:t>: For handling file structures and numerical operations</w:t>
      </w:r>
    </w:p>
    <w:p w14:paraId="22E23C63" w14:textId="196337A1" w:rsidR="00DC3EA7" w:rsidRPr="00DC3EA7" w:rsidRDefault="00DC3EA7" w:rsidP="00DC3EA7">
      <w:pPr>
        <w:numPr>
          <w:ilvl w:val="0"/>
          <w:numId w:val="17"/>
        </w:numPr>
        <w:tabs>
          <w:tab w:val="num" w:pos="720"/>
        </w:tabs>
        <w:rPr>
          <w:rFonts w:ascii="Times New Roman" w:hAnsi="Times New Roman" w:cs="Times New Roman"/>
        </w:rPr>
      </w:pPr>
      <w:r w:rsidRPr="00DC3EA7">
        <w:rPr>
          <w:rFonts w:ascii="Times New Roman" w:hAnsi="Times New Roman" w:cs="Times New Roman"/>
          <w:b/>
          <w:bCs/>
        </w:rPr>
        <w:t>torchvision.transforms</w:t>
      </w:r>
      <w:r w:rsidRPr="00DC3EA7">
        <w:rPr>
          <w:rFonts w:ascii="Times New Roman" w:hAnsi="Times New Roman" w:cs="Times New Roman"/>
        </w:rPr>
        <w:t>: For standardizing input images and creating transformation pipelines</w:t>
      </w:r>
    </w:p>
    <w:p w14:paraId="5C33572A" w14:textId="28D28F78" w:rsidR="00DC3EA7" w:rsidRPr="00DC3EA7" w:rsidRDefault="00DC3EA7" w:rsidP="00DC3EA7">
      <w:pPr>
        <w:numPr>
          <w:ilvl w:val="0"/>
          <w:numId w:val="17"/>
        </w:numPr>
        <w:tabs>
          <w:tab w:val="num" w:pos="720"/>
        </w:tabs>
        <w:rPr>
          <w:rFonts w:ascii="Times New Roman" w:hAnsi="Times New Roman" w:cs="Times New Roman"/>
        </w:rPr>
      </w:pPr>
      <w:r w:rsidRPr="00DC3EA7">
        <w:rPr>
          <w:rFonts w:ascii="Times New Roman" w:hAnsi="Times New Roman" w:cs="Times New Roman"/>
          <w:b/>
          <w:bCs/>
        </w:rPr>
        <w:t>pytorch_msssim</w:t>
      </w:r>
      <w:r w:rsidRPr="00DC3EA7">
        <w:rPr>
          <w:rFonts w:ascii="Times New Roman" w:hAnsi="Times New Roman" w:cs="Times New Roman"/>
        </w:rPr>
        <w:t>: For calculating SSIM as a differentiable loss</w:t>
      </w:r>
    </w:p>
    <w:p w14:paraId="38A3BEC0" w14:textId="1DE6480F" w:rsidR="00DC3EA7" w:rsidRPr="00DC3EA7" w:rsidRDefault="00DC3EA7" w:rsidP="00DC3EA7">
      <w:pPr>
        <w:numPr>
          <w:ilvl w:val="0"/>
          <w:numId w:val="17"/>
        </w:numPr>
        <w:tabs>
          <w:tab w:val="num" w:pos="720"/>
        </w:tabs>
        <w:rPr>
          <w:rFonts w:ascii="Times New Roman" w:hAnsi="Times New Roman" w:cs="Times New Roman"/>
        </w:rPr>
      </w:pPr>
      <w:r w:rsidRPr="00DC3EA7">
        <w:rPr>
          <w:rFonts w:ascii="Times New Roman" w:hAnsi="Times New Roman" w:cs="Times New Roman"/>
          <w:b/>
          <w:bCs/>
        </w:rPr>
        <w:t>KaggleHub</w:t>
      </w:r>
      <w:r w:rsidRPr="00DC3EA7">
        <w:rPr>
          <w:rFonts w:ascii="Times New Roman" w:hAnsi="Times New Roman" w:cs="Times New Roman"/>
        </w:rPr>
        <w:t>: For programmatically downloading datasets hosted on Kaggle directly within Google Colab</w:t>
      </w:r>
    </w:p>
    <w:p w14:paraId="7CD99314" w14:textId="77777777" w:rsidR="00DC3EA7" w:rsidRPr="00DC3EA7" w:rsidRDefault="00DC3EA7" w:rsidP="00DC3EA7">
      <w:pPr>
        <w:ind w:left="360"/>
        <w:rPr>
          <w:rFonts w:ascii="Times New Roman" w:hAnsi="Times New Roman" w:cs="Times New Roman"/>
        </w:rPr>
      </w:pPr>
      <w:r w:rsidRPr="00DC3EA7">
        <w:rPr>
          <w:rFonts w:ascii="Times New Roman" w:hAnsi="Times New Roman" w:cs="Times New Roman"/>
        </w:rPr>
        <w:t>These tools reduce boilerplate code and help maintain reproducibility and modular design in the codebase.</w:t>
      </w:r>
    </w:p>
    <w:p w14:paraId="2DE1DCE8" w14:textId="77777777" w:rsidR="00DC3EA7" w:rsidRPr="00DC3EA7" w:rsidRDefault="00DC3EA7" w:rsidP="00DC3EA7">
      <w:pPr>
        <w:ind w:left="360"/>
        <w:rPr>
          <w:rFonts w:ascii="Times New Roman" w:hAnsi="Times New Roman" w:cs="Times New Roman"/>
        </w:rPr>
      </w:pPr>
    </w:p>
    <w:p w14:paraId="41B33A29" w14:textId="29A5516A" w:rsidR="007A4654" w:rsidRDefault="00DC3EA7" w:rsidP="007A4654">
      <w:pPr>
        <w:ind w:left="360"/>
        <w:rPr>
          <w:rFonts w:ascii="Times New Roman" w:hAnsi="Times New Roman" w:cs="Times New Roman"/>
        </w:rPr>
      </w:pPr>
      <w:r w:rsidRPr="00DC3EA7">
        <w:rPr>
          <w:rFonts w:ascii="Times New Roman" w:hAnsi="Times New Roman" w:cs="Times New Roman"/>
        </w:rPr>
        <w:t>The technology stack employed in this project is both advanced and practical. From state-of-the-art image super-resolution (EDSR), to real-time deployment-ready student models (SRCNN/ESPCN), and loss function design tailored for histopathological structures, every layer has been chosen with clinical feasibility in mind. By combining the power of PyTorch, CUDA acceleration, knowledge distillation, and robust data handling, the system sets a strong foundation for AI-assisted lung cancer diagnosis — even in resource-constrained environments.</w:t>
      </w:r>
    </w:p>
    <w:p w14:paraId="3900F66A" w14:textId="77777777" w:rsidR="007A4654" w:rsidRDefault="007A4654" w:rsidP="007A4654">
      <w:pPr>
        <w:ind w:left="360"/>
        <w:rPr>
          <w:rFonts w:ascii="Times New Roman" w:hAnsi="Times New Roman" w:cs="Times New Roman"/>
        </w:rPr>
      </w:pPr>
    </w:p>
    <w:p w14:paraId="3651BEFB" w14:textId="2217E938" w:rsidR="00DC3EA7" w:rsidRDefault="00DC3EA7" w:rsidP="00DC3EA7">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SYSTEM ARCHITECTURE</w:t>
      </w:r>
    </w:p>
    <w:p w14:paraId="1B00E398" w14:textId="77777777" w:rsidR="00256B30" w:rsidRPr="00256B30" w:rsidRDefault="00256B30" w:rsidP="00256B30">
      <w:pPr>
        <w:ind w:left="360"/>
        <w:rPr>
          <w:rFonts w:ascii="Times New Roman" w:hAnsi="Times New Roman" w:cs="Times New Roman"/>
        </w:rPr>
      </w:pPr>
      <w:r w:rsidRPr="00256B30">
        <w:rPr>
          <w:rFonts w:ascii="Times New Roman" w:hAnsi="Times New Roman" w:cs="Times New Roman"/>
        </w:rPr>
        <w:t xml:space="preserve">The architecture of the system is designed around a </w:t>
      </w:r>
      <w:r w:rsidRPr="00256B30">
        <w:rPr>
          <w:rFonts w:ascii="Times New Roman" w:hAnsi="Times New Roman" w:cs="Times New Roman"/>
          <w:b/>
          <w:bCs/>
        </w:rPr>
        <w:t>teacher-student learning framework</w:t>
      </w:r>
      <w:r w:rsidRPr="00256B30">
        <w:rPr>
          <w:rFonts w:ascii="Times New Roman" w:hAnsi="Times New Roman" w:cs="Times New Roman"/>
        </w:rPr>
        <w:t xml:space="preserve"> aimed at enhancing histopathological images. This approach mimics the human learning paradigm, where a knowledgeable "teacher" guides a "student" to replicate expertise. The system comprises two main components: a high-capacity </w:t>
      </w:r>
      <w:r w:rsidRPr="00256B30">
        <w:rPr>
          <w:rFonts w:ascii="Times New Roman" w:hAnsi="Times New Roman" w:cs="Times New Roman"/>
          <w:b/>
          <w:bCs/>
        </w:rPr>
        <w:t>TeacherSharpNet</w:t>
      </w:r>
      <w:r w:rsidRPr="00256B30">
        <w:rPr>
          <w:rFonts w:ascii="Times New Roman" w:hAnsi="Times New Roman" w:cs="Times New Roman"/>
        </w:rPr>
        <w:t xml:space="preserve"> and a lightweight </w:t>
      </w:r>
      <w:r w:rsidRPr="00256B30">
        <w:rPr>
          <w:rFonts w:ascii="Times New Roman" w:hAnsi="Times New Roman" w:cs="Times New Roman"/>
          <w:b/>
          <w:bCs/>
        </w:rPr>
        <w:t>StudentSharpNet</w:t>
      </w:r>
      <w:r w:rsidRPr="00256B30">
        <w:rPr>
          <w:rFonts w:ascii="Times New Roman" w:hAnsi="Times New Roman" w:cs="Times New Roman"/>
        </w:rPr>
        <w:t>. The goal is to use the teacher model to generate refined outputs from low-resolution (LR) inputs and then train the student model to produce similar results using less computational power.</w:t>
      </w:r>
    </w:p>
    <w:p w14:paraId="0C27FA9D" w14:textId="77777777" w:rsidR="00256B30" w:rsidRPr="00256B30" w:rsidRDefault="00256B30" w:rsidP="00256B30">
      <w:pPr>
        <w:ind w:left="360"/>
        <w:rPr>
          <w:rFonts w:ascii="Times New Roman" w:hAnsi="Times New Roman" w:cs="Times New Roman"/>
        </w:rPr>
      </w:pPr>
      <w:r w:rsidRPr="00256B30">
        <w:rPr>
          <w:rFonts w:ascii="Times New Roman" w:hAnsi="Times New Roman" w:cs="Times New Roman"/>
        </w:rPr>
        <w:lastRenderedPageBreak/>
        <w:t>The overall workflow includes five key stages:</w:t>
      </w:r>
    </w:p>
    <w:p w14:paraId="74C61BF1" w14:textId="61A0DB52" w:rsidR="00256B30" w:rsidRPr="00256B30" w:rsidRDefault="00256B30" w:rsidP="00256B30">
      <w:pPr>
        <w:numPr>
          <w:ilvl w:val="0"/>
          <w:numId w:val="18"/>
        </w:numPr>
        <w:tabs>
          <w:tab w:val="num" w:pos="720"/>
        </w:tabs>
        <w:rPr>
          <w:rFonts w:ascii="Times New Roman" w:hAnsi="Times New Roman" w:cs="Times New Roman"/>
        </w:rPr>
      </w:pPr>
      <w:r w:rsidRPr="00256B30">
        <w:rPr>
          <w:rFonts w:ascii="Times New Roman" w:hAnsi="Times New Roman" w:cs="Times New Roman"/>
          <w:b/>
          <w:bCs/>
        </w:rPr>
        <w:t>Data Acquisition and Preparation</w:t>
      </w:r>
      <w:r w:rsidRPr="00256B30">
        <w:rPr>
          <w:rFonts w:ascii="Times New Roman" w:hAnsi="Times New Roman" w:cs="Times New Roman"/>
        </w:rPr>
        <w:t>:</w:t>
      </w:r>
      <w:r w:rsidRPr="00256B30">
        <w:rPr>
          <w:rFonts w:ascii="Times New Roman" w:hAnsi="Times New Roman" w:cs="Times New Roman"/>
        </w:rPr>
        <w:br/>
        <w:t xml:space="preserve"> Images are sourced from the Kaggle dataset using the kagglehub API, ensuring automated and reproducible data access. The dataset includes four classes of tissue images from lung and colon biopsies.</w:t>
      </w:r>
    </w:p>
    <w:p w14:paraId="6F2AF49E" w14:textId="7EEEDF93" w:rsidR="00256B30" w:rsidRPr="00256B30" w:rsidRDefault="00256B30" w:rsidP="00256B30">
      <w:pPr>
        <w:numPr>
          <w:ilvl w:val="0"/>
          <w:numId w:val="18"/>
        </w:numPr>
        <w:tabs>
          <w:tab w:val="num" w:pos="720"/>
        </w:tabs>
        <w:rPr>
          <w:rFonts w:ascii="Times New Roman" w:hAnsi="Times New Roman" w:cs="Times New Roman"/>
        </w:rPr>
      </w:pPr>
      <w:r w:rsidRPr="00256B30">
        <w:rPr>
          <w:rFonts w:ascii="Times New Roman" w:hAnsi="Times New Roman" w:cs="Times New Roman"/>
          <w:b/>
          <w:bCs/>
        </w:rPr>
        <w:t>Custom Dataset Handling</w:t>
      </w:r>
      <w:r w:rsidRPr="00256B30">
        <w:rPr>
          <w:rFonts w:ascii="Times New Roman" w:hAnsi="Times New Roman" w:cs="Times New Roman"/>
        </w:rPr>
        <w:t>:</w:t>
      </w:r>
      <w:r w:rsidRPr="00256B30">
        <w:rPr>
          <w:rFonts w:ascii="Times New Roman" w:hAnsi="Times New Roman" w:cs="Times New Roman"/>
        </w:rPr>
        <w:br/>
        <w:t xml:space="preserve"> A PyTorch Dataset class preprocesses each image to generate both high-resolution (HR) and low-resolution versions. HR images are resized to 256×256 pixels. LR images are generated by downsampling to 128×128 pixels and then upsampling back to 256×256, optionally adding Gaussian blur to simulate real-world degradation.</w:t>
      </w:r>
    </w:p>
    <w:p w14:paraId="5DF74C34" w14:textId="10879D81" w:rsidR="00256B30" w:rsidRPr="00256B30" w:rsidRDefault="00256B30" w:rsidP="00256B30">
      <w:pPr>
        <w:numPr>
          <w:ilvl w:val="0"/>
          <w:numId w:val="18"/>
        </w:numPr>
        <w:tabs>
          <w:tab w:val="num" w:pos="720"/>
        </w:tabs>
        <w:rPr>
          <w:rFonts w:ascii="Times New Roman" w:hAnsi="Times New Roman" w:cs="Times New Roman"/>
        </w:rPr>
      </w:pPr>
      <w:r w:rsidRPr="00256B30">
        <w:rPr>
          <w:rFonts w:ascii="Times New Roman" w:hAnsi="Times New Roman" w:cs="Times New Roman"/>
          <w:b/>
          <w:bCs/>
        </w:rPr>
        <w:t>Model Architecture</w:t>
      </w:r>
      <w:r w:rsidRPr="00256B30">
        <w:rPr>
          <w:rFonts w:ascii="Times New Roman" w:hAnsi="Times New Roman" w:cs="Times New Roman"/>
        </w:rPr>
        <w:t>:</w:t>
      </w:r>
      <w:r w:rsidRPr="00256B30">
        <w:rPr>
          <w:rFonts w:ascii="Times New Roman" w:hAnsi="Times New Roman" w:cs="Times New Roman"/>
        </w:rPr>
        <w:br/>
        <w:t xml:space="preserve"> The </w:t>
      </w:r>
      <w:r w:rsidRPr="00256B30">
        <w:rPr>
          <w:rFonts w:ascii="Times New Roman" w:hAnsi="Times New Roman" w:cs="Times New Roman"/>
          <w:b/>
          <w:bCs/>
        </w:rPr>
        <w:t>TeacherSharpNet</w:t>
      </w:r>
      <w:r w:rsidRPr="00256B30">
        <w:rPr>
          <w:rFonts w:ascii="Times New Roman" w:hAnsi="Times New Roman" w:cs="Times New Roman"/>
        </w:rPr>
        <w:t xml:space="preserve"> is a deep convolutional model used only for inference. It refines LR inputs to generate sharp HR outputs. The </w:t>
      </w:r>
      <w:r w:rsidRPr="00256B30">
        <w:rPr>
          <w:rFonts w:ascii="Times New Roman" w:hAnsi="Times New Roman" w:cs="Times New Roman"/>
          <w:b/>
          <w:bCs/>
        </w:rPr>
        <w:t>StudentSharpNet</w:t>
      </w:r>
      <w:r w:rsidRPr="00256B30">
        <w:rPr>
          <w:rFonts w:ascii="Times New Roman" w:hAnsi="Times New Roman" w:cs="Times New Roman"/>
        </w:rPr>
        <w:t>, being much lighter, is trained to replicate both the teacher’s output and the true HR images.</w:t>
      </w:r>
    </w:p>
    <w:p w14:paraId="73335C00" w14:textId="75BA0C78" w:rsidR="00256B30" w:rsidRPr="00256B30" w:rsidRDefault="00256B30" w:rsidP="00256B30">
      <w:pPr>
        <w:numPr>
          <w:ilvl w:val="0"/>
          <w:numId w:val="18"/>
        </w:numPr>
        <w:tabs>
          <w:tab w:val="num" w:pos="720"/>
        </w:tabs>
        <w:rPr>
          <w:rFonts w:ascii="Times New Roman" w:hAnsi="Times New Roman" w:cs="Times New Roman"/>
        </w:rPr>
      </w:pPr>
      <w:r w:rsidRPr="00256B30">
        <w:rPr>
          <w:rFonts w:ascii="Times New Roman" w:hAnsi="Times New Roman" w:cs="Times New Roman"/>
          <w:b/>
          <w:bCs/>
        </w:rPr>
        <w:t>Training Process</w:t>
      </w:r>
      <w:r w:rsidRPr="00256B30">
        <w:rPr>
          <w:rFonts w:ascii="Times New Roman" w:hAnsi="Times New Roman" w:cs="Times New Roman"/>
        </w:rPr>
        <w:t>:</w:t>
      </w:r>
      <w:r w:rsidRPr="00256B30">
        <w:rPr>
          <w:rFonts w:ascii="Times New Roman" w:hAnsi="Times New Roman" w:cs="Times New Roman"/>
        </w:rPr>
        <w:br/>
        <w:t xml:space="preserve"> The student model is optimized using a hybrid loss function combining pixel-wise accuracy (L1 loss), perceptual similarity (SSIM loss), and knowledge distillation (MSE loss between student and teacher outputs).</w:t>
      </w:r>
    </w:p>
    <w:p w14:paraId="145D6889" w14:textId="77777777" w:rsidR="00256B30" w:rsidRPr="00256B30" w:rsidRDefault="00256B30" w:rsidP="00256B30">
      <w:pPr>
        <w:numPr>
          <w:ilvl w:val="0"/>
          <w:numId w:val="18"/>
        </w:numPr>
        <w:tabs>
          <w:tab w:val="num" w:pos="720"/>
        </w:tabs>
        <w:rPr>
          <w:rFonts w:ascii="Times New Roman" w:hAnsi="Times New Roman" w:cs="Times New Roman"/>
        </w:rPr>
      </w:pPr>
      <w:r w:rsidRPr="00256B30">
        <w:rPr>
          <w:rFonts w:ascii="Times New Roman" w:hAnsi="Times New Roman" w:cs="Times New Roman"/>
          <w:b/>
          <w:bCs/>
        </w:rPr>
        <w:t>Evaluation and Visualization</w:t>
      </w:r>
      <w:r w:rsidRPr="00256B30">
        <w:rPr>
          <w:rFonts w:ascii="Times New Roman" w:hAnsi="Times New Roman" w:cs="Times New Roman"/>
        </w:rPr>
        <w:t>:</w:t>
      </w:r>
      <w:r w:rsidRPr="00256B30">
        <w:rPr>
          <w:rFonts w:ascii="Times New Roman" w:hAnsi="Times New Roman" w:cs="Times New Roman"/>
        </w:rPr>
        <w:br/>
        <w:t xml:space="preserve"> After training, model outputs are evaluated using SSIM scores and visual comparisons between the student’s predictions, the ground truth HR images, and the original LR inputs.</w:t>
      </w:r>
    </w:p>
    <w:p w14:paraId="5E7FFF0C" w14:textId="440788ED" w:rsidR="00256B30" w:rsidRPr="00256B30" w:rsidRDefault="00256B30" w:rsidP="00256B30">
      <w:pPr>
        <w:ind w:left="360"/>
        <w:jc w:val="center"/>
        <w:rPr>
          <w:rFonts w:ascii="Times New Roman" w:hAnsi="Times New Roman" w:cs="Times New Roman"/>
        </w:rPr>
      </w:pPr>
      <w:r w:rsidRPr="00256B30">
        <w:rPr>
          <w:rFonts w:ascii="Times New Roman" w:hAnsi="Times New Roman" w:cs="Times New Roman"/>
          <w:noProof/>
        </w:rPr>
        <w:drawing>
          <wp:inline distT="0" distB="0" distL="0" distR="0" wp14:anchorId="75B5372D" wp14:editId="69B634BE">
            <wp:extent cx="4502150" cy="1711841"/>
            <wp:effectExtent l="0" t="0" r="0" b="3175"/>
            <wp:docPr id="2049849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8616"/>
                    <a:stretch>
                      <a:fillRect/>
                    </a:stretch>
                  </pic:blipFill>
                  <pic:spPr bwMode="auto">
                    <a:xfrm>
                      <a:off x="0" y="0"/>
                      <a:ext cx="4502150" cy="1711841"/>
                    </a:xfrm>
                    <a:prstGeom prst="rect">
                      <a:avLst/>
                    </a:prstGeom>
                    <a:noFill/>
                    <a:ln>
                      <a:noFill/>
                    </a:ln>
                    <a:extLst>
                      <a:ext uri="{53640926-AAD7-44D8-BBD7-CCE9431645EC}">
                        <a14:shadowObscured xmlns:a14="http://schemas.microsoft.com/office/drawing/2010/main"/>
                      </a:ext>
                    </a:extLst>
                  </pic:spPr>
                </pic:pic>
              </a:graphicData>
            </a:graphic>
          </wp:inline>
        </w:drawing>
      </w:r>
    </w:p>
    <w:p w14:paraId="6F6860CC" w14:textId="2034B9EC" w:rsidR="00256B30" w:rsidRPr="00256B30" w:rsidRDefault="00256B30" w:rsidP="00256B30">
      <w:pPr>
        <w:ind w:left="360"/>
        <w:jc w:val="center"/>
        <w:rPr>
          <w:rFonts w:ascii="Times New Roman" w:hAnsi="Times New Roman" w:cs="Times New Roman"/>
        </w:rPr>
      </w:pPr>
      <w:r>
        <w:rPr>
          <w:rFonts w:ascii="Times New Roman" w:hAnsi="Times New Roman" w:cs="Times New Roman"/>
          <w:b/>
          <w:bCs/>
        </w:rPr>
        <w:t xml:space="preserve">FIG.1: </w:t>
      </w:r>
      <w:r w:rsidRPr="00256B30">
        <w:rPr>
          <w:rFonts w:ascii="Times New Roman" w:hAnsi="Times New Roman" w:cs="Times New Roman"/>
          <w:b/>
          <w:bCs/>
        </w:rPr>
        <w:t>Teacher-Student learning framework</w:t>
      </w:r>
    </w:p>
    <w:p w14:paraId="12567277" w14:textId="1B3B71E1" w:rsidR="00256B30" w:rsidRPr="00256B30" w:rsidRDefault="00256B30" w:rsidP="00256B30">
      <w:pPr>
        <w:ind w:left="360"/>
        <w:jc w:val="center"/>
        <w:rPr>
          <w:rFonts w:ascii="Times New Roman" w:hAnsi="Times New Roman" w:cs="Times New Roman"/>
        </w:rPr>
      </w:pPr>
      <w:r w:rsidRPr="00256B30">
        <w:rPr>
          <w:rFonts w:ascii="Times New Roman" w:hAnsi="Times New Roman" w:cs="Times New Roman"/>
          <w:b/>
          <w:bCs/>
          <w:noProof/>
        </w:rPr>
        <w:lastRenderedPageBreak/>
        <w:drawing>
          <wp:anchor distT="0" distB="0" distL="114300" distR="114300" simplePos="0" relativeHeight="251657216" behindDoc="0" locked="0" layoutInCell="1" allowOverlap="1" wp14:anchorId="4412A997" wp14:editId="40DE0DEF">
            <wp:simplePos x="0" y="0"/>
            <wp:positionH relativeFrom="column">
              <wp:posOffset>1233170</wp:posOffset>
            </wp:positionH>
            <wp:positionV relativeFrom="paragraph">
              <wp:posOffset>44539</wp:posOffset>
            </wp:positionV>
            <wp:extent cx="3492500" cy="2324100"/>
            <wp:effectExtent l="0" t="0" r="0" b="0"/>
            <wp:wrapSquare wrapText="bothSides"/>
            <wp:docPr id="767253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2324100"/>
                    </a:xfrm>
                    <a:prstGeom prst="rect">
                      <a:avLst/>
                    </a:prstGeom>
                    <a:noFill/>
                    <a:ln>
                      <a:noFill/>
                    </a:ln>
                  </pic:spPr>
                </pic:pic>
              </a:graphicData>
            </a:graphic>
          </wp:anchor>
        </w:drawing>
      </w:r>
    </w:p>
    <w:p w14:paraId="1971F88E" w14:textId="384070FD" w:rsidR="00256B30" w:rsidRPr="00256B30" w:rsidRDefault="00256B30" w:rsidP="00256B30">
      <w:pPr>
        <w:ind w:left="360"/>
        <w:jc w:val="center"/>
        <w:rPr>
          <w:rFonts w:ascii="Times New Roman" w:hAnsi="Times New Roman" w:cs="Times New Roman"/>
          <w:b/>
          <w:bCs/>
        </w:rPr>
      </w:pPr>
    </w:p>
    <w:p w14:paraId="5C7B46BC" w14:textId="77777777" w:rsidR="00256B30" w:rsidRDefault="00256B30" w:rsidP="00256B30">
      <w:pPr>
        <w:ind w:left="360"/>
        <w:jc w:val="center"/>
        <w:rPr>
          <w:rFonts w:ascii="Times New Roman" w:hAnsi="Times New Roman" w:cs="Times New Roman"/>
          <w:b/>
          <w:bCs/>
        </w:rPr>
      </w:pPr>
    </w:p>
    <w:p w14:paraId="6AB3E49B" w14:textId="77777777" w:rsidR="00256B30" w:rsidRDefault="00256B30" w:rsidP="00256B30">
      <w:pPr>
        <w:ind w:left="360"/>
        <w:jc w:val="center"/>
        <w:rPr>
          <w:rFonts w:ascii="Times New Roman" w:hAnsi="Times New Roman" w:cs="Times New Roman"/>
          <w:b/>
          <w:bCs/>
        </w:rPr>
      </w:pPr>
    </w:p>
    <w:p w14:paraId="09CB1F69" w14:textId="77777777" w:rsidR="00256B30" w:rsidRDefault="00256B30" w:rsidP="00256B30">
      <w:pPr>
        <w:ind w:left="360"/>
        <w:jc w:val="center"/>
        <w:rPr>
          <w:rFonts w:ascii="Times New Roman" w:hAnsi="Times New Roman" w:cs="Times New Roman"/>
          <w:b/>
          <w:bCs/>
        </w:rPr>
      </w:pPr>
    </w:p>
    <w:p w14:paraId="76177AFF" w14:textId="77777777" w:rsidR="00256B30" w:rsidRDefault="00256B30" w:rsidP="00256B30">
      <w:pPr>
        <w:ind w:left="360"/>
        <w:jc w:val="center"/>
        <w:rPr>
          <w:rFonts w:ascii="Times New Roman" w:hAnsi="Times New Roman" w:cs="Times New Roman"/>
          <w:b/>
          <w:bCs/>
        </w:rPr>
      </w:pPr>
    </w:p>
    <w:p w14:paraId="2A6370D2" w14:textId="77777777" w:rsidR="00256B30" w:rsidRDefault="00256B30" w:rsidP="00256B30">
      <w:pPr>
        <w:ind w:left="360"/>
        <w:jc w:val="center"/>
        <w:rPr>
          <w:rFonts w:ascii="Times New Roman" w:hAnsi="Times New Roman" w:cs="Times New Roman"/>
          <w:b/>
          <w:bCs/>
        </w:rPr>
      </w:pPr>
    </w:p>
    <w:p w14:paraId="4C26AB2F" w14:textId="77777777" w:rsidR="00256B30" w:rsidRDefault="00256B30" w:rsidP="00256B30">
      <w:pPr>
        <w:ind w:left="360"/>
        <w:jc w:val="center"/>
        <w:rPr>
          <w:rFonts w:ascii="Times New Roman" w:hAnsi="Times New Roman" w:cs="Times New Roman"/>
          <w:b/>
          <w:bCs/>
        </w:rPr>
      </w:pPr>
    </w:p>
    <w:p w14:paraId="44591157" w14:textId="05155791" w:rsidR="00256B30" w:rsidRPr="00256B30" w:rsidRDefault="00256B30" w:rsidP="00256B30">
      <w:pPr>
        <w:ind w:left="360"/>
        <w:jc w:val="center"/>
        <w:rPr>
          <w:rFonts w:ascii="Times New Roman" w:hAnsi="Times New Roman" w:cs="Times New Roman"/>
        </w:rPr>
      </w:pPr>
      <w:r>
        <w:rPr>
          <w:rFonts w:ascii="Times New Roman" w:hAnsi="Times New Roman" w:cs="Times New Roman"/>
          <w:b/>
          <w:bCs/>
        </w:rPr>
        <w:t xml:space="preserve">FIG.2: </w:t>
      </w:r>
      <w:r w:rsidRPr="00256B30">
        <w:rPr>
          <w:rFonts w:ascii="Times New Roman" w:hAnsi="Times New Roman" w:cs="Times New Roman"/>
          <w:b/>
          <w:bCs/>
        </w:rPr>
        <w:t>System Architecture</w:t>
      </w:r>
    </w:p>
    <w:p w14:paraId="58635AEE" w14:textId="77777777" w:rsidR="00DC3EA7" w:rsidRPr="00DC3EA7" w:rsidRDefault="00DC3EA7" w:rsidP="00DC3EA7">
      <w:pPr>
        <w:ind w:left="360"/>
        <w:rPr>
          <w:rFonts w:ascii="Times New Roman" w:hAnsi="Times New Roman" w:cs="Times New Roman"/>
        </w:rPr>
      </w:pPr>
    </w:p>
    <w:p w14:paraId="4E706046" w14:textId="61E1C021" w:rsidR="00256B30" w:rsidRDefault="00256B30" w:rsidP="00256B30">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DATASET AND PREPROCESSING</w:t>
      </w:r>
    </w:p>
    <w:p w14:paraId="22AB445F" w14:textId="101E1BA4" w:rsidR="00256B30" w:rsidRPr="00256B30" w:rsidRDefault="00256B30" w:rsidP="00256B30">
      <w:pPr>
        <w:ind w:left="360"/>
        <w:rPr>
          <w:rFonts w:ascii="Times New Roman" w:hAnsi="Times New Roman" w:cs="Times New Roman"/>
        </w:rPr>
      </w:pPr>
      <w:r w:rsidRPr="00256B30">
        <w:rPr>
          <w:rFonts w:ascii="Times New Roman" w:hAnsi="Times New Roman" w:cs="Times New Roman"/>
        </w:rPr>
        <w:t xml:space="preserve">The dataset used in this project is titled </w:t>
      </w:r>
      <w:r w:rsidRPr="00256B30">
        <w:rPr>
          <w:rFonts w:ascii="Times New Roman" w:hAnsi="Times New Roman" w:cs="Times New Roman"/>
          <w:b/>
          <w:bCs/>
        </w:rPr>
        <w:t>“Lung and Colon Cancer Histopathological Images”</w:t>
      </w:r>
      <w:r w:rsidRPr="00256B30">
        <w:rPr>
          <w:rFonts w:ascii="Times New Roman" w:hAnsi="Times New Roman" w:cs="Times New Roman"/>
        </w:rPr>
        <w:t xml:space="preserve">, available on Kaggle and contributed by Andrew MVD. It contains </w:t>
      </w:r>
      <w:r>
        <w:rPr>
          <w:rFonts w:ascii="Times New Roman" w:hAnsi="Times New Roman" w:cs="Times New Roman"/>
        </w:rPr>
        <w:t xml:space="preserve">25,000 </w:t>
      </w:r>
      <w:r w:rsidRPr="00256B30">
        <w:rPr>
          <w:rFonts w:ascii="Times New Roman" w:hAnsi="Times New Roman" w:cs="Times New Roman"/>
        </w:rPr>
        <w:t>label</w:t>
      </w:r>
      <w:r>
        <w:rPr>
          <w:rFonts w:ascii="Times New Roman" w:hAnsi="Times New Roman" w:cs="Times New Roman"/>
        </w:rPr>
        <w:t>l</w:t>
      </w:r>
      <w:r w:rsidRPr="00256B30">
        <w:rPr>
          <w:rFonts w:ascii="Times New Roman" w:hAnsi="Times New Roman" w:cs="Times New Roman"/>
        </w:rPr>
        <w:t>ed histology images from four tissue categories:</w:t>
      </w:r>
    </w:p>
    <w:p w14:paraId="1F6AC6C2" w14:textId="744BDE03" w:rsidR="00256B30" w:rsidRPr="00256B30" w:rsidRDefault="00256B30" w:rsidP="00256B30">
      <w:pPr>
        <w:numPr>
          <w:ilvl w:val="0"/>
          <w:numId w:val="19"/>
        </w:numPr>
        <w:tabs>
          <w:tab w:val="num" w:pos="720"/>
        </w:tabs>
        <w:rPr>
          <w:rFonts w:ascii="Times New Roman" w:hAnsi="Times New Roman" w:cs="Times New Roman"/>
        </w:rPr>
      </w:pPr>
      <w:r w:rsidRPr="00256B30">
        <w:rPr>
          <w:rFonts w:ascii="Times New Roman" w:hAnsi="Times New Roman" w:cs="Times New Roman"/>
        </w:rPr>
        <w:t>Colon Adenocarcinoma (colon_aca)</w:t>
      </w:r>
    </w:p>
    <w:p w14:paraId="5E57B693" w14:textId="5F70876D" w:rsidR="00256B30" w:rsidRPr="00256B30" w:rsidRDefault="00256B30" w:rsidP="00256B30">
      <w:pPr>
        <w:numPr>
          <w:ilvl w:val="0"/>
          <w:numId w:val="19"/>
        </w:numPr>
        <w:tabs>
          <w:tab w:val="num" w:pos="720"/>
        </w:tabs>
        <w:rPr>
          <w:rFonts w:ascii="Times New Roman" w:hAnsi="Times New Roman" w:cs="Times New Roman"/>
        </w:rPr>
      </w:pPr>
      <w:r w:rsidRPr="00256B30">
        <w:rPr>
          <w:rFonts w:ascii="Times New Roman" w:hAnsi="Times New Roman" w:cs="Times New Roman"/>
        </w:rPr>
        <w:t>Colon Normal (colon_n)</w:t>
      </w:r>
    </w:p>
    <w:p w14:paraId="660404C9" w14:textId="092EE467" w:rsidR="00256B30" w:rsidRPr="00256B30" w:rsidRDefault="00256B30" w:rsidP="00256B30">
      <w:pPr>
        <w:numPr>
          <w:ilvl w:val="0"/>
          <w:numId w:val="19"/>
        </w:numPr>
        <w:tabs>
          <w:tab w:val="num" w:pos="720"/>
        </w:tabs>
        <w:rPr>
          <w:rFonts w:ascii="Times New Roman" w:hAnsi="Times New Roman" w:cs="Times New Roman"/>
        </w:rPr>
      </w:pPr>
      <w:r w:rsidRPr="00256B30">
        <w:rPr>
          <w:rFonts w:ascii="Times New Roman" w:hAnsi="Times New Roman" w:cs="Times New Roman"/>
        </w:rPr>
        <w:t>Lung Adenocarcinoma (lung_aca)</w:t>
      </w:r>
    </w:p>
    <w:p w14:paraId="433875A0" w14:textId="106D8E51" w:rsidR="00256B30" w:rsidRDefault="00256B30" w:rsidP="00256B30">
      <w:pPr>
        <w:numPr>
          <w:ilvl w:val="0"/>
          <w:numId w:val="19"/>
        </w:numPr>
        <w:tabs>
          <w:tab w:val="num" w:pos="720"/>
        </w:tabs>
        <w:rPr>
          <w:rFonts w:ascii="Times New Roman" w:hAnsi="Times New Roman" w:cs="Times New Roman"/>
        </w:rPr>
      </w:pPr>
      <w:r w:rsidRPr="00256B30">
        <w:rPr>
          <w:rFonts w:ascii="Times New Roman" w:hAnsi="Times New Roman" w:cs="Times New Roman"/>
        </w:rPr>
        <w:t>Lung Normal (lung_n)</w:t>
      </w:r>
    </w:p>
    <w:p w14:paraId="18FB733D" w14:textId="77777777" w:rsidR="00256B30" w:rsidRPr="00256B30" w:rsidRDefault="00256B30" w:rsidP="00256B30">
      <w:pPr>
        <w:ind w:left="1080"/>
        <w:rPr>
          <w:rFonts w:ascii="Times New Roman" w:hAnsi="Times New Roman" w:cs="Times New Roman"/>
        </w:rPr>
      </w:pPr>
    </w:p>
    <w:p w14:paraId="68055676" w14:textId="77777777" w:rsidR="00256B30" w:rsidRPr="00256B30" w:rsidRDefault="00256B30" w:rsidP="00256B30">
      <w:pPr>
        <w:ind w:left="360"/>
        <w:rPr>
          <w:rFonts w:ascii="Times New Roman" w:hAnsi="Times New Roman" w:cs="Times New Roman"/>
        </w:rPr>
      </w:pPr>
      <w:r w:rsidRPr="00256B30">
        <w:rPr>
          <w:rFonts w:ascii="Times New Roman" w:hAnsi="Times New Roman" w:cs="Times New Roman"/>
        </w:rPr>
        <w:t>Each image undergoes dual-pathway preprocessing:</w:t>
      </w:r>
    </w:p>
    <w:p w14:paraId="2FD2D6D1" w14:textId="5DBF60FC" w:rsidR="00256B30" w:rsidRDefault="00256B30" w:rsidP="00256B30">
      <w:pPr>
        <w:numPr>
          <w:ilvl w:val="0"/>
          <w:numId w:val="20"/>
        </w:numPr>
        <w:rPr>
          <w:rFonts w:ascii="Times New Roman" w:hAnsi="Times New Roman" w:cs="Times New Roman"/>
        </w:rPr>
      </w:pPr>
      <w:r w:rsidRPr="00256B30">
        <w:rPr>
          <w:rFonts w:ascii="Times New Roman" w:hAnsi="Times New Roman" w:cs="Times New Roman"/>
          <w:b/>
          <w:bCs/>
        </w:rPr>
        <w:t>High-Resolution Pathway</w:t>
      </w:r>
      <w:r w:rsidRPr="00256B30">
        <w:rPr>
          <w:rFonts w:ascii="Times New Roman" w:hAnsi="Times New Roman" w:cs="Times New Roman"/>
        </w:rPr>
        <w:t>:</w:t>
      </w:r>
      <w:r w:rsidRPr="00256B30">
        <w:rPr>
          <w:rFonts w:ascii="Times New Roman" w:hAnsi="Times New Roman" w:cs="Times New Roman"/>
        </w:rPr>
        <w:br/>
        <w:t xml:space="preserve"> Images are resized to 256×256 pixels and converted to tensor format, serving as the ground truth for training.</w:t>
      </w:r>
    </w:p>
    <w:p w14:paraId="0676AB9B" w14:textId="5A6664DA" w:rsidR="00256B30" w:rsidRDefault="00256B30" w:rsidP="00256B30">
      <w:pPr>
        <w:ind w:left="720"/>
        <w:rPr>
          <w:rFonts w:ascii="Times New Roman" w:hAnsi="Times New Roman" w:cs="Times New Roman"/>
        </w:rPr>
      </w:pPr>
      <w:r>
        <w:rPr>
          <w:rFonts w:ascii="Arial" w:hAnsi="Arial" w:cs="Arial"/>
          <w:noProof/>
          <w:color w:val="000000"/>
          <w:sz w:val="22"/>
          <w:szCs w:val="22"/>
          <w:bdr w:val="none" w:sz="0" w:space="0" w:color="auto" w:frame="1"/>
        </w:rPr>
        <w:drawing>
          <wp:inline distT="0" distB="0" distL="0" distR="0" wp14:anchorId="6A0DB3AD" wp14:editId="64854E57">
            <wp:extent cx="5199321" cy="1158875"/>
            <wp:effectExtent l="0" t="0" r="1905" b="3175"/>
            <wp:docPr id="1477596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126" cy="1160392"/>
                    </a:xfrm>
                    <a:prstGeom prst="rect">
                      <a:avLst/>
                    </a:prstGeom>
                    <a:noFill/>
                    <a:ln>
                      <a:noFill/>
                    </a:ln>
                  </pic:spPr>
                </pic:pic>
              </a:graphicData>
            </a:graphic>
          </wp:inline>
        </w:drawing>
      </w:r>
    </w:p>
    <w:p w14:paraId="7712BBB9" w14:textId="67B2FB64" w:rsidR="00256B30" w:rsidRPr="00256B30" w:rsidRDefault="00256B30" w:rsidP="00256B30">
      <w:pPr>
        <w:ind w:left="360"/>
        <w:jc w:val="center"/>
        <w:rPr>
          <w:rFonts w:ascii="Times New Roman" w:hAnsi="Times New Roman" w:cs="Times New Roman"/>
        </w:rPr>
      </w:pPr>
      <w:r>
        <w:rPr>
          <w:rFonts w:ascii="Times New Roman" w:hAnsi="Times New Roman" w:cs="Times New Roman"/>
          <w:b/>
          <w:bCs/>
        </w:rPr>
        <w:t>FIG.3: Code snippet for transformation</w:t>
      </w:r>
    </w:p>
    <w:p w14:paraId="6BD2D153" w14:textId="77777777" w:rsidR="00256B30" w:rsidRPr="00256B30" w:rsidRDefault="00256B30" w:rsidP="00256B30">
      <w:pPr>
        <w:rPr>
          <w:rFonts w:ascii="Times New Roman" w:hAnsi="Times New Roman" w:cs="Times New Roman"/>
        </w:rPr>
      </w:pPr>
    </w:p>
    <w:p w14:paraId="4687E39F" w14:textId="77777777" w:rsidR="00256B30" w:rsidRDefault="00256B30" w:rsidP="00256B30">
      <w:pPr>
        <w:numPr>
          <w:ilvl w:val="0"/>
          <w:numId w:val="20"/>
        </w:numPr>
        <w:rPr>
          <w:rFonts w:ascii="Times New Roman" w:hAnsi="Times New Roman" w:cs="Times New Roman"/>
        </w:rPr>
      </w:pPr>
      <w:r w:rsidRPr="00256B30">
        <w:rPr>
          <w:rFonts w:ascii="Times New Roman" w:hAnsi="Times New Roman" w:cs="Times New Roman"/>
          <w:b/>
          <w:bCs/>
        </w:rPr>
        <w:lastRenderedPageBreak/>
        <w:t>Low-Resolution Pathway</w:t>
      </w:r>
      <w:r w:rsidRPr="00256B30">
        <w:rPr>
          <w:rFonts w:ascii="Times New Roman" w:hAnsi="Times New Roman" w:cs="Times New Roman"/>
        </w:rPr>
        <w:t>:</w:t>
      </w:r>
      <w:r w:rsidRPr="00256B30">
        <w:rPr>
          <w:rFonts w:ascii="Times New Roman" w:hAnsi="Times New Roman" w:cs="Times New Roman"/>
        </w:rPr>
        <w:br/>
        <w:t xml:space="preserve"> Images are first downsampled to 128×128 and then upsampled to 256×256, simulating quality loss. Gaussian blur is applied randomly to further degrade the image and mimic real-world scanning issues.</w:t>
      </w:r>
    </w:p>
    <w:p w14:paraId="6F8F91D1" w14:textId="58C25212" w:rsidR="00256B30" w:rsidRDefault="00256B30" w:rsidP="00256B30">
      <w:pPr>
        <w:ind w:left="720"/>
        <w:rPr>
          <w:rFonts w:ascii="Times New Roman" w:hAnsi="Times New Roman" w:cs="Times New Roman"/>
        </w:rPr>
      </w:pPr>
      <w:r>
        <w:rPr>
          <w:rFonts w:ascii="Arial" w:hAnsi="Arial" w:cs="Arial"/>
          <w:noProof/>
          <w:color w:val="000000"/>
          <w:sz w:val="22"/>
          <w:szCs w:val="22"/>
          <w:bdr w:val="none" w:sz="0" w:space="0" w:color="auto" w:frame="1"/>
        </w:rPr>
        <w:drawing>
          <wp:inline distT="0" distB="0" distL="0" distR="0" wp14:anchorId="4B2CCAD4" wp14:editId="157FD94B">
            <wp:extent cx="5198745" cy="1477645"/>
            <wp:effectExtent l="0" t="0" r="1905" b="8255"/>
            <wp:docPr id="94702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2369" cy="1478675"/>
                    </a:xfrm>
                    <a:prstGeom prst="rect">
                      <a:avLst/>
                    </a:prstGeom>
                    <a:noFill/>
                    <a:ln>
                      <a:noFill/>
                    </a:ln>
                  </pic:spPr>
                </pic:pic>
              </a:graphicData>
            </a:graphic>
          </wp:inline>
        </w:drawing>
      </w:r>
    </w:p>
    <w:p w14:paraId="64BFD36F" w14:textId="251C79CC" w:rsidR="00256B30" w:rsidRPr="00256B30" w:rsidRDefault="00256B30" w:rsidP="00256B30">
      <w:pPr>
        <w:ind w:left="360"/>
        <w:jc w:val="center"/>
        <w:rPr>
          <w:rFonts w:ascii="Times New Roman" w:hAnsi="Times New Roman" w:cs="Times New Roman"/>
        </w:rPr>
      </w:pPr>
      <w:r>
        <w:rPr>
          <w:rFonts w:ascii="Times New Roman" w:hAnsi="Times New Roman" w:cs="Times New Roman"/>
          <w:b/>
          <w:bCs/>
        </w:rPr>
        <w:t>FIG.4: Code snippet for degradation</w:t>
      </w:r>
    </w:p>
    <w:p w14:paraId="4124246D" w14:textId="77777777" w:rsidR="00256B30" w:rsidRPr="00256B30" w:rsidRDefault="00256B30" w:rsidP="00256B30">
      <w:pPr>
        <w:ind w:left="720"/>
        <w:rPr>
          <w:rFonts w:ascii="Times New Roman" w:hAnsi="Times New Roman" w:cs="Times New Roman"/>
        </w:rPr>
      </w:pPr>
    </w:p>
    <w:p w14:paraId="57EB8597" w14:textId="53BC6D98" w:rsidR="00256B30" w:rsidRDefault="00256B30" w:rsidP="00256B30">
      <w:pPr>
        <w:pStyle w:val="ListParagraph"/>
        <w:numPr>
          <w:ilvl w:val="0"/>
          <w:numId w:val="21"/>
        </w:numPr>
        <w:rPr>
          <w:rFonts w:ascii="Times New Roman" w:hAnsi="Times New Roman" w:cs="Times New Roman"/>
          <w:b/>
          <w:bCs/>
        </w:rPr>
      </w:pPr>
      <w:r w:rsidRPr="00256B30">
        <w:rPr>
          <w:rFonts w:ascii="Times New Roman" w:hAnsi="Times New Roman" w:cs="Times New Roman"/>
          <w:b/>
          <w:bCs/>
        </w:rPr>
        <w:t>Paired Data Generation</w:t>
      </w:r>
    </w:p>
    <w:p w14:paraId="3BCE5538" w14:textId="77777777" w:rsidR="00256B30" w:rsidRPr="00256B30" w:rsidRDefault="00256B30" w:rsidP="00256B30">
      <w:pPr>
        <w:pStyle w:val="ListParagraph"/>
        <w:ind w:left="1080"/>
        <w:rPr>
          <w:rFonts w:ascii="Times New Roman" w:hAnsi="Times New Roman" w:cs="Times New Roman"/>
        </w:rPr>
      </w:pPr>
      <w:r w:rsidRPr="00256B30">
        <w:rPr>
          <w:rFonts w:ascii="Times New Roman" w:hAnsi="Times New Roman" w:cs="Times New Roman"/>
        </w:rPr>
        <w:t xml:space="preserve">Each </w:t>
      </w:r>
      <w:r w:rsidRPr="00256B30">
        <w:rPr>
          <w:rFonts w:ascii="Times New Roman" w:hAnsi="Times New Roman" w:cs="Times New Roman"/>
          <w:i/>
          <w:iCs/>
        </w:rPr>
        <w:t>__getitem__()</w:t>
      </w:r>
      <w:r w:rsidRPr="00256B30">
        <w:rPr>
          <w:rFonts w:ascii="Times New Roman" w:hAnsi="Times New Roman" w:cs="Times New Roman"/>
        </w:rPr>
        <w:t xml:space="preserve"> call in the </w:t>
      </w:r>
      <w:r w:rsidRPr="00256B30">
        <w:rPr>
          <w:rFonts w:ascii="Times New Roman" w:hAnsi="Times New Roman" w:cs="Times New Roman"/>
          <w:i/>
          <w:iCs/>
        </w:rPr>
        <w:t>HistologyImageDataset</w:t>
      </w:r>
      <w:r w:rsidRPr="00256B30">
        <w:rPr>
          <w:rFonts w:ascii="Times New Roman" w:hAnsi="Times New Roman" w:cs="Times New Roman"/>
        </w:rPr>
        <w:t xml:space="preserve"> class returns:</w:t>
      </w:r>
    </w:p>
    <w:p w14:paraId="75A82673" w14:textId="06A9B505" w:rsidR="00256B30" w:rsidRPr="00256B30" w:rsidRDefault="00256B30" w:rsidP="00256B30">
      <w:pPr>
        <w:pStyle w:val="ListParagraph"/>
        <w:numPr>
          <w:ilvl w:val="0"/>
          <w:numId w:val="22"/>
        </w:numPr>
        <w:rPr>
          <w:rFonts w:ascii="Times New Roman" w:hAnsi="Times New Roman" w:cs="Times New Roman"/>
        </w:rPr>
      </w:pPr>
      <w:r w:rsidRPr="00256B30">
        <w:rPr>
          <w:rFonts w:ascii="Times New Roman" w:hAnsi="Times New Roman" w:cs="Times New Roman"/>
          <w:b/>
          <w:bCs/>
        </w:rPr>
        <w:t>lr_img</w:t>
      </w:r>
      <w:r w:rsidRPr="00256B30">
        <w:rPr>
          <w:rFonts w:ascii="Times New Roman" w:hAnsi="Times New Roman" w:cs="Times New Roman"/>
        </w:rPr>
        <w:t>: low-resolution, blurred version</w:t>
      </w:r>
    </w:p>
    <w:p w14:paraId="4ED7F333" w14:textId="379233FE" w:rsidR="00256B30" w:rsidRPr="00256B30" w:rsidRDefault="00256B30" w:rsidP="00256B30">
      <w:pPr>
        <w:pStyle w:val="ListParagraph"/>
        <w:numPr>
          <w:ilvl w:val="0"/>
          <w:numId w:val="22"/>
        </w:numPr>
        <w:rPr>
          <w:rFonts w:ascii="Times New Roman" w:hAnsi="Times New Roman" w:cs="Times New Roman"/>
        </w:rPr>
      </w:pPr>
      <w:r w:rsidRPr="00256B30">
        <w:rPr>
          <w:rFonts w:ascii="Times New Roman" w:hAnsi="Times New Roman" w:cs="Times New Roman"/>
          <w:b/>
          <w:bCs/>
        </w:rPr>
        <w:t>hr_img</w:t>
      </w:r>
      <w:r w:rsidRPr="00256B30">
        <w:rPr>
          <w:rFonts w:ascii="Times New Roman" w:hAnsi="Times New Roman" w:cs="Times New Roman"/>
        </w:rPr>
        <w:t>: original high-resolution ground truth</w:t>
      </w:r>
      <w:r w:rsidRPr="00256B30">
        <w:rPr>
          <w:rFonts w:ascii="Times New Roman" w:hAnsi="Times New Roman" w:cs="Times New Roman"/>
        </w:rPr>
        <w:br/>
      </w:r>
    </w:p>
    <w:p w14:paraId="6296170E" w14:textId="794BC131" w:rsidR="00256B30" w:rsidRDefault="00256B30" w:rsidP="00256B30">
      <w:pPr>
        <w:pStyle w:val="ListParagraph"/>
        <w:ind w:left="1080"/>
        <w:rPr>
          <w:rFonts w:ascii="Times New Roman" w:hAnsi="Times New Roman" w:cs="Times New Roman"/>
        </w:rPr>
      </w:pPr>
      <w:r w:rsidRPr="00256B30">
        <w:rPr>
          <w:rFonts w:ascii="Times New Roman" w:hAnsi="Times New Roman" w:cs="Times New Roman"/>
        </w:rPr>
        <w:t>These paired samples are crucial for supervised training of both the teacher and student models.</w:t>
      </w:r>
    </w:p>
    <w:p w14:paraId="6634207A" w14:textId="0170E1E1" w:rsidR="00256B30" w:rsidRPr="00256B30" w:rsidRDefault="00256B30" w:rsidP="00256B30">
      <w:pPr>
        <w:ind w:left="360"/>
        <w:rPr>
          <w:rFonts w:ascii="Times New Roman" w:hAnsi="Times New Roman" w:cs="Times New Roman"/>
        </w:rPr>
      </w:pPr>
      <w:r w:rsidRPr="00256B30">
        <w:rPr>
          <w:rFonts w:ascii="Times New Roman" w:hAnsi="Times New Roman" w:cs="Times New Roman"/>
        </w:rPr>
        <w:t>This preprocessing strategy enables the model to learn how to restore missing details, an essential task in medical image enhancement.</w:t>
      </w:r>
    </w:p>
    <w:p w14:paraId="388FA87D" w14:textId="77777777" w:rsidR="007A4654" w:rsidRPr="007A4654" w:rsidRDefault="007A4654" w:rsidP="004A3F8E">
      <w:pPr>
        <w:rPr>
          <w:rFonts w:ascii="Times New Roman" w:hAnsi="Times New Roman" w:cs="Times New Roman"/>
        </w:rPr>
      </w:pPr>
    </w:p>
    <w:p w14:paraId="74DA6C38" w14:textId="7BF4640D" w:rsidR="004A3F8E" w:rsidRDefault="004A3F8E" w:rsidP="004A3F8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MODELS USED AND EXECUTED</w:t>
      </w:r>
    </w:p>
    <w:p w14:paraId="2D769D5C"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This section explains the architectural details, purpose, and interconnection of the models used in the image sharpening and classification pipeline for histopathological lung cancer images.</w:t>
      </w:r>
    </w:p>
    <w:p w14:paraId="3A7FA0CC" w14:textId="1E21A46A"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sz w:val="28"/>
          <w:szCs w:val="28"/>
        </w:rPr>
        <w:t>6.1.  Overview of the Dual-Stage Pipeline</w:t>
      </w:r>
    </w:p>
    <w:p w14:paraId="4D488BCC"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 xml:space="preserve">The system employs two deep learning models in a teacher-student configuration using </w:t>
      </w:r>
      <w:r w:rsidRPr="004A3F8E">
        <w:rPr>
          <w:rFonts w:ascii="Times New Roman" w:hAnsi="Times New Roman" w:cs="Times New Roman"/>
          <w:b/>
          <w:bCs/>
        </w:rPr>
        <w:t>knowledge distillation</w:t>
      </w:r>
      <w:r w:rsidRPr="004A3F8E">
        <w:rPr>
          <w:rFonts w:ascii="Times New Roman" w:hAnsi="Times New Roman" w:cs="Times New Roman"/>
        </w:rPr>
        <w:t>:</w:t>
      </w:r>
    </w:p>
    <w:p w14:paraId="7327FB34" w14:textId="111E8CF5" w:rsidR="004A3F8E" w:rsidRPr="004A3F8E" w:rsidRDefault="004A3F8E" w:rsidP="004A3F8E">
      <w:pPr>
        <w:numPr>
          <w:ilvl w:val="0"/>
          <w:numId w:val="23"/>
        </w:numPr>
        <w:tabs>
          <w:tab w:val="num" w:pos="720"/>
        </w:tabs>
        <w:rPr>
          <w:rFonts w:ascii="Times New Roman" w:hAnsi="Times New Roman" w:cs="Times New Roman"/>
        </w:rPr>
      </w:pPr>
      <w:r w:rsidRPr="004A3F8E">
        <w:rPr>
          <w:rFonts w:ascii="Times New Roman" w:hAnsi="Times New Roman" w:cs="Times New Roman"/>
          <w:b/>
          <w:bCs/>
        </w:rPr>
        <w:t>Teacher Model</w:t>
      </w:r>
      <w:r w:rsidRPr="004A3F8E">
        <w:rPr>
          <w:rFonts w:ascii="Times New Roman" w:hAnsi="Times New Roman" w:cs="Times New Roman"/>
        </w:rPr>
        <w:t>: A high-capacity network (EDSR) trained to reconstruct sharp high-resolution (HR) images from degraded low-resolution (LR) inputs.</w:t>
      </w:r>
    </w:p>
    <w:p w14:paraId="5FDD01E2" w14:textId="4665947D" w:rsidR="004A3F8E" w:rsidRPr="004A3F8E" w:rsidRDefault="004A3F8E" w:rsidP="004A3F8E">
      <w:pPr>
        <w:numPr>
          <w:ilvl w:val="0"/>
          <w:numId w:val="23"/>
        </w:numPr>
        <w:tabs>
          <w:tab w:val="num" w:pos="720"/>
        </w:tabs>
        <w:rPr>
          <w:rFonts w:ascii="Times New Roman" w:hAnsi="Times New Roman" w:cs="Times New Roman"/>
        </w:rPr>
      </w:pPr>
      <w:r w:rsidRPr="004A3F8E">
        <w:rPr>
          <w:rFonts w:ascii="Times New Roman" w:hAnsi="Times New Roman" w:cs="Times New Roman"/>
          <w:b/>
          <w:bCs/>
        </w:rPr>
        <w:t>Student Model</w:t>
      </w:r>
      <w:r w:rsidRPr="004A3F8E">
        <w:rPr>
          <w:rFonts w:ascii="Times New Roman" w:hAnsi="Times New Roman" w:cs="Times New Roman"/>
        </w:rPr>
        <w:t xml:space="preserve">: A lightweight CNN that mimics the teacher’s behavior, optimized for </w:t>
      </w:r>
      <w:r w:rsidRPr="004A3F8E">
        <w:rPr>
          <w:rFonts w:ascii="Times New Roman" w:hAnsi="Times New Roman" w:cs="Times New Roman"/>
          <w:b/>
          <w:bCs/>
        </w:rPr>
        <w:t>real-time inference</w:t>
      </w:r>
      <w:r w:rsidRPr="004A3F8E">
        <w:rPr>
          <w:rFonts w:ascii="Times New Roman" w:hAnsi="Times New Roman" w:cs="Times New Roman"/>
        </w:rPr>
        <w:t xml:space="preserve"> on edge devices.</w:t>
      </w:r>
    </w:p>
    <w:p w14:paraId="3C9E2F04"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 xml:space="preserve">These models are used purely for </w:t>
      </w:r>
      <w:r w:rsidRPr="004A3F8E">
        <w:rPr>
          <w:rFonts w:ascii="Times New Roman" w:hAnsi="Times New Roman" w:cs="Times New Roman"/>
          <w:b/>
          <w:bCs/>
        </w:rPr>
        <w:t>image sharpening</w:t>
      </w:r>
      <w:r w:rsidRPr="004A3F8E">
        <w:rPr>
          <w:rFonts w:ascii="Times New Roman" w:hAnsi="Times New Roman" w:cs="Times New Roman"/>
        </w:rPr>
        <w:t>. The final outputs can be passed into a downstream classifier (not covered here).</w:t>
      </w:r>
    </w:p>
    <w:p w14:paraId="1B7E8638" w14:textId="77777777" w:rsidR="004A3F8E" w:rsidRPr="004A3F8E" w:rsidRDefault="004A3F8E" w:rsidP="004A3F8E">
      <w:pPr>
        <w:ind w:left="360"/>
        <w:rPr>
          <w:rFonts w:ascii="Times New Roman" w:hAnsi="Times New Roman" w:cs="Times New Roman"/>
        </w:rPr>
      </w:pPr>
    </w:p>
    <w:p w14:paraId="5FEFDD0C" w14:textId="5D503338" w:rsidR="004A3F8E" w:rsidRPr="004A3F8E" w:rsidRDefault="004A3F8E" w:rsidP="004A3F8E">
      <w:pPr>
        <w:ind w:left="360"/>
        <w:rPr>
          <w:rFonts w:ascii="Times New Roman" w:hAnsi="Times New Roman" w:cs="Times New Roman"/>
          <w:b/>
          <w:bCs/>
          <w:sz w:val="28"/>
          <w:szCs w:val="28"/>
        </w:rPr>
      </w:pPr>
      <w:r w:rsidRPr="004A3F8E">
        <w:rPr>
          <w:rFonts w:ascii="Times New Roman" w:hAnsi="Times New Roman" w:cs="Times New Roman"/>
          <w:b/>
          <w:bCs/>
          <w:sz w:val="28"/>
          <w:szCs w:val="28"/>
        </w:rPr>
        <w:t>6.2.  Teacher Model – EDSR (Enhanced Deep Super-Resolution Network)</w:t>
      </w:r>
    </w:p>
    <w:p w14:paraId="0FFFF2E0" w14:textId="77777777"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rPr>
        <w:t>Purpose:</w:t>
      </w:r>
    </w:p>
    <w:p w14:paraId="691522DC"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Acts as the “ground truth generator” in the distillation process. Trained to recover detailed and accurate high-resolution histology images from blurry, low-resolution inputs.</w:t>
      </w:r>
    </w:p>
    <w:p w14:paraId="6AE7478F" w14:textId="77777777"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rPr>
        <w:t>Architecture:</w:t>
      </w:r>
    </w:p>
    <w:p w14:paraId="45B11988" w14:textId="58985C8E" w:rsidR="004A3F8E" w:rsidRPr="004A3F8E" w:rsidRDefault="004A3F8E" w:rsidP="004A3F8E">
      <w:pPr>
        <w:numPr>
          <w:ilvl w:val="0"/>
          <w:numId w:val="24"/>
        </w:numPr>
        <w:tabs>
          <w:tab w:val="clear" w:pos="1080"/>
          <w:tab w:val="num" w:pos="720"/>
        </w:tabs>
        <w:rPr>
          <w:rFonts w:ascii="Times New Roman" w:hAnsi="Times New Roman" w:cs="Times New Roman"/>
        </w:rPr>
      </w:pPr>
      <w:r w:rsidRPr="004A3F8E">
        <w:rPr>
          <w:rFonts w:ascii="Times New Roman" w:hAnsi="Times New Roman" w:cs="Times New Roman"/>
        </w:rPr>
        <w:t xml:space="preserve">Based on ResNet but </w:t>
      </w:r>
      <w:r w:rsidRPr="004A3F8E">
        <w:rPr>
          <w:rFonts w:ascii="Times New Roman" w:hAnsi="Times New Roman" w:cs="Times New Roman"/>
          <w:b/>
          <w:bCs/>
        </w:rPr>
        <w:t>without batch normalization</w:t>
      </w:r>
      <w:r w:rsidRPr="004A3F8E">
        <w:rPr>
          <w:rFonts w:ascii="Times New Roman" w:hAnsi="Times New Roman" w:cs="Times New Roman"/>
        </w:rPr>
        <w:t xml:space="preserve"> (to reduce over-smoothing).</w:t>
      </w:r>
    </w:p>
    <w:p w14:paraId="362D557E" w14:textId="4598D4DA" w:rsidR="004A3F8E" w:rsidRPr="004A3F8E" w:rsidRDefault="004A3F8E" w:rsidP="004A3F8E">
      <w:pPr>
        <w:numPr>
          <w:ilvl w:val="0"/>
          <w:numId w:val="24"/>
        </w:numPr>
        <w:tabs>
          <w:tab w:val="clear" w:pos="1080"/>
          <w:tab w:val="num" w:pos="720"/>
        </w:tabs>
        <w:rPr>
          <w:rFonts w:ascii="Times New Roman" w:hAnsi="Times New Roman" w:cs="Times New Roman"/>
        </w:rPr>
      </w:pPr>
      <w:r w:rsidRPr="004A3F8E">
        <w:rPr>
          <w:rFonts w:ascii="Times New Roman" w:hAnsi="Times New Roman" w:cs="Times New Roman"/>
        </w:rPr>
        <w:t xml:space="preserve">Uses </w:t>
      </w:r>
      <w:r w:rsidRPr="004A3F8E">
        <w:rPr>
          <w:rFonts w:ascii="Times New Roman" w:hAnsi="Times New Roman" w:cs="Times New Roman"/>
          <w:b/>
          <w:bCs/>
        </w:rPr>
        <w:t>wide residual blocks</w:t>
      </w:r>
      <w:r w:rsidRPr="004A3F8E">
        <w:rPr>
          <w:rFonts w:ascii="Times New Roman" w:hAnsi="Times New Roman" w:cs="Times New Roman"/>
        </w:rPr>
        <w:t xml:space="preserve"> and </w:t>
      </w:r>
      <w:r w:rsidRPr="004A3F8E">
        <w:rPr>
          <w:rFonts w:ascii="Times New Roman" w:hAnsi="Times New Roman" w:cs="Times New Roman"/>
          <w:b/>
          <w:bCs/>
        </w:rPr>
        <w:t>deep layers</w:t>
      </w:r>
      <w:r w:rsidRPr="004A3F8E">
        <w:rPr>
          <w:rFonts w:ascii="Times New Roman" w:hAnsi="Times New Roman" w:cs="Times New Roman"/>
        </w:rPr>
        <w:t xml:space="preserve"> for improved texture and edge recovery.</w:t>
      </w:r>
    </w:p>
    <w:p w14:paraId="04358982" w14:textId="77777777" w:rsidR="004A3F8E" w:rsidRPr="004A3F8E" w:rsidRDefault="004A3F8E" w:rsidP="004A3F8E">
      <w:pPr>
        <w:numPr>
          <w:ilvl w:val="0"/>
          <w:numId w:val="24"/>
        </w:numPr>
        <w:tabs>
          <w:tab w:val="clear" w:pos="1080"/>
          <w:tab w:val="num" w:pos="720"/>
        </w:tabs>
        <w:rPr>
          <w:rFonts w:ascii="Times New Roman" w:hAnsi="Times New Roman" w:cs="Times New Roman"/>
        </w:rPr>
      </w:pPr>
      <w:r w:rsidRPr="004A3F8E">
        <w:rPr>
          <w:rFonts w:ascii="Times New Roman" w:hAnsi="Times New Roman" w:cs="Times New Roman"/>
        </w:rPr>
        <w:t xml:space="preserve">Optimized for </w:t>
      </w:r>
      <w:r w:rsidRPr="004A3F8E">
        <w:rPr>
          <w:rFonts w:ascii="Times New Roman" w:hAnsi="Times New Roman" w:cs="Times New Roman"/>
          <w:b/>
          <w:bCs/>
        </w:rPr>
        <w:t>high PSNR/SSIM</w:t>
      </w:r>
      <w:r w:rsidRPr="004A3F8E">
        <w:rPr>
          <w:rFonts w:ascii="Times New Roman" w:hAnsi="Times New Roman" w:cs="Times New Roman"/>
        </w:rPr>
        <w:t xml:space="preserve"> in super-resolution tasks.</w:t>
      </w:r>
      <w:r w:rsidRPr="004A3F8E">
        <w:rPr>
          <w:rFonts w:ascii="Times New Roman" w:hAnsi="Times New Roman" w:cs="Times New Roman"/>
        </w:rPr>
        <w:br/>
      </w:r>
      <w:r w:rsidRPr="004A3F8E">
        <w:rPr>
          <w:rFonts w:ascii="Times New Roman" w:hAnsi="Times New Roman" w:cs="Times New Roman"/>
        </w:rPr>
        <w:br/>
      </w:r>
    </w:p>
    <w:p w14:paraId="14E905B0" w14:textId="77777777"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rPr>
        <w:t>Implementation (Custom Version):</w:t>
      </w:r>
    </w:p>
    <w:p w14:paraId="4A8BF306"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In this project, a simplified yet EDSR-inspired teacher is used, comprising:</w:t>
      </w:r>
    </w:p>
    <w:p w14:paraId="75F70EF5" w14:textId="61BB313C" w:rsidR="004A3F8E" w:rsidRPr="004A3F8E" w:rsidRDefault="004A3F8E" w:rsidP="004A3F8E">
      <w:pPr>
        <w:numPr>
          <w:ilvl w:val="0"/>
          <w:numId w:val="25"/>
        </w:numPr>
        <w:tabs>
          <w:tab w:val="clear" w:pos="1080"/>
          <w:tab w:val="num" w:pos="720"/>
        </w:tabs>
        <w:rPr>
          <w:rFonts w:ascii="Times New Roman" w:hAnsi="Times New Roman" w:cs="Times New Roman"/>
        </w:rPr>
      </w:pPr>
      <w:r w:rsidRPr="004A3F8E">
        <w:rPr>
          <w:rFonts w:ascii="Times New Roman" w:hAnsi="Times New Roman" w:cs="Times New Roman"/>
        </w:rPr>
        <w:t>Initial convolution layer</w:t>
      </w:r>
    </w:p>
    <w:p w14:paraId="2205CEC8" w14:textId="2E80CEC0" w:rsidR="004A3F8E" w:rsidRPr="004A3F8E" w:rsidRDefault="004A3F8E" w:rsidP="004A3F8E">
      <w:pPr>
        <w:numPr>
          <w:ilvl w:val="0"/>
          <w:numId w:val="25"/>
        </w:numPr>
        <w:tabs>
          <w:tab w:val="clear" w:pos="1080"/>
          <w:tab w:val="num" w:pos="720"/>
        </w:tabs>
        <w:rPr>
          <w:rFonts w:ascii="Times New Roman" w:hAnsi="Times New Roman" w:cs="Times New Roman"/>
        </w:rPr>
      </w:pPr>
      <w:r w:rsidRPr="004A3F8E">
        <w:rPr>
          <w:rFonts w:ascii="Times New Roman" w:hAnsi="Times New Roman" w:cs="Times New Roman"/>
        </w:rPr>
        <w:t xml:space="preserve">Stack of </w:t>
      </w:r>
      <w:r w:rsidRPr="004A3F8E">
        <w:rPr>
          <w:rFonts w:ascii="Times New Roman" w:hAnsi="Times New Roman" w:cs="Times New Roman"/>
          <w:b/>
          <w:bCs/>
        </w:rPr>
        <w:t>6 ResBlocks</w:t>
      </w:r>
      <w:r w:rsidRPr="004A3F8E">
        <w:rPr>
          <w:rFonts w:ascii="Times New Roman" w:hAnsi="Times New Roman" w:cs="Times New Roman"/>
        </w:rPr>
        <w:t xml:space="preserve"> (128 channels)</w:t>
      </w:r>
    </w:p>
    <w:p w14:paraId="53DA9936" w14:textId="77777777" w:rsidR="004A3F8E" w:rsidRPr="004A3F8E" w:rsidRDefault="004A3F8E" w:rsidP="004A3F8E">
      <w:pPr>
        <w:numPr>
          <w:ilvl w:val="0"/>
          <w:numId w:val="25"/>
        </w:numPr>
        <w:tabs>
          <w:tab w:val="clear" w:pos="1080"/>
          <w:tab w:val="num" w:pos="720"/>
        </w:tabs>
        <w:rPr>
          <w:rFonts w:ascii="Times New Roman" w:hAnsi="Times New Roman" w:cs="Times New Roman"/>
        </w:rPr>
      </w:pPr>
      <w:r w:rsidRPr="004A3F8E">
        <w:rPr>
          <w:rFonts w:ascii="Times New Roman" w:hAnsi="Times New Roman" w:cs="Times New Roman"/>
        </w:rPr>
        <w:t>Decoder with two convolution layers</w:t>
      </w:r>
    </w:p>
    <w:p w14:paraId="04347C32" w14:textId="16DF3ABE" w:rsidR="004A3F8E" w:rsidRDefault="004A3F8E" w:rsidP="004A3F8E">
      <w:pPr>
        <w:ind w:left="360"/>
        <w:rPr>
          <w:rFonts w:ascii="Times New Roman" w:hAnsi="Times New Roman" w:cs="Times New Roman"/>
        </w:rPr>
      </w:pPr>
      <w:r w:rsidRPr="004A3F8E">
        <w:rPr>
          <w:rFonts w:ascii="Times New Roman" w:hAnsi="Times New Roman" w:cs="Times New Roman"/>
          <w:noProof/>
        </w:rPr>
        <w:drawing>
          <wp:inline distT="0" distB="0" distL="0" distR="0" wp14:anchorId="124EB133" wp14:editId="086B1445">
            <wp:extent cx="5358810" cy="1720215"/>
            <wp:effectExtent l="0" t="0" r="0" b="0"/>
            <wp:docPr id="3966910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1761" cy="1721162"/>
                    </a:xfrm>
                    <a:prstGeom prst="rect">
                      <a:avLst/>
                    </a:prstGeom>
                    <a:noFill/>
                    <a:ln>
                      <a:noFill/>
                    </a:ln>
                  </pic:spPr>
                </pic:pic>
              </a:graphicData>
            </a:graphic>
          </wp:inline>
        </w:drawing>
      </w:r>
    </w:p>
    <w:p w14:paraId="3DB63FF2" w14:textId="5F294567" w:rsidR="004A3F8E" w:rsidRPr="00256B30" w:rsidRDefault="004A3F8E" w:rsidP="004A3F8E">
      <w:pPr>
        <w:ind w:left="360"/>
        <w:jc w:val="center"/>
        <w:rPr>
          <w:rFonts w:ascii="Times New Roman" w:hAnsi="Times New Roman" w:cs="Times New Roman"/>
        </w:rPr>
      </w:pPr>
      <w:r>
        <w:rPr>
          <w:rFonts w:ascii="Times New Roman" w:hAnsi="Times New Roman" w:cs="Times New Roman"/>
          <w:b/>
          <w:bCs/>
        </w:rPr>
        <w:t>FIG.5: Code snippet for Teacher Model</w:t>
      </w:r>
    </w:p>
    <w:p w14:paraId="39599BAE" w14:textId="77777777" w:rsidR="004A3F8E" w:rsidRPr="004A3F8E" w:rsidRDefault="004A3F8E" w:rsidP="004A3F8E">
      <w:pPr>
        <w:ind w:left="360"/>
        <w:rPr>
          <w:rFonts w:ascii="Times New Roman" w:hAnsi="Times New Roman" w:cs="Times New Roman"/>
        </w:rPr>
      </w:pPr>
    </w:p>
    <w:p w14:paraId="6C8D39E4"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This design balances EDSR’s depth and your resource limitations in real-world deployment.</w:t>
      </w:r>
    </w:p>
    <w:p w14:paraId="00F2D4B8" w14:textId="77777777" w:rsidR="004A3F8E" w:rsidRPr="004A3F8E" w:rsidRDefault="004A3F8E" w:rsidP="004A3F8E">
      <w:pPr>
        <w:ind w:left="360"/>
        <w:rPr>
          <w:rFonts w:ascii="Times New Roman" w:hAnsi="Times New Roman" w:cs="Times New Roman"/>
        </w:rPr>
      </w:pPr>
    </w:p>
    <w:p w14:paraId="7ED7581A" w14:textId="77777777"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rPr>
        <w:t>Output:</w:t>
      </w:r>
    </w:p>
    <w:p w14:paraId="265BE5AB" w14:textId="7BCF0219" w:rsidR="004A3F8E" w:rsidRPr="004A3F8E" w:rsidRDefault="004A3F8E" w:rsidP="004A3F8E">
      <w:pPr>
        <w:numPr>
          <w:ilvl w:val="0"/>
          <w:numId w:val="26"/>
        </w:numPr>
        <w:tabs>
          <w:tab w:val="clear" w:pos="1080"/>
          <w:tab w:val="num" w:pos="720"/>
        </w:tabs>
        <w:rPr>
          <w:rFonts w:ascii="Times New Roman" w:hAnsi="Times New Roman" w:cs="Times New Roman"/>
        </w:rPr>
      </w:pPr>
      <w:r w:rsidRPr="004A3F8E">
        <w:rPr>
          <w:rFonts w:ascii="Times New Roman" w:hAnsi="Times New Roman" w:cs="Times New Roman"/>
        </w:rPr>
        <w:t>Generates sharpened HR images.</w:t>
      </w:r>
    </w:p>
    <w:p w14:paraId="2E8698AE" w14:textId="77777777" w:rsidR="004A3F8E" w:rsidRPr="004A3F8E" w:rsidRDefault="004A3F8E" w:rsidP="004A3F8E">
      <w:pPr>
        <w:numPr>
          <w:ilvl w:val="0"/>
          <w:numId w:val="26"/>
        </w:numPr>
        <w:tabs>
          <w:tab w:val="clear" w:pos="1080"/>
          <w:tab w:val="num" w:pos="720"/>
        </w:tabs>
        <w:rPr>
          <w:rFonts w:ascii="Times New Roman" w:hAnsi="Times New Roman" w:cs="Times New Roman"/>
        </w:rPr>
      </w:pPr>
      <w:r w:rsidRPr="004A3F8E">
        <w:rPr>
          <w:rFonts w:ascii="Times New Roman" w:hAnsi="Times New Roman" w:cs="Times New Roman"/>
        </w:rPr>
        <w:lastRenderedPageBreak/>
        <w:t xml:space="preserve">Used only during </w:t>
      </w:r>
      <w:r w:rsidRPr="004A3F8E">
        <w:rPr>
          <w:rFonts w:ascii="Times New Roman" w:hAnsi="Times New Roman" w:cs="Times New Roman"/>
          <w:b/>
          <w:bCs/>
        </w:rPr>
        <w:t>training</w:t>
      </w:r>
      <w:r w:rsidRPr="004A3F8E">
        <w:rPr>
          <w:rFonts w:ascii="Times New Roman" w:hAnsi="Times New Roman" w:cs="Times New Roman"/>
        </w:rPr>
        <w:t>; it’s not deployed in production.</w:t>
      </w:r>
    </w:p>
    <w:p w14:paraId="7C9C1097" w14:textId="77777777" w:rsidR="004A3F8E" w:rsidRPr="004A3F8E" w:rsidRDefault="004A3F8E" w:rsidP="004A3F8E">
      <w:pPr>
        <w:ind w:left="720"/>
        <w:rPr>
          <w:rFonts w:ascii="Times New Roman" w:hAnsi="Times New Roman" w:cs="Times New Roman"/>
        </w:rPr>
      </w:pPr>
    </w:p>
    <w:p w14:paraId="0A3578B4" w14:textId="4326E1D7" w:rsidR="004A3F8E" w:rsidRPr="004A3F8E" w:rsidRDefault="004A3F8E" w:rsidP="004A3F8E">
      <w:pPr>
        <w:ind w:left="360"/>
        <w:rPr>
          <w:rFonts w:ascii="Times New Roman" w:hAnsi="Times New Roman" w:cs="Times New Roman"/>
          <w:b/>
          <w:bCs/>
          <w:sz w:val="28"/>
          <w:szCs w:val="28"/>
        </w:rPr>
      </w:pPr>
      <w:r w:rsidRPr="004A3F8E">
        <w:rPr>
          <w:rFonts w:ascii="Times New Roman" w:hAnsi="Times New Roman" w:cs="Times New Roman"/>
          <w:b/>
          <w:bCs/>
          <w:sz w:val="28"/>
          <w:szCs w:val="28"/>
        </w:rPr>
        <w:t>6.3.  Student Model – Lightweight CNN (SRCNN-style)</w:t>
      </w:r>
    </w:p>
    <w:p w14:paraId="40645101" w14:textId="77777777"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rPr>
        <w:t>Purpose:</w:t>
      </w:r>
    </w:p>
    <w:p w14:paraId="6384755E"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 xml:space="preserve">Learns to replicate the EDSR teacher’s outputs using fewer layers and parameters, allowing </w:t>
      </w:r>
      <w:r w:rsidRPr="004A3F8E">
        <w:rPr>
          <w:rFonts w:ascii="Times New Roman" w:hAnsi="Times New Roman" w:cs="Times New Roman"/>
          <w:b/>
          <w:bCs/>
        </w:rPr>
        <w:t>fast inference (30–60 FPS)</w:t>
      </w:r>
      <w:r w:rsidRPr="004A3F8E">
        <w:rPr>
          <w:rFonts w:ascii="Times New Roman" w:hAnsi="Times New Roman" w:cs="Times New Roman"/>
        </w:rPr>
        <w:t xml:space="preserve"> on CPUs or embedded systems.</w:t>
      </w:r>
    </w:p>
    <w:p w14:paraId="6B978777" w14:textId="77777777"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rPr>
        <w:t>Architecture:</w:t>
      </w:r>
    </w:p>
    <w:p w14:paraId="2F34C4C9" w14:textId="74F1329C" w:rsidR="004A3F8E" w:rsidRPr="004A3F8E" w:rsidRDefault="004A3F8E" w:rsidP="004A3F8E">
      <w:pPr>
        <w:numPr>
          <w:ilvl w:val="0"/>
          <w:numId w:val="27"/>
        </w:numPr>
        <w:tabs>
          <w:tab w:val="num" w:pos="720"/>
        </w:tabs>
        <w:rPr>
          <w:rFonts w:ascii="Times New Roman" w:hAnsi="Times New Roman" w:cs="Times New Roman"/>
        </w:rPr>
      </w:pPr>
      <w:r w:rsidRPr="004A3F8E">
        <w:rPr>
          <w:rFonts w:ascii="Times New Roman" w:hAnsi="Times New Roman" w:cs="Times New Roman"/>
        </w:rPr>
        <w:t>Fewer channels (64 instead of 128).</w:t>
      </w:r>
    </w:p>
    <w:p w14:paraId="166E23DF" w14:textId="308F979C" w:rsidR="004A3F8E" w:rsidRPr="004A3F8E" w:rsidRDefault="004A3F8E" w:rsidP="004A3F8E">
      <w:pPr>
        <w:numPr>
          <w:ilvl w:val="0"/>
          <w:numId w:val="27"/>
        </w:numPr>
        <w:tabs>
          <w:tab w:val="num" w:pos="720"/>
        </w:tabs>
        <w:rPr>
          <w:rFonts w:ascii="Times New Roman" w:hAnsi="Times New Roman" w:cs="Times New Roman"/>
        </w:rPr>
      </w:pPr>
      <w:r w:rsidRPr="004A3F8E">
        <w:rPr>
          <w:rFonts w:ascii="Times New Roman" w:hAnsi="Times New Roman" w:cs="Times New Roman"/>
        </w:rPr>
        <w:t xml:space="preserve">Only </w:t>
      </w:r>
      <w:r w:rsidRPr="004A3F8E">
        <w:rPr>
          <w:rFonts w:ascii="Times New Roman" w:hAnsi="Times New Roman" w:cs="Times New Roman"/>
          <w:b/>
          <w:bCs/>
        </w:rPr>
        <w:t>2 residual blocks</w:t>
      </w:r>
      <w:r w:rsidRPr="004A3F8E">
        <w:rPr>
          <w:rFonts w:ascii="Times New Roman" w:hAnsi="Times New Roman" w:cs="Times New Roman"/>
        </w:rPr>
        <w:t>, making it highly efficient.</w:t>
      </w:r>
      <w:r w:rsidRPr="004A3F8E">
        <w:rPr>
          <w:rFonts w:ascii="Times New Roman" w:hAnsi="Times New Roman" w:cs="Times New Roman"/>
        </w:rPr>
        <w:br/>
      </w:r>
    </w:p>
    <w:p w14:paraId="1A62D51E" w14:textId="77777777" w:rsidR="004A3F8E" w:rsidRPr="004A3F8E" w:rsidRDefault="004A3F8E" w:rsidP="004A3F8E">
      <w:pPr>
        <w:numPr>
          <w:ilvl w:val="0"/>
          <w:numId w:val="27"/>
        </w:numPr>
        <w:tabs>
          <w:tab w:val="num" w:pos="720"/>
        </w:tabs>
        <w:rPr>
          <w:rFonts w:ascii="Times New Roman" w:hAnsi="Times New Roman" w:cs="Times New Roman"/>
        </w:rPr>
      </w:pPr>
      <w:r w:rsidRPr="004A3F8E">
        <w:rPr>
          <w:rFonts w:ascii="Times New Roman" w:hAnsi="Times New Roman" w:cs="Times New Roman"/>
        </w:rPr>
        <w:t>Follows a basic Encoder–Decoder structure.</w:t>
      </w:r>
    </w:p>
    <w:p w14:paraId="5C968EBA" w14:textId="347AA85F" w:rsidR="004A3F8E" w:rsidRDefault="004A3F8E" w:rsidP="004A3F8E">
      <w:pPr>
        <w:ind w:left="360"/>
        <w:rPr>
          <w:rFonts w:ascii="Times New Roman" w:hAnsi="Times New Roman" w:cs="Times New Roman"/>
        </w:rPr>
      </w:pPr>
      <w:r w:rsidRPr="004A3F8E">
        <w:rPr>
          <w:rFonts w:ascii="Times New Roman" w:hAnsi="Times New Roman" w:cs="Times New Roman"/>
          <w:noProof/>
        </w:rPr>
        <w:drawing>
          <wp:inline distT="0" distB="0" distL="0" distR="0" wp14:anchorId="6FF0B70F" wp14:editId="3C4B6BFD">
            <wp:extent cx="4121150" cy="1676400"/>
            <wp:effectExtent l="0" t="0" r="0" b="0"/>
            <wp:docPr id="17431740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1150" cy="1676400"/>
                    </a:xfrm>
                    <a:prstGeom prst="rect">
                      <a:avLst/>
                    </a:prstGeom>
                    <a:noFill/>
                    <a:ln>
                      <a:noFill/>
                    </a:ln>
                  </pic:spPr>
                </pic:pic>
              </a:graphicData>
            </a:graphic>
          </wp:inline>
        </w:drawing>
      </w:r>
    </w:p>
    <w:p w14:paraId="16EE6391" w14:textId="05A65FE9" w:rsidR="004A3F8E" w:rsidRPr="004A3F8E" w:rsidRDefault="004A3F8E" w:rsidP="004A3F8E">
      <w:pPr>
        <w:ind w:left="360"/>
        <w:jc w:val="center"/>
        <w:rPr>
          <w:rFonts w:ascii="Times New Roman" w:hAnsi="Times New Roman" w:cs="Times New Roman"/>
        </w:rPr>
      </w:pPr>
      <w:r>
        <w:rPr>
          <w:rFonts w:ascii="Times New Roman" w:hAnsi="Times New Roman" w:cs="Times New Roman"/>
          <w:b/>
          <w:bCs/>
        </w:rPr>
        <w:t>FIG.6: Code snippet for Student Model</w:t>
      </w:r>
    </w:p>
    <w:p w14:paraId="526E7E07"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b/>
          <w:bCs/>
        </w:rPr>
        <w:t>Key Benefits:</w:t>
      </w:r>
    </w:p>
    <w:p w14:paraId="73E5AFE7" w14:textId="041FF863" w:rsidR="004A3F8E" w:rsidRPr="004A3F8E" w:rsidRDefault="004A3F8E" w:rsidP="004A3F8E">
      <w:pPr>
        <w:numPr>
          <w:ilvl w:val="0"/>
          <w:numId w:val="28"/>
        </w:numPr>
        <w:tabs>
          <w:tab w:val="clear" w:pos="1080"/>
          <w:tab w:val="num" w:pos="720"/>
        </w:tabs>
        <w:rPr>
          <w:rFonts w:ascii="Times New Roman" w:hAnsi="Times New Roman" w:cs="Times New Roman"/>
        </w:rPr>
      </w:pPr>
      <w:r w:rsidRPr="004A3F8E">
        <w:rPr>
          <w:rFonts w:ascii="Times New Roman" w:hAnsi="Times New Roman" w:cs="Times New Roman"/>
        </w:rPr>
        <w:t>Small model size (memory-efficient).</w:t>
      </w:r>
    </w:p>
    <w:p w14:paraId="4D9A1732" w14:textId="67F15161" w:rsidR="004A3F8E" w:rsidRPr="004A3F8E" w:rsidRDefault="004A3F8E" w:rsidP="004A3F8E">
      <w:pPr>
        <w:numPr>
          <w:ilvl w:val="0"/>
          <w:numId w:val="28"/>
        </w:numPr>
        <w:tabs>
          <w:tab w:val="clear" w:pos="1080"/>
          <w:tab w:val="num" w:pos="720"/>
        </w:tabs>
        <w:rPr>
          <w:rFonts w:ascii="Times New Roman" w:hAnsi="Times New Roman" w:cs="Times New Roman"/>
        </w:rPr>
      </w:pPr>
      <w:r w:rsidRPr="004A3F8E">
        <w:rPr>
          <w:rFonts w:ascii="Times New Roman" w:hAnsi="Times New Roman" w:cs="Times New Roman"/>
        </w:rPr>
        <w:t>Faster inference on limited hardware.</w:t>
      </w:r>
    </w:p>
    <w:p w14:paraId="2B78B0C2" w14:textId="77777777" w:rsidR="004A3F8E" w:rsidRPr="004A3F8E" w:rsidRDefault="004A3F8E" w:rsidP="004A3F8E">
      <w:pPr>
        <w:numPr>
          <w:ilvl w:val="0"/>
          <w:numId w:val="28"/>
        </w:numPr>
        <w:tabs>
          <w:tab w:val="clear" w:pos="1080"/>
          <w:tab w:val="num" w:pos="720"/>
        </w:tabs>
        <w:rPr>
          <w:rFonts w:ascii="Times New Roman" w:hAnsi="Times New Roman" w:cs="Times New Roman"/>
        </w:rPr>
      </w:pPr>
      <w:r w:rsidRPr="004A3F8E">
        <w:rPr>
          <w:rFonts w:ascii="Times New Roman" w:hAnsi="Times New Roman" w:cs="Times New Roman"/>
        </w:rPr>
        <w:t xml:space="preserve">Ideal for </w:t>
      </w:r>
      <w:r w:rsidRPr="004A3F8E">
        <w:rPr>
          <w:rFonts w:ascii="Times New Roman" w:hAnsi="Times New Roman" w:cs="Times New Roman"/>
          <w:b/>
          <w:bCs/>
        </w:rPr>
        <w:t>edge deployment</w:t>
      </w:r>
      <w:r w:rsidRPr="004A3F8E">
        <w:rPr>
          <w:rFonts w:ascii="Times New Roman" w:hAnsi="Times New Roman" w:cs="Times New Roman"/>
        </w:rPr>
        <w:t xml:space="preserve"> in low-resource clinics.</w:t>
      </w:r>
    </w:p>
    <w:p w14:paraId="5021C2EA" w14:textId="77777777" w:rsidR="004A3F8E" w:rsidRPr="004A3F8E" w:rsidRDefault="004A3F8E" w:rsidP="004A3F8E">
      <w:pPr>
        <w:ind w:left="360"/>
        <w:rPr>
          <w:rFonts w:ascii="Times New Roman" w:hAnsi="Times New Roman" w:cs="Times New Roman"/>
        </w:rPr>
      </w:pPr>
    </w:p>
    <w:p w14:paraId="3A3F6CF1" w14:textId="289B4565"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sz w:val="28"/>
          <w:szCs w:val="28"/>
        </w:rPr>
        <w:t>6.4. Training Setup and Loss Functions</w:t>
      </w:r>
    </w:p>
    <w:p w14:paraId="2E431C8A"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 xml:space="preserve">The student model is trained using a </w:t>
      </w:r>
      <w:r w:rsidRPr="004A3F8E">
        <w:rPr>
          <w:rFonts w:ascii="Times New Roman" w:hAnsi="Times New Roman" w:cs="Times New Roman"/>
          <w:b/>
          <w:bCs/>
        </w:rPr>
        <w:t>combined loss</w:t>
      </w:r>
      <w:r w:rsidRPr="004A3F8E">
        <w:rPr>
          <w:rFonts w:ascii="Times New Roman" w:hAnsi="Times New Roman" w:cs="Times New Roman"/>
        </w:rPr>
        <w:t xml:space="preserve"> that guides it to mimic the teacher and simultaneously produce high-fidelity results.</w:t>
      </w:r>
    </w:p>
    <w:p w14:paraId="5FAA9C71" w14:textId="77777777" w:rsidR="004A3F8E" w:rsidRPr="004A3F8E" w:rsidRDefault="004A3F8E" w:rsidP="004A3F8E">
      <w:pPr>
        <w:ind w:left="360"/>
        <w:rPr>
          <w:rFonts w:ascii="Times New Roman" w:hAnsi="Times New Roman" w:cs="Times New Roman"/>
          <w:b/>
          <w:bCs/>
        </w:rPr>
      </w:pPr>
      <w:r w:rsidRPr="004A3F8E">
        <w:rPr>
          <w:rFonts w:ascii="Times New Roman" w:hAnsi="Times New Roman" w:cs="Times New Roman"/>
          <w:b/>
          <w:bCs/>
        </w:rPr>
        <w:t>Composite Loss Function:</w:t>
      </w:r>
    </w:p>
    <w:p w14:paraId="2F4091BD"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Let:</w:t>
      </w:r>
    </w:p>
    <w:p w14:paraId="5B23CEB5" w14:textId="256874E9" w:rsidR="004A3F8E" w:rsidRPr="004A3F8E" w:rsidRDefault="004A3F8E" w:rsidP="004A3F8E">
      <w:pPr>
        <w:numPr>
          <w:ilvl w:val="0"/>
          <w:numId w:val="29"/>
        </w:numPr>
        <w:tabs>
          <w:tab w:val="clear" w:pos="1080"/>
          <w:tab w:val="num" w:pos="720"/>
        </w:tabs>
        <w:rPr>
          <w:rFonts w:ascii="Times New Roman" w:hAnsi="Times New Roman" w:cs="Times New Roman"/>
        </w:rPr>
      </w:pPr>
      <w:r w:rsidRPr="004A3F8E">
        <w:rPr>
          <w:rFonts w:ascii="Times New Roman" w:hAnsi="Times New Roman" w:cs="Times New Roman"/>
        </w:rPr>
        <w:t>S(x): student output</w:t>
      </w:r>
    </w:p>
    <w:p w14:paraId="07BDE7CC" w14:textId="15E06C48" w:rsidR="004A3F8E" w:rsidRPr="004A3F8E" w:rsidRDefault="004A3F8E" w:rsidP="004A3F8E">
      <w:pPr>
        <w:numPr>
          <w:ilvl w:val="0"/>
          <w:numId w:val="29"/>
        </w:numPr>
        <w:tabs>
          <w:tab w:val="clear" w:pos="1080"/>
          <w:tab w:val="num" w:pos="720"/>
        </w:tabs>
        <w:rPr>
          <w:rFonts w:ascii="Times New Roman" w:hAnsi="Times New Roman" w:cs="Times New Roman"/>
        </w:rPr>
      </w:pPr>
      <w:r w:rsidRPr="004A3F8E">
        <w:rPr>
          <w:rFonts w:ascii="Times New Roman" w:hAnsi="Times New Roman" w:cs="Times New Roman"/>
        </w:rPr>
        <w:t>T(x): teacher output</w:t>
      </w:r>
    </w:p>
    <w:p w14:paraId="1B72421F" w14:textId="77777777" w:rsidR="004A3F8E" w:rsidRPr="004A3F8E" w:rsidRDefault="004A3F8E" w:rsidP="004A3F8E">
      <w:pPr>
        <w:numPr>
          <w:ilvl w:val="0"/>
          <w:numId w:val="29"/>
        </w:numPr>
        <w:tabs>
          <w:tab w:val="clear" w:pos="1080"/>
          <w:tab w:val="num" w:pos="720"/>
        </w:tabs>
        <w:rPr>
          <w:rFonts w:ascii="Times New Roman" w:hAnsi="Times New Roman" w:cs="Times New Roman"/>
        </w:rPr>
      </w:pPr>
      <w:r w:rsidRPr="004A3F8E">
        <w:rPr>
          <w:rFonts w:ascii="Times New Roman" w:hAnsi="Times New Roman" w:cs="Times New Roman"/>
        </w:rPr>
        <w:lastRenderedPageBreak/>
        <w:t>y: HR ground truth</w:t>
      </w:r>
    </w:p>
    <w:p w14:paraId="095F5DE8" w14:textId="61049382" w:rsidR="004A3F8E" w:rsidRDefault="004A3F8E" w:rsidP="004A3F8E">
      <w:pPr>
        <w:ind w:left="360"/>
        <w:rPr>
          <w:rFonts w:ascii="Times New Roman" w:hAnsi="Times New Roman" w:cs="Times New Roman"/>
        </w:rPr>
      </w:pPr>
      <w:r w:rsidRPr="004A3F8E">
        <w:rPr>
          <w:rFonts w:ascii="Times New Roman" w:hAnsi="Times New Roman" w:cs="Times New Roman"/>
          <w:noProof/>
        </w:rPr>
        <w:drawing>
          <wp:inline distT="0" distB="0" distL="0" distR="0" wp14:anchorId="00ABA9DF" wp14:editId="5C72E63A">
            <wp:extent cx="5486400" cy="875665"/>
            <wp:effectExtent l="0" t="0" r="0" b="635"/>
            <wp:docPr id="13658455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9370" cy="876139"/>
                    </a:xfrm>
                    <a:prstGeom prst="rect">
                      <a:avLst/>
                    </a:prstGeom>
                    <a:noFill/>
                    <a:ln>
                      <a:noFill/>
                    </a:ln>
                  </pic:spPr>
                </pic:pic>
              </a:graphicData>
            </a:graphic>
          </wp:inline>
        </w:drawing>
      </w:r>
    </w:p>
    <w:p w14:paraId="2455CF4C" w14:textId="2C6C43AE" w:rsidR="004A3F8E" w:rsidRPr="004A3F8E" w:rsidRDefault="004A3F8E" w:rsidP="004A3F8E">
      <w:pPr>
        <w:ind w:left="360"/>
        <w:jc w:val="center"/>
        <w:rPr>
          <w:rFonts w:ascii="Times New Roman" w:hAnsi="Times New Roman" w:cs="Times New Roman"/>
        </w:rPr>
      </w:pPr>
      <w:r>
        <w:rPr>
          <w:rFonts w:ascii="Times New Roman" w:hAnsi="Times New Roman" w:cs="Times New Roman"/>
          <w:b/>
          <w:bCs/>
        </w:rPr>
        <w:t>FIG.7: Loss formula</w:t>
      </w:r>
    </w:p>
    <w:p w14:paraId="2B8B9166" w14:textId="77777777" w:rsidR="004A3F8E" w:rsidRPr="004A3F8E" w:rsidRDefault="004A3F8E" w:rsidP="004A3F8E">
      <w:pPr>
        <w:ind w:left="360"/>
        <w:rPr>
          <w:rFonts w:ascii="Times New Roman" w:hAnsi="Times New Roman" w:cs="Times New Roman"/>
        </w:rPr>
      </w:pPr>
    </w:p>
    <w:p w14:paraId="2AA23B10" w14:textId="47ACE7E4" w:rsidR="004A3F8E" w:rsidRPr="004A3F8E" w:rsidRDefault="004A3F8E" w:rsidP="004A3F8E">
      <w:pPr>
        <w:numPr>
          <w:ilvl w:val="0"/>
          <w:numId w:val="30"/>
        </w:numPr>
        <w:tabs>
          <w:tab w:val="clear" w:pos="1080"/>
          <w:tab w:val="num" w:pos="720"/>
        </w:tabs>
        <w:rPr>
          <w:rFonts w:ascii="Times New Roman" w:hAnsi="Times New Roman" w:cs="Times New Roman"/>
        </w:rPr>
      </w:pPr>
      <w:r w:rsidRPr="004A3F8E">
        <w:rPr>
          <w:rFonts w:ascii="Times New Roman" w:hAnsi="Times New Roman" w:cs="Times New Roman"/>
          <w:b/>
          <w:bCs/>
        </w:rPr>
        <w:t>L1 Loss</w:t>
      </w:r>
      <w:r w:rsidRPr="004A3F8E">
        <w:rPr>
          <w:rFonts w:ascii="Times New Roman" w:hAnsi="Times New Roman" w:cs="Times New Roman"/>
        </w:rPr>
        <w:t xml:space="preserve"> (reconstruction accuracy)</w:t>
      </w:r>
    </w:p>
    <w:p w14:paraId="2CC0ADFB" w14:textId="4F48EC4B" w:rsidR="004A3F8E" w:rsidRPr="004A3F8E" w:rsidRDefault="004A3F8E" w:rsidP="004A3F8E">
      <w:pPr>
        <w:numPr>
          <w:ilvl w:val="0"/>
          <w:numId w:val="30"/>
        </w:numPr>
        <w:tabs>
          <w:tab w:val="clear" w:pos="1080"/>
          <w:tab w:val="num" w:pos="720"/>
        </w:tabs>
        <w:rPr>
          <w:rFonts w:ascii="Times New Roman" w:hAnsi="Times New Roman" w:cs="Times New Roman"/>
        </w:rPr>
      </w:pPr>
      <w:r w:rsidRPr="004A3F8E">
        <w:rPr>
          <w:rFonts w:ascii="Times New Roman" w:hAnsi="Times New Roman" w:cs="Times New Roman"/>
          <w:b/>
          <w:bCs/>
        </w:rPr>
        <w:t>SSIM Loss</w:t>
      </w:r>
      <w:r w:rsidRPr="004A3F8E">
        <w:rPr>
          <w:rFonts w:ascii="Times New Roman" w:hAnsi="Times New Roman" w:cs="Times New Roman"/>
        </w:rPr>
        <w:t xml:space="preserve"> (structural similarity)</w:t>
      </w:r>
      <w:r w:rsidRPr="004A3F8E">
        <w:rPr>
          <w:rFonts w:ascii="Times New Roman" w:hAnsi="Times New Roman" w:cs="Times New Roman"/>
        </w:rPr>
        <w:br/>
      </w:r>
    </w:p>
    <w:p w14:paraId="76DF2F80" w14:textId="50ADF44D" w:rsidR="004A3F8E" w:rsidRPr="004A3F8E" w:rsidRDefault="004A3F8E" w:rsidP="004A3F8E">
      <w:pPr>
        <w:numPr>
          <w:ilvl w:val="0"/>
          <w:numId w:val="30"/>
        </w:numPr>
        <w:tabs>
          <w:tab w:val="clear" w:pos="1080"/>
          <w:tab w:val="num" w:pos="720"/>
        </w:tabs>
        <w:rPr>
          <w:rFonts w:ascii="Times New Roman" w:hAnsi="Times New Roman" w:cs="Times New Roman"/>
        </w:rPr>
      </w:pPr>
      <w:r w:rsidRPr="004A3F8E">
        <w:rPr>
          <w:rFonts w:ascii="Times New Roman" w:hAnsi="Times New Roman" w:cs="Times New Roman"/>
          <w:b/>
          <w:bCs/>
        </w:rPr>
        <w:t>Distillation Loss</w:t>
      </w:r>
      <w:r w:rsidRPr="004A3F8E">
        <w:rPr>
          <w:rFonts w:ascii="Times New Roman" w:hAnsi="Times New Roman" w:cs="Times New Roman"/>
        </w:rPr>
        <w:t xml:space="preserve"> (MSE between student and teacher output)</w:t>
      </w:r>
    </w:p>
    <w:p w14:paraId="6B2E3FFA" w14:textId="77777777" w:rsidR="004A3F8E" w:rsidRPr="004A3F8E" w:rsidRDefault="004A3F8E" w:rsidP="004A3F8E">
      <w:pPr>
        <w:ind w:left="360"/>
        <w:rPr>
          <w:rFonts w:ascii="Times New Roman" w:hAnsi="Times New Roman" w:cs="Times New Roman"/>
          <w:i/>
          <w:iCs/>
        </w:rPr>
      </w:pPr>
      <w:r w:rsidRPr="004A3F8E">
        <w:rPr>
          <w:rFonts w:ascii="Times New Roman" w:hAnsi="Times New Roman" w:cs="Times New Roman"/>
        </w:rPr>
        <w:t>Where:</w:t>
      </w:r>
      <w:r w:rsidRPr="004A3F8E">
        <w:rPr>
          <w:rFonts w:ascii="Times New Roman" w:hAnsi="Times New Roman" w:cs="Times New Roman"/>
        </w:rPr>
        <w:br/>
        <w:t xml:space="preserve"> </w:t>
      </w:r>
      <w:r w:rsidRPr="004A3F8E">
        <w:rPr>
          <w:rFonts w:ascii="Times New Roman" w:hAnsi="Times New Roman" w:cs="Times New Roman"/>
          <w:i/>
          <w:iCs/>
        </w:rPr>
        <w:t>α = 0.4, β = 0.3, γ = 0.3</w:t>
      </w:r>
    </w:p>
    <w:p w14:paraId="68594B09"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This ensures:</w:t>
      </w:r>
    </w:p>
    <w:p w14:paraId="44A083CB" w14:textId="5630E272" w:rsidR="004A3F8E" w:rsidRPr="004A3F8E" w:rsidRDefault="004A3F8E" w:rsidP="004A3F8E">
      <w:pPr>
        <w:numPr>
          <w:ilvl w:val="0"/>
          <w:numId w:val="31"/>
        </w:numPr>
        <w:tabs>
          <w:tab w:val="clear" w:pos="1080"/>
          <w:tab w:val="num" w:pos="720"/>
        </w:tabs>
        <w:rPr>
          <w:rFonts w:ascii="Times New Roman" w:hAnsi="Times New Roman" w:cs="Times New Roman"/>
        </w:rPr>
      </w:pPr>
      <w:r w:rsidRPr="004A3F8E">
        <w:rPr>
          <w:rFonts w:ascii="Times New Roman" w:hAnsi="Times New Roman" w:cs="Times New Roman"/>
        </w:rPr>
        <w:t>Student learns structural integrity (SSIM)</w:t>
      </w:r>
    </w:p>
    <w:p w14:paraId="03DA6F0F" w14:textId="21871534" w:rsidR="004A3F8E" w:rsidRDefault="004A3F8E" w:rsidP="00100095">
      <w:pPr>
        <w:numPr>
          <w:ilvl w:val="0"/>
          <w:numId w:val="31"/>
        </w:numPr>
        <w:tabs>
          <w:tab w:val="clear" w:pos="1080"/>
          <w:tab w:val="num" w:pos="720"/>
        </w:tabs>
        <w:rPr>
          <w:rFonts w:ascii="Times New Roman" w:hAnsi="Times New Roman" w:cs="Times New Roman"/>
        </w:rPr>
      </w:pPr>
      <w:r w:rsidRPr="004A3F8E">
        <w:rPr>
          <w:rFonts w:ascii="Times New Roman" w:hAnsi="Times New Roman" w:cs="Times New Roman"/>
        </w:rPr>
        <w:t>Learns to reconstruct precise values (L1)</w:t>
      </w:r>
      <w:r w:rsidRPr="004A3F8E">
        <w:rPr>
          <w:rFonts w:ascii="Times New Roman" w:hAnsi="Times New Roman" w:cs="Times New Roman"/>
        </w:rPr>
        <w:br/>
        <w:t>Follows teacher behavior closely (MSE)</w:t>
      </w:r>
    </w:p>
    <w:p w14:paraId="5EC7D482" w14:textId="77777777" w:rsidR="004A3F8E" w:rsidRPr="004A3F8E" w:rsidRDefault="004A3F8E" w:rsidP="004A3F8E">
      <w:pPr>
        <w:tabs>
          <w:tab w:val="num" w:pos="720"/>
        </w:tabs>
        <w:ind w:left="1080"/>
        <w:rPr>
          <w:rFonts w:ascii="Times New Roman" w:hAnsi="Times New Roman" w:cs="Times New Roman"/>
        </w:rPr>
      </w:pPr>
    </w:p>
    <w:p w14:paraId="6DE345FF" w14:textId="3DB24B59" w:rsidR="004A3F8E" w:rsidRPr="004A3F8E" w:rsidRDefault="004A3F8E" w:rsidP="004A3F8E">
      <w:pPr>
        <w:ind w:left="360"/>
        <w:rPr>
          <w:rFonts w:ascii="Times New Roman" w:hAnsi="Times New Roman" w:cs="Times New Roman"/>
          <w:b/>
          <w:bCs/>
          <w:sz w:val="28"/>
          <w:szCs w:val="28"/>
        </w:rPr>
      </w:pPr>
      <w:r w:rsidRPr="004A3F8E">
        <w:rPr>
          <w:rFonts w:ascii="Times New Roman" w:hAnsi="Times New Roman" w:cs="Times New Roman"/>
          <w:b/>
          <w:bCs/>
          <w:sz w:val="28"/>
          <w:szCs w:val="28"/>
        </w:rPr>
        <w:t>6.5. Training Configuration</w:t>
      </w:r>
    </w:p>
    <w:p w14:paraId="430146A4" w14:textId="77777777" w:rsidR="004A3F8E" w:rsidRPr="004A3F8E" w:rsidRDefault="004A3F8E" w:rsidP="004A3F8E">
      <w:pPr>
        <w:ind w:left="360"/>
        <w:rPr>
          <w:rFonts w:ascii="Times New Roman" w:hAnsi="Times New Roman" w:cs="Times New Roman"/>
        </w:rPr>
      </w:pPr>
    </w:p>
    <w:tbl>
      <w:tblPr>
        <w:tblW w:w="8445" w:type="dxa"/>
        <w:tblCellMar>
          <w:top w:w="15" w:type="dxa"/>
          <w:left w:w="15" w:type="dxa"/>
          <w:bottom w:w="15" w:type="dxa"/>
          <w:right w:w="15" w:type="dxa"/>
        </w:tblCellMar>
        <w:tblLook w:val="04A0" w:firstRow="1" w:lastRow="0" w:firstColumn="1" w:lastColumn="0" w:noHBand="0" w:noVBand="1"/>
      </w:tblPr>
      <w:tblGrid>
        <w:gridCol w:w="4159"/>
        <w:gridCol w:w="4286"/>
      </w:tblGrid>
      <w:tr w:rsidR="004A3F8E" w:rsidRPr="004A3F8E" w14:paraId="290A0173" w14:textId="77777777" w:rsidTr="004A3F8E">
        <w:trPr>
          <w:trHeight w:val="482"/>
        </w:trPr>
        <w:tc>
          <w:tcPr>
            <w:tcW w:w="0" w:type="auto"/>
            <w:tcMar>
              <w:top w:w="100" w:type="dxa"/>
              <w:left w:w="100" w:type="dxa"/>
              <w:bottom w:w="100" w:type="dxa"/>
              <w:right w:w="100" w:type="dxa"/>
            </w:tcMar>
            <w:hideMark/>
          </w:tcPr>
          <w:p w14:paraId="22FFD6EC" w14:textId="77777777" w:rsidR="004A3F8E" w:rsidRPr="004A3F8E" w:rsidRDefault="004A3F8E" w:rsidP="004A3F8E">
            <w:pPr>
              <w:ind w:left="360"/>
              <w:rPr>
                <w:rFonts w:ascii="Times New Roman" w:hAnsi="Times New Roman" w:cs="Times New Roman"/>
                <w:sz w:val="28"/>
                <w:szCs w:val="28"/>
                <w:u w:val="single"/>
              </w:rPr>
            </w:pPr>
            <w:r w:rsidRPr="004A3F8E">
              <w:rPr>
                <w:rFonts w:ascii="Times New Roman" w:hAnsi="Times New Roman" w:cs="Times New Roman"/>
                <w:b/>
                <w:bCs/>
                <w:sz w:val="28"/>
                <w:szCs w:val="28"/>
                <w:u w:val="single"/>
              </w:rPr>
              <w:t>Setting</w:t>
            </w:r>
          </w:p>
        </w:tc>
        <w:tc>
          <w:tcPr>
            <w:tcW w:w="0" w:type="auto"/>
            <w:tcMar>
              <w:top w:w="100" w:type="dxa"/>
              <w:left w:w="100" w:type="dxa"/>
              <w:bottom w:w="100" w:type="dxa"/>
              <w:right w:w="100" w:type="dxa"/>
            </w:tcMar>
            <w:hideMark/>
          </w:tcPr>
          <w:p w14:paraId="4BE4F14D" w14:textId="77777777" w:rsidR="004A3F8E" w:rsidRPr="004A3F8E" w:rsidRDefault="004A3F8E" w:rsidP="004A3F8E">
            <w:pPr>
              <w:ind w:left="360"/>
              <w:rPr>
                <w:rFonts w:ascii="Times New Roman" w:hAnsi="Times New Roman" w:cs="Times New Roman"/>
                <w:sz w:val="28"/>
                <w:szCs w:val="28"/>
                <w:u w:val="single"/>
              </w:rPr>
            </w:pPr>
            <w:r w:rsidRPr="004A3F8E">
              <w:rPr>
                <w:rFonts w:ascii="Times New Roman" w:hAnsi="Times New Roman" w:cs="Times New Roman"/>
                <w:b/>
                <w:bCs/>
                <w:sz w:val="28"/>
                <w:szCs w:val="28"/>
                <w:u w:val="single"/>
              </w:rPr>
              <w:t>Value</w:t>
            </w:r>
          </w:p>
        </w:tc>
      </w:tr>
      <w:tr w:rsidR="004A3F8E" w:rsidRPr="004A3F8E" w14:paraId="7F1EFCC0" w14:textId="77777777" w:rsidTr="004A3F8E">
        <w:trPr>
          <w:trHeight w:val="482"/>
        </w:trPr>
        <w:tc>
          <w:tcPr>
            <w:tcW w:w="0" w:type="auto"/>
            <w:tcMar>
              <w:top w:w="100" w:type="dxa"/>
              <w:left w:w="100" w:type="dxa"/>
              <w:bottom w:w="100" w:type="dxa"/>
              <w:right w:w="100" w:type="dxa"/>
            </w:tcMar>
            <w:hideMark/>
          </w:tcPr>
          <w:p w14:paraId="7FE65085"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Optimizer</w:t>
            </w:r>
          </w:p>
        </w:tc>
        <w:tc>
          <w:tcPr>
            <w:tcW w:w="0" w:type="auto"/>
            <w:tcMar>
              <w:top w:w="100" w:type="dxa"/>
              <w:left w:w="100" w:type="dxa"/>
              <w:bottom w:w="100" w:type="dxa"/>
              <w:right w:w="100" w:type="dxa"/>
            </w:tcMar>
            <w:hideMark/>
          </w:tcPr>
          <w:p w14:paraId="41AC03EA"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Adam</w:t>
            </w:r>
          </w:p>
        </w:tc>
      </w:tr>
      <w:tr w:rsidR="004A3F8E" w:rsidRPr="004A3F8E" w14:paraId="5CD53ECA" w14:textId="77777777" w:rsidTr="004A3F8E">
        <w:trPr>
          <w:trHeight w:val="482"/>
        </w:trPr>
        <w:tc>
          <w:tcPr>
            <w:tcW w:w="0" w:type="auto"/>
            <w:tcMar>
              <w:top w:w="100" w:type="dxa"/>
              <w:left w:w="100" w:type="dxa"/>
              <w:bottom w:w="100" w:type="dxa"/>
              <w:right w:w="100" w:type="dxa"/>
            </w:tcMar>
            <w:hideMark/>
          </w:tcPr>
          <w:p w14:paraId="62D33C4C"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Learning Rate</w:t>
            </w:r>
          </w:p>
        </w:tc>
        <w:tc>
          <w:tcPr>
            <w:tcW w:w="0" w:type="auto"/>
            <w:tcMar>
              <w:top w:w="100" w:type="dxa"/>
              <w:left w:w="100" w:type="dxa"/>
              <w:bottom w:w="100" w:type="dxa"/>
              <w:right w:w="100" w:type="dxa"/>
            </w:tcMar>
            <w:hideMark/>
          </w:tcPr>
          <w:p w14:paraId="5CBD14D6"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1e-4</w:t>
            </w:r>
          </w:p>
        </w:tc>
      </w:tr>
      <w:tr w:rsidR="004A3F8E" w:rsidRPr="004A3F8E" w14:paraId="04D62AAD" w14:textId="77777777" w:rsidTr="004A3F8E">
        <w:trPr>
          <w:trHeight w:val="482"/>
        </w:trPr>
        <w:tc>
          <w:tcPr>
            <w:tcW w:w="0" w:type="auto"/>
            <w:tcMar>
              <w:top w:w="100" w:type="dxa"/>
              <w:left w:w="100" w:type="dxa"/>
              <w:bottom w:w="100" w:type="dxa"/>
              <w:right w:w="100" w:type="dxa"/>
            </w:tcMar>
            <w:hideMark/>
          </w:tcPr>
          <w:p w14:paraId="7BD6BE8B"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Batch Size</w:t>
            </w:r>
          </w:p>
        </w:tc>
        <w:tc>
          <w:tcPr>
            <w:tcW w:w="0" w:type="auto"/>
            <w:tcMar>
              <w:top w:w="100" w:type="dxa"/>
              <w:left w:w="100" w:type="dxa"/>
              <w:bottom w:w="100" w:type="dxa"/>
              <w:right w:w="100" w:type="dxa"/>
            </w:tcMar>
            <w:hideMark/>
          </w:tcPr>
          <w:p w14:paraId="7858E1AA"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8 (example)</w:t>
            </w:r>
          </w:p>
        </w:tc>
      </w:tr>
      <w:tr w:rsidR="004A3F8E" w:rsidRPr="004A3F8E" w14:paraId="6F71870A" w14:textId="77777777" w:rsidTr="004A3F8E">
        <w:trPr>
          <w:trHeight w:val="482"/>
        </w:trPr>
        <w:tc>
          <w:tcPr>
            <w:tcW w:w="0" w:type="auto"/>
            <w:tcMar>
              <w:top w:w="100" w:type="dxa"/>
              <w:left w:w="100" w:type="dxa"/>
              <w:bottom w:w="100" w:type="dxa"/>
              <w:right w:w="100" w:type="dxa"/>
            </w:tcMar>
            <w:hideMark/>
          </w:tcPr>
          <w:p w14:paraId="272FE253"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Epochs</w:t>
            </w:r>
          </w:p>
        </w:tc>
        <w:tc>
          <w:tcPr>
            <w:tcW w:w="0" w:type="auto"/>
            <w:tcMar>
              <w:top w:w="100" w:type="dxa"/>
              <w:left w:w="100" w:type="dxa"/>
              <w:bottom w:w="100" w:type="dxa"/>
              <w:right w:w="100" w:type="dxa"/>
            </w:tcMar>
            <w:hideMark/>
          </w:tcPr>
          <w:p w14:paraId="730A5BD2"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1–20 (adjustable)</w:t>
            </w:r>
          </w:p>
        </w:tc>
      </w:tr>
      <w:tr w:rsidR="004A3F8E" w:rsidRPr="004A3F8E" w14:paraId="2498B9AF" w14:textId="77777777" w:rsidTr="004A3F8E">
        <w:trPr>
          <w:trHeight w:val="482"/>
        </w:trPr>
        <w:tc>
          <w:tcPr>
            <w:tcW w:w="0" w:type="auto"/>
            <w:tcMar>
              <w:top w:w="100" w:type="dxa"/>
              <w:left w:w="100" w:type="dxa"/>
              <w:bottom w:w="100" w:type="dxa"/>
              <w:right w:w="100" w:type="dxa"/>
            </w:tcMar>
            <w:hideMark/>
          </w:tcPr>
          <w:p w14:paraId="71567F4B"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Input Resolution</w:t>
            </w:r>
          </w:p>
        </w:tc>
        <w:tc>
          <w:tcPr>
            <w:tcW w:w="0" w:type="auto"/>
            <w:tcMar>
              <w:top w:w="100" w:type="dxa"/>
              <w:left w:w="100" w:type="dxa"/>
              <w:bottom w:w="100" w:type="dxa"/>
              <w:right w:w="100" w:type="dxa"/>
            </w:tcMar>
            <w:hideMark/>
          </w:tcPr>
          <w:p w14:paraId="1E5E5968"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256 × 256</w:t>
            </w:r>
          </w:p>
        </w:tc>
      </w:tr>
      <w:tr w:rsidR="004A3F8E" w:rsidRPr="004A3F8E" w14:paraId="084C8D1B" w14:textId="77777777" w:rsidTr="004A3F8E">
        <w:trPr>
          <w:trHeight w:val="482"/>
        </w:trPr>
        <w:tc>
          <w:tcPr>
            <w:tcW w:w="0" w:type="auto"/>
            <w:tcMar>
              <w:top w:w="100" w:type="dxa"/>
              <w:left w:w="100" w:type="dxa"/>
              <w:bottom w:w="100" w:type="dxa"/>
              <w:right w:w="100" w:type="dxa"/>
            </w:tcMar>
            <w:hideMark/>
          </w:tcPr>
          <w:p w14:paraId="12182C51"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Framework</w:t>
            </w:r>
          </w:p>
        </w:tc>
        <w:tc>
          <w:tcPr>
            <w:tcW w:w="0" w:type="auto"/>
            <w:tcMar>
              <w:top w:w="100" w:type="dxa"/>
              <w:left w:w="100" w:type="dxa"/>
              <w:bottom w:w="100" w:type="dxa"/>
              <w:right w:w="100" w:type="dxa"/>
            </w:tcMar>
            <w:hideMark/>
          </w:tcPr>
          <w:p w14:paraId="4468ECAD"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PyTorch</w:t>
            </w:r>
          </w:p>
        </w:tc>
      </w:tr>
    </w:tbl>
    <w:p w14:paraId="7BCDF9A1" w14:textId="77777777" w:rsidR="004A3F8E" w:rsidRPr="004A3F8E" w:rsidRDefault="004A3F8E" w:rsidP="004A3F8E">
      <w:pPr>
        <w:ind w:left="360"/>
        <w:rPr>
          <w:rFonts w:ascii="Times New Roman" w:hAnsi="Times New Roman" w:cs="Times New Roman"/>
        </w:rPr>
      </w:pPr>
    </w:p>
    <w:p w14:paraId="27EE97DE" w14:textId="14FC1C84" w:rsidR="004A3F8E" w:rsidRPr="004A3F8E" w:rsidRDefault="004A3F8E" w:rsidP="004A3F8E">
      <w:pPr>
        <w:ind w:left="360"/>
        <w:rPr>
          <w:rFonts w:ascii="Times New Roman" w:hAnsi="Times New Roman" w:cs="Times New Roman"/>
          <w:b/>
          <w:bCs/>
          <w:sz w:val="28"/>
          <w:szCs w:val="28"/>
        </w:rPr>
      </w:pPr>
      <w:r w:rsidRPr="004A3F8E">
        <w:rPr>
          <w:rFonts w:ascii="Times New Roman" w:hAnsi="Times New Roman" w:cs="Times New Roman"/>
          <w:b/>
          <w:bCs/>
          <w:sz w:val="28"/>
          <w:szCs w:val="28"/>
        </w:rPr>
        <w:lastRenderedPageBreak/>
        <w:t>6.6. Knowledge Distillation Strategy</w:t>
      </w:r>
    </w:p>
    <w:p w14:paraId="0744D53A" w14:textId="77777777" w:rsidR="004A3F8E" w:rsidRPr="004A3F8E" w:rsidRDefault="004A3F8E" w:rsidP="004A3F8E">
      <w:pPr>
        <w:ind w:left="360"/>
        <w:rPr>
          <w:rFonts w:ascii="Times New Roman" w:hAnsi="Times New Roman" w:cs="Times New Roman"/>
        </w:rPr>
      </w:pPr>
      <w:r w:rsidRPr="004A3F8E">
        <w:rPr>
          <w:rFonts w:ascii="Times New Roman" w:hAnsi="Times New Roman" w:cs="Times New Roman"/>
        </w:rPr>
        <w:t>The teacher is frozen during training. Only the student model is updated.</w:t>
      </w:r>
    </w:p>
    <w:p w14:paraId="76B4C0AC" w14:textId="07D6B0B5" w:rsidR="004A3F8E" w:rsidRDefault="004A3F8E" w:rsidP="004A3F8E">
      <w:pPr>
        <w:ind w:left="360"/>
        <w:rPr>
          <w:rFonts w:ascii="Times New Roman" w:hAnsi="Times New Roman" w:cs="Times New Roman"/>
        </w:rPr>
      </w:pPr>
      <w:r w:rsidRPr="004A3F8E">
        <w:rPr>
          <w:rFonts w:ascii="Times New Roman" w:hAnsi="Times New Roman" w:cs="Times New Roman"/>
          <w:noProof/>
        </w:rPr>
        <w:drawing>
          <wp:inline distT="0" distB="0" distL="0" distR="0" wp14:anchorId="54A08762" wp14:editId="008CC387">
            <wp:extent cx="5422605" cy="1574165"/>
            <wp:effectExtent l="0" t="0" r="6985" b="6985"/>
            <wp:docPr id="12725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370" cy="1574968"/>
                    </a:xfrm>
                    <a:prstGeom prst="rect">
                      <a:avLst/>
                    </a:prstGeom>
                    <a:noFill/>
                    <a:ln>
                      <a:noFill/>
                    </a:ln>
                  </pic:spPr>
                </pic:pic>
              </a:graphicData>
            </a:graphic>
          </wp:inline>
        </w:drawing>
      </w:r>
    </w:p>
    <w:p w14:paraId="661E9FF5" w14:textId="6259F58E" w:rsidR="004A3F8E" w:rsidRPr="004A3F8E" w:rsidRDefault="004A3F8E" w:rsidP="004A3F8E">
      <w:pPr>
        <w:ind w:left="360"/>
        <w:jc w:val="center"/>
        <w:rPr>
          <w:rFonts w:ascii="Times New Roman" w:hAnsi="Times New Roman" w:cs="Times New Roman"/>
        </w:rPr>
      </w:pPr>
      <w:r>
        <w:rPr>
          <w:rFonts w:ascii="Times New Roman" w:hAnsi="Times New Roman" w:cs="Times New Roman"/>
          <w:b/>
          <w:bCs/>
        </w:rPr>
        <w:t>FIG.8: Code snippet for knowledge distillation</w:t>
      </w:r>
    </w:p>
    <w:p w14:paraId="1F2F20FB" w14:textId="3335B09D" w:rsidR="004A3F8E" w:rsidRDefault="004A3F8E" w:rsidP="004A3F8E">
      <w:pPr>
        <w:ind w:left="360"/>
        <w:rPr>
          <w:rFonts w:ascii="Times New Roman" w:hAnsi="Times New Roman" w:cs="Times New Roman"/>
        </w:rPr>
      </w:pPr>
      <w:r w:rsidRPr="004A3F8E">
        <w:rPr>
          <w:rFonts w:ascii="Times New Roman" w:hAnsi="Times New Roman" w:cs="Times New Roman"/>
        </w:rPr>
        <w:t>This approach reduces overfitting and stabilizes training.</w:t>
      </w:r>
    </w:p>
    <w:p w14:paraId="773BA6A0" w14:textId="77777777" w:rsidR="004A3F8E" w:rsidRPr="004A3F8E" w:rsidRDefault="004A3F8E" w:rsidP="004A3F8E">
      <w:pPr>
        <w:ind w:left="360"/>
        <w:rPr>
          <w:rFonts w:ascii="Times New Roman" w:hAnsi="Times New Roman" w:cs="Times New Roman"/>
        </w:rPr>
      </w:pPr>
    </w:p>
    <w:p w14:paraId="6E10FA06" w14:textId="75389992" w:rsidR="004A3F8E" w:rsidRPr="004A3F8E" w:rsidRDefault="004A3F8E" w:rsidP="004A3F8E">
      <w:pPr>
        <w:ind w:left="360"/>
        <w:rPr>
          <w:rFonts w:ascii="Times New Roman" w:hAnsi="Times New Roman" w:cs="Times New Roman"/>
          <w:b/>
          <w:bCs/>
          <w:sz w:val="28"/>
          <w:szCs w:val="28"/>
        </w:rPr>
      </w:pPr>
      <w:r w:rsidRPr="004A3F8E">
        <w:rPr>
          <w:rFonts w:ascii="Times New Roman" w:hAnsi="Times New Roman" w:cs="Times New Roman"/>
          <w:b/>
          <w:bCs/>
          <w:sz w:val="28"/>
          <w:szCs w:val="28"/>
        </w:rPr>
        <w:t>6.7. Final Deployment Flow</w:t>
      </w:r>
    </w:p>
    <w:p w14:paraId="1C54A4E7" w14:textId="1D0020AF" w:rsidR="004A3F8E" w:rsidRPr="004A3F8E" w:rsidRDefault="004A3F8E" w:rsidP="004A3F8E">
      <w:pPr>
        <w:numPr>
          <w:ilvl w:val="0"/>
          <w:numId w:val="32"/>
        </w:numPr>
        <w:tabs>
          <w:tab w:val="clear" w:pos="1080"/>
          <w:tab w:val="num" w:pos="720"/>
        </w:tabs>
        <w:rPr>
          <w:rFonts w:ascii="Times New Roman" w:hAnsi="Times New Roman" w:cs="Times New Roman"/>
        </w:rPr>
      </w:pPr>
      <w:r w:rsidRPr="004A3F8E">
        <w:rPr>
          <w:rFonts w:ascii="Times New Roman" w:hAnsi="Times New Roman" w:cs="Times New Roman"/>
        </w:rPr>
        <w:t>Discard teacher model after training</w:t>
      </w:r>
    </w:p>
    <w:p w14:paraId="7646FAF8" w14:textId="7FA374A7" w:rsidR="004A3F8E" w:rsidRPr="004A3F8E" w:rsidRDefault="004A3F8E" w:rsidP="004A3F8E">
      <w:pPr>
        <w:numPr>
          <w:ilvl w:val="0"/>
          <w:numId w:val="32"/>
        </w:numPr>
        <w:tabs>
          <w:tab w:val="clear" w:pos="1080"/>
          <w:tab w:val="num" w:pos="720"/>
        </w:tabs>
        <w:rPr>
          <w:rFonts w:ascii="Times New Roman" w:hAnsi="Times New Roman" w:cs="Times New Roman"/>
        </w:rPr>
      </w:pPr>
      <w:r w:rsidRPr="004A3F8E">
        <w:rPr>
          <w:rFonts w:ascii="Times New Roman" w:hAnsi="Times New Roman" w:cs="Times New Roman"/>
        </w:rPr>
        <w:t>Deploy student model on-device</w:t>
      </w:r>
    </w:p>
    <w:p w14:paraId="1C17001F" w14:textId="0DB9D4BB" w:rsidR="004A3F8E" w:rsidRPr="004A3F8E" w:rsidRDefault="004A3F8E" w:rsidP="004A3F8E">
      <w:pPr>
        <w:numPr>
          <w:ilvl w:val="0"/>
          <w:numId w:val="32"/>
        </w:numPr>
        <w:tabs>
          <w:tab w:val="clear" w:pos="1080"/>
          <w:tab w:val="num" w:pos="720"/>
        </w:tabs>
        <w:rPr>
          <w:rFonts w:ascii="Times New Roman" w:hAnsi="Times New Roman" w:cs="Times New Roman"/>
        </w:rPr>
      </w:pPr>
      <w:r w:rsidRPr="004A3F8E">
        <w:rPr>
          <w:rFonts w:ascii="Times New Roman" w:hAnsi="Times New Roman" w:cs="Times New Roman"/>
        </w:rPr>
        <w:t>Input: degraded image → Output: sharpened image</w:t>
      </w:r>
    </w:p>
    <w:p w14:paraId="396C5AD6" w14:textId="77777777" w:rsidR="004A3F8E" w:rsidRPr="004A3F8E" w:rsidRDefault="004A3F8E" w:rsidP="004A3F8E">
      <w:pPr>
        <w:numPr>
          <w:ilvl w:val="0"/>
          <w:numId w:val="32"/>
        </w:numPr>
        <w:tabs>
          <w:tab w:val="clear" w:pos="1080"/>
          <w:tab w:val="num" w:pos="720"/>
        </w:tabs>
        <w:rPr>
          <w:rFonts w:ascii="Times New Roman" w:hAnsi="Times New Roman" w:cs="Times New Roman"/>
        </w:rPr>
      </w:pPr>
      <w:r w:rsidRPr="004A3F8E">
        <w:rPr>
          <w:rFonts w:ascii="Times New Roman" w:hAnsi="Times New Roman" w:cs="Times New Roman"/>
        </w:rPr>
        <w:t>Can feed into classifier for diagnosis (outside this scope)</w:t>
      </w:r>
    </w:p>
    <w:p w14:paraId="0371CD29" w14:textId="77777777" w:rsidR="004A3F8E" w:rsidRPr="004A3F8E" w:rsidRDefault="004A3F8E" w:rsidP="004A3F8E">
      <w:pPr>
        <w:ind w:left="360"/>
        <w:rPr>
          <w:rFonts w:ascii="Times New Roman" w:hAnsi="Times New Roman" w:cs="Times New Roman"/>
        </w:rPr>
      </w:pPr>
    </w:p>
    <w:p w14:paraId="3254B6F0" w14:textId="76FAE4C2" w:rsidR="0051118B" w:rsidRDefault="0051118B" w:rsidP="0051118B">
      <w:pPr>
        <w:pStyle w:val="NormalWeb"/>
        <w:ind w:left="360"/>
        <w:rPr>
          <w:b/>
          <w:bCs/>
          <w:sz w:val="28"/>
          <w:szCs w:val="28"/>
        </w:rPr>
      </w:pPr>
      <w:r>
        <w:rPr>
          <w:b/>
          <w:bCs/>
          <w:sz w:val="28"/>
          <w:szCs w:val="28"/>
        </w:rPr>
        <w:t>6.8. TeacherSharpNet</w:t>
      </w:r>
    </w:p>
    <w:p w14:paraId="7B5CB1E7" w14:textId="77777777" w:rsidR="0051118B" w:rsidRPr="0051118B" w:rsidRDefault="0051118B" w:rsidP="0051118B">
      <w:pPr>
        <w:pStyle w:val="NormalWeb"/>
        <w:ind w:left="360"/>
      </w:pPr>
      <w:r w:rsidRPr="0051118B">
        <w:t>This model is designed with a high capacity and deep architecture. It contains:</w:t>
      </w:r>
    </w:p>
    <w:p w14:paraId="2E21DBE9" w14:textId="3F0B9F3C" w:rsidR="0051118B" w:rsidRPr="0051118B" w:rsidRDefault="0051118B" w:rsidP="0051118B">
      <w:pPr>
        <w:pStyle w:val="NormalWeb"/>
        <w:numPr>
          <w:ilvl w:val="0"/>
          <w:numId w:val="33"/>
        </w:numPr>
      </w:pPr>
      <w:r w:rsidRPr="0051118B">
        <w:t>An initial convolution layer expanding the input to 128 channels.</w:t>
      </w:r>
    </w:p>
    <w:p w14:paraId="63FE502F" w14:textId="6780D9DD" w:rsidR="0051118B" w:rsidRPr="0051118B" w:rsidRDefault="0051118B" w:rsidP="0051118B">
      <w:pPr>
        <w:pStyle w:val="NormalWeb"/>
        <w:numPr>
          <w:ilvl w:val="0"/>
          <w:numId w:val="33"/>
        </w:numPr>
      </w:pPr>
      <w:r w:rsidRPr="0051118B">
        <w:t>Six residual blocks that allow the network to learn complex hierarchical features.</w:t>
      </w:r>
    </w:p>
    <w:p w14:paraId="2E571369" w14:textId="77777777" w:rsidR="0051118B" w:rsidRPr="0051118B" w:rsidRDefault="0051118B" w:rsidP="0051118B">
      <w:pPr>
        <w:pStyle w:val="NormalWeb"/>
        <w:numPr>
          <w:ilvl w:val="0"/>
          <w:numId w:val="33"/>
        </w:numPr>
      </w:pPr>
      <w:r w:rsidRPr="0051118B">
        <w:t>A decoding path using convolutional layers to reconstruct the final output.</w:t>
      </w:r>
    </w:p>
    <w:p w14:paraId="5D90720B" w14:textId="77777777" w:rsidR="0051118B" w:rsidRPr="0051118B" w:rsidRDefault="0051118B" w:rsidP="0051118B">
      <w:pPr>
        <w:pStyle w:val="NormalWeb"/>
        <w:ind w:left="360"/>
      </w:pPr>
      <w:r w:rsidRPr="0051118B">
        <w:t>The teacher model is not trained during the student training phase; instead, it generates high-quality outputs from LR images that serve as an additional supervision signal for the student model.</w:t>
      </w:r>
    </w:p>
    <w:p w14:paraId="78DCB96C" w14:textId="76F339BC" w:rsidR="0051118B" w:rsidRDefault="0051118B" w:rsidP="0051118B">
      <w:pPr>
        <w:pStyle w:val="NormalWeb"/>
        <w:ind w:left="360"/>
        <w:rPr>
          <w:b/>
          <w:bCs/>
          <w:sz w:val="28"/>
          <w:szCs w:val="28"/>
        </w:rPr>
      </w:pPr>
      <w:r>
        <w:rPr>
          <w:b/>
          <w:bCs/>
          <w:sz w:val="28"/>
          <w:szCs w:val="28"/>
        </w:rPr>
        <w:t>6.9. StudentSharpNet</w:t>
      </w:r>
    </w:p>
    <w:p w14:paraId="16EAA92C" w14:textId="77777777" w:rsidR="0051118B" w:rsidRPr="0051118B" w:rsidRDefault="0051118B" w:rsidP="0051118B">
      <w:pPr>
        <w:pStyle w:val="NormalWeb"/>
        <w:ind w:left="360"/>
      </w:pPr>
      <w:r w:rsidRPr="0051118B">
        <w:t>The student model is optimized for efficiency, featuring:</w:t>
      </w:r>
    </w:p>
    <w:p w14:paraId="4368C6B7" w14:textId="24299BCE" w:rsidR="0051118B" w:rsidRPr="0051118B" w:rsidRDefault="0051118B" w:rsidP="0051118B">
      <w:pPr>
        <w:pStyle w:val="NormalWeb"/>
        <w:numPr>
          <w:ilvl w:val="0"/>
          <w:numId w:val="34"/>
        </w:numPr>
      </w:pPr>
      <w:r w:rsidRPr="0051118B">
        <w:t>A shallow encoder with one convolution layer and two residual blocks using 64 channels.</w:t>
      </w:r>
    </w:p>
    <w:p w14:paraId="259C2A22" w14:textId="77777777" w:rsidR="0051118B" w:rsidRPr="0051118B" w:rsidRDefault="0051118B" w:rsidP="0051118B">
      <w:pPr>
        <w:pStyle w:val="NormalWeb"/>
        <w:numPr>
          <w:ilvl w:val="0"/>
          <w:numId w:val="34"/>
        </w:numPr>
      </w:pPr>
      <w:r w:rsidRPr="0051118B">
        <w:t>A lightweight decoder that reconstructs the image in fewer steps.</w:t>
      </w:r>
    </w:p>
    <w:p w14:paraId="7309110C" w14:textId="77777777" w:rsidR="0051118B" w:rsidRPr="0051118B" w:rsidRDefault="0051118B" w:rsidP="0051118B">
      <w:pPr>
        <w:pStyle w:val="NormalWeb"/>
        <w:ind w:left="360"/>
      </w:pPr>
      <w:r w:rsidRPr="0051118B">
        <w:lastRenderedPageBreak/>
        <w:t>Despite its compact size, the student is trained to mimic both the HR ground truth and the teacher’s output, making it suitable for real-time inference in clinical settings.</w:t>
      </w:r>
    </w:p>
    <w:p w14:paraId="11061022" w14:textId="77777777" w:rsidR="0051118B" w:rsidRPr="007A4654" w:rsidRDefault="0051118B" w:rsidP="0051118B">
      <w:pPr>
        <w:pStyle w:val="NormalWeb"/>
        <w:ind w:left="360"/>
      </w:pPr>
    </w:p>
    <w:p w14:paraId="492930EB" w14:textId="2909B6A4" w:rsidR="0051118B" w:rsidRDefault="0051118B" w:rsidP="0051118B">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RESULTS AND EVALUATION</w:t>
      </w:r>
    </w:p>
    <w:p w14:paraId="0813C645"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 xml:space="preserve">To evaluate the model’s performance, both </w:t>
      </w:r>
      <w:r w:rsidRPr="0051118B">
        <w:rPr>
          <w:rFonts w:ascii="Times New Roman" w:hAnsi="Times New Roman" w:cs="Times New Roman"/>
          <w:b/>
          <w:bCs/>
        </w:rPr>
        <w:t>quantitative metrics</w:t>
      </w:r>
      <w:r w:rsidRPr="0051118B">
        <w:rPr>
          <w:rFonts w:ascii="Times New Roman" w:hAnsi="Times New Roman" w:cs="Times New Roman"/>
        </w:rPr>
        <w:t xml:space="preserve"> and </w:t>
      </w:r>
      <w:r w:rsidRPr="0051118B">
        <w:rPr>
          <w:rFonts w:ascii="Times New Roman" w:hAnsi="Times New Roman" w:cs="Times New Roman"/>
          <w:b/>
          <w:bCs/>
        </w:rPr>
        <w:t>visual assessments</w:t>
      </w:r>
      <w:r w:rsidRPr="0051118B">
        <w:rPr>
          <w:rFonts w:ascii="Times New Roman" w:hAnsi="Times New Roman" w:cs="Times New Roman"/>
        </w:rPr>
        <w:t xml:space="preserve"> were employed.</w:t>
      </w:r>
    </w:p>
    <w:p w14:paraId="79A9ED4D" w14:textId="41A794AA" w:rsidR="0051118B" w:rsidRPr="0051118B" w:rsidRDefault="0051118B" w:rsidP="0051118B">
      <w:pPr>
        <w:ind w:left="360"/>
        <w:rPr>
          <w:rFonts w:ascii="Times New Roman" w:hAnsi="Times New Roman" w:cs="Times New Roman"/>
          <w:b/>
          <w:bCs/>
          <w:sz w:val="28"/>
          <w:szCs w:val="28"/>
        </w:rPr>
      </w:pPr>
      <w:r w:rsidRPr="0051118B">
        <w:rPr>
          <w:rFonts w:ascii="Times New Roman" w:hAnsi="Times New Roman" w:cs="Times New Roman"/>
          <w:b/>
          <w:bCs/>
          <w:sz w:val="28"/>
          <w:szCs w:val="28"/>
        </w:rPr>
        <w:t>7.1. Quantitative Results</w:t>
      </w:r>
    </w:p>
    <w:p w14:paraId="07019192"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 xml:space="preserve">The system was tested on 10 mini-batches, and </w:t>
      </w:r>
      <w:r w:rsidRPr="0051118B">
        <w:rPr>
          <w:rFonts w:ascii="Times New Roman" w:hAnsi="Times New Roman" w:cs="Times New Roman"/>
          <w:b/>
          <w:bCs/>
        </w:rPr>
        <w:t>SSIM (Structural Similarity Index Measure)</w:t>
      </w:r>
      <w:r w:rsidRPr="0051118B">
        <w:rPr>
          <w:rFonts w:ascii="Times New Roman" w:hAnsi="Times New Roman" w:cs="Times New Roman"/>
        </w:rPr>
        <w:t xml:space="preserve"> was computed for each. SSIM emphasizes perceptual and structural similarity between images, which is critical in medical diagnostics.</w:t>
      </w:r>
    </w:p>
    <w:p w14:paraId="623A4569"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Here are the results:</w:t>
      </w:r>
    </w:p>
    <w:p w14:paraId="7085AFE6"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1: SSIM = 0.8764</w:t>
      </w:r>
    </w:p>
    <w:p w14:paraId="53B9F3D4"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2: SSIM = 0.9128</w:t>
      </w:r>
    </w:p>
    <w:p w14:paraId="1FCBEDCD"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3: SSIM = 0.9467</w:t>
      </w:r>
    </w:p>
    <w:p w14:paraId="6D6E8685"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4: SSIM = 0.9184</w:t>
      </w:r>
    </w:p>
    <w:p w14:paraId="442B8D3C"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5: SSIM = 0.9471</w:t>
      </w:r>
    </w:p>
    <w:p w14:paraId="55D60672"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6: SSIM = 0.9354</w:t>
      </w:r>
    </w:p>
    <w:p w14:paraId="0EC2207A"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7: SSIM = 0.9015</w:t>
      </w:r>
    </w:p>
    <w:p w14:paraId="4864B2B9"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8: SSIM = 0.9442</w:t>
      </w:r>
    </w:p>
    <w:p w14:paraId="5A294B35" w14:textId="77777777"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9: SSIM = 0.9443</w:t>
      </w:r>
    </w:p>
    <w:p w14:paraId="7D370E96" w14:textId="0A91CE0E" w:rsidR="0051118B" w:rsidRPr="0051118B" w:rsidRDefault="0051118B" w:rsidP="0051118B">
      <w:pPr>
        <w:ind w:left="720"/>
        <w:rPr>
          <w:rFonts w:ascii="Times New Roman" w:hAnsi="Times New Roman" w:cs="Times New Roman"/>
        </w:rPr>
      </w:pPr>
      <w:r w:rsidRPr="0051118B">
        <w:rPr>
          <w:rFonts w:ascii="Times New Roman" w:hAnsi="Times New Roman" w:cs="Times New Roman"/>
        </w:rPr>
        <w:t>Batch 10: SSIM = 0.9234</w:t>
      </w:r>
      <w:r w:rsidRPr="0051118B">
        <w:rPr>
          <w:rFonts w:ascii="Times New Roman" w:hAnsi="Times New Roman" w:cs="Times New Roman"/>
        </w:rPr>
        <w:br/>
      </w:r>
    </w:p>
    <w:p w14:paraId="443784A2" w14:textId="77777777" w:rsidR="0051118B" w:rsidRDefault="0051118B" w:rsidP="0051118B">
      <w:pPr>
        <w:ind w:left="360"/>
        <w:rPr>
          <w:rFonts w:ascii="Times New Roman" w:hAnsi="Times New Roman" w:cs="Times New Roman"/>
        </w:rPr>
      </w:pPr>
      <w:r w:rsidRPr="0051118B">
        <w:rPr>
          <w:rFonts w:ascii="Times New Roman" w:hAnsi="Times New Roman" w:cs="Times New Roman"/>
        </w:rPr>
        <w:t xml:space="preserve">The </w:t>
      </w:r>
      <w:r w:rsidRPr="0051118B">
        <w:rPr>
          <w:rFonts w:ascii="Times New Roman" w:hAnsi="Times New Roman" w:cs="Times New Roman"/>
          <w:b/>
          <w:bCs/>
        </w:rPr>
        <w:t>average SSIM score</w:t>
      </w:r>
      <w:r w:rsidRPr="0051118B">
        <w:rPr>
          <w:rFonts w:ascii="Times New Roman" w:hAnsi="Times New Roman" w:cs="Times New Roman"/>
        </w:rPr>
        <w:t xml:space="preserve"> across all batches is </w:t>
      </w:r>
      <w:r w:rsidRPr="0051118B">
        <w:rPr>
          <w:rFonts w:ascii="Times New Roman" w:hAnsi="Times New Roman" w:cs="Times New Roman"/>
          <w:b/>
          <w:bCs/>
        </w:rPr>
        <w:t>0.9250</w:t>
      </w:r>
      <w:r w:rsidRPr="0051118B">
        <w:rPr>
          <w:rFonts w:ascii="Times New Roman" w:hAnsi="Times New Roman" w:cs="Times New Roman"/>
        </w:rPr>
        <w:t>, indicating excellent image reconstruction quality.</w:t>
      </w:r>
    </w:p>
    <w:p w14:paraId="4C589309" w14:textId="77777777" w:rsidR="0051118B" w:rsidRPr="0051118B" w:rsidRDefault="0051118B" w:rsidP="0051118B">
      <w:pPr>
        <w:ind w:left="360"/>
        <w:rPr>
          <w:rFonts w:ascii="Times New Roman" w:hAnsi="Times New Roman" w:cs="Times New Roman"/>
        </w:rPr>
      </w:pPr>
    </w:p>
    <w:p w14:paraId="20E8034F" w14:textId="08CCCFDB" w:rsidR="0051118B" w:rsidRPr="0051118B" w:rsidRDefault="0051118B" w:rsidP="0051118B">
      <w:pPr>
        <w:ind w:left="360"/>
        <w:rPr>
          <w:rFonts w:ascii="Times New Roman" w:hAnsi="Times New Roman" w:cs="Times New Roman"/>
          <w:b/>
          <w:bCs/>
          <w:sz w:val="28"/>
          <w:szCs w:val="28"/>
        </w:rPr>
      </w:pPr>
      <w:r w:rsidRPr="0051118B">
        <w:rPr>
          <w:rFonts w:ascii="Times New Roman" w:hAnsi="Times New Roman" w:cs="Times New Roman"/>
          <w:b/>
          <w:bCs/>
          <w:sz w:val="28"/>
          <w:szCs w:val="28"/>
        </w:rPr>
        <w:t>7.2. Qualitative Assessment</w:t>
      </w:r>
    </w:p>
    <w:p w14:paraId="7FD3B9F9"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A visual comparison between LR input, HR ground truth, and the student’s output reveals:</w:t>
      </w:r>
    </w:p>
    <w:p w14:paraId="78928236" w14:textId="44FC6441" w:rsidR="0051118B" w:rsidRPr="0051118B" w:rsidRDefault="0051118B" w:rsidP="0051118B">
      <w:pPr>
        <w:numPr>
          <w:ilvl w:val="0"/>
          <w:numId w:val="35"/>
        </w:numPr>
        <w:tabs>
          <w:tab w:val="num" w:pos="720"/>
        </w:tabs>
        <w:rPr>
          <w:rFonts w:ascii="Times New Roman" w:hAnsi="Times New Roman" w:cs="Times New Roman"/>
        </w:rPr>
      </w:pPr>
      <w:r w:rsidRPr="0051118B">
        <w:rPr>
          <w:rFonts w:ascii="Times New Roman" w:hAnsi="Times New Roman" w:cs="Times New Roman"/>
        </w:rPr>
        <w:t>The LR inputs are blurry with visible loss of detail.</w:t>
      </w:r>
    </w:p>
    <w:p w14:paraId="279A3C18" w14:textId="660C91B8" w:rsidR="0051118B" w:rsidRPr="0051118B" w:rsidRDefault="0051118B" w:rsidP="0051118B">
      <w:pPr>
        <w:numPr>
          <w:ilvl w:val="0"/>
          <w:numId w:val="35"/>
        </w:numPr>
        <w:tabs>
          <w:tab w:val="num" w:pos="720"/>
        </w:tabs>
        <w:rPr>
          <w:rFonts w:ascii="Times New Roman" w:hAnsi="Times New Roman" w:cs="Times New Roman"/>
        </w:rPr>
      </w:pPr>
      <w:r w:rsidRPr="0051118B">
        <w:rPr>
          <w:rFonts w:ascii="Times New Roman" w:hAnsi="Times New Roman" w:cs="Times New Roman"/>
        </w:rPr>
        <w:t>The student’s output shows sharp structures and well-defined cellular boundaries.</w:t>
      </w:r>
    </w:p>
    <w:p w14:paraId="63001C8A" w14:textId="77777777" w:rsidR="0051118B" w:rsidRPr="0051118B" w:rsidRDefault="0051118B" w:rsidP="0051118B">
      <w:pPr>
        <w:numPr>
          <w:ilvl w:val="0"/>
          <w:numId w:val="35"/>
        </w:numPr>
        <w:tabs>
          <w:tab w:val="num" w:pos="720"/>
        </w:tabs>
        <w:rPr>
          <w:rFonts w:ascii="Times New Roman" w:hAnsi="Times New Roman" w:cs="Times New Roman"/>
        </w:rPr>
      </w:pPr>
      <w:r w:rsidRPr="0051118B">
        <w:rPr>
          <w:rFonts w:ascii="Times New Roman" w:hAnsi="Times New Roman" w:cs="Times New Roman"/>
        </w:rPr>
        <w:lastRenderedPageBreak/>
        <w:t>The reconstruction closely aligns with the HR image, reinforcing the numerical results.</w:t>
      </w:r>
    </w:p>
    <w:p w14:paraId="1653C056"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Below is an example output illustrating this comparison: </w:t>
      </w:r>
    </w:p>
    <w:p w14:paraId="260673CB" w14:textId="1F23ACA4" w:rsidR="0051118B" w:rsidRPr="0051118B" w:rsidRDefault="0051118B" w:rsidP="0051118B">
      <w:pPr>
        <w:ind w:left="360"/>
        <w:rPr>
          <w:rFonts w:ascii="Times New Roman" w:hAnsi="Times New Roman" w:cs="Times New Roman"/>
        </w:rPr>
      </w:pPr>
      <w:r w:rsidRPr="0051118B">
        <w:rPr>
          <w:rFonts w:ascii="Times New Roman" w:hAnsi="Times New Roman" w:cs="Times New Roman"/>
          <w:noProof/>
        </w:rPr>
        <w:drawing>
          <wp:inline distT="0" distB="0" distL="0" distR="0" wp14:anchorId="764A13BC" wp14:editId="7CBFF454">
            <wp:extent cx="5433237" cy="1902460"/>
            <wp:effectExtent l="0" t="0" r="0" b="2540"/>
            <wp:docPr id="17373919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6677" cy="1903665"/>
                    </a:xfrm>
                    <a:prstGeom prst="rect">
                      <a:avLst/>
                    </a:prstGeom>
                    <a:noFill/>
                    <a:ln>
                      <a:noFill/>
                    </a:ln>
                  </pic:spPr>
                </pic:pic>
              </a:graphicData>
            </a:graphic>
          </wp:inline>
        </w:drawing>
      </w:r>
    </w:p>
    <w:p w14:paraId="6094F056" w14:textId="187B4F8C" w:rsidR="0051118B" w:rsidRPr="0051118B" w:rsidRDefault="0051118B" w:rsidP="0051118B">
      <w:pPr>
        <w:ind w:left="360"/>
        <w:jc w:val="center"/>
        <w:rPr>
          <w:rFonts w:ascii="Times New Roman" w:hAnsi="Times New Roman" w:cs="Times New Roman"/>
        </w:rPr>
      </w:pPr>
      <w:r>
        <w:rPr>
          <w:rFonts w:ascii="Times New Roman" w:hAnsi="Times New Roman" w:cs="Times New Roman"/>
          <w:b/>
          <w:bCs/>
        </w:rPr>
        <w:t xml:space="preserve">FIG.9: </w:t>
      </w:r>
      <w:r w:rsidRPr="0051118B">
        <w:rPr>
          <w:rFonts w:ascii="Times New Roman" w:hAnsi="Times New Roman" w:cs="Times New Roman"/>
          <w:b/>
          <w:bCs/>
        </w:rPr>
        <w:t>Low-Resolution Input vs. High-Resolution Ground Truth vs. Student Output</w:t>
      </w:r>
    </w:p>
    <w:p w14:paraId="4CD4F8EB" w14:textId="11F1289C" w:rsidR="0051118B" w:rsidRPr="0051118B" w:rsidRDefault="0051118B" w:rsidP="0051118B">
      <w:pPr>
        <w:ind w:left="360"/>
        <w:jc w:val="center"/>
        <w:rPr>
          <w:rFonts w:ascii="Times New Roman" w:hAnsi="Times New Roman" w:cs="Times New Roman"/>
        </w:rPr>
      </w:pPr>
      <w:r w:rsidRPr="0051118B">
        <w:rPr>
          <w:rFonts w:ascii="Times New Roman" w:hAnsi="Times New Roman" w:cs="Times New Roman"/>
          <w:noProof/>
        </w:rPr>
        <w:drawing>
          <wp:inline distT="0" distB="0" distL="0" distR="0" wp14:anchorId="12E41394" wp14:editId="17CCB8FB">
            <wp:extent cx="5497033" cy="3416935"/>
            <wp:effectExtent l="0" t="0" r="8890" b="0"/>
            <wp:docPr id="161698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383" cy="3418396"/>
                    </a:xfrm>
                    <a:prstGeom prst="rect">
                      <a:avLst/>
                    </a:prstGeom>
                    <a:noFill/>
                    <a:ln>
                      <a:noFill/>
                    </a:ln>
                  </pic:spPr>
                </pic:pic>
              </a:graphicData>
            </a:graphic>
          </wp:inline>
        </w:drawing>
      </w:r>
      <w:r>
        <w:rPr>
          <w:rFonts w:ascii="Times New Roman" w:hAnsi="Times New Roman" w:cs="Times New Roman"/>
          <w:b/>
          <w:bCs/>
        </w:rPr>
        <w:t xml:space="preserve">FIG.10: </w:t>
      </w:r>
      <w:r w:rsidRPr="0051118B">
        <w:rPr>
          <w:rFonts w:ascii="Times New Roman" w:hAnsi="Times New Roman" w:cs="Times New Roman"/>
          <w:b/>
          <w:bCs/>
        </w:rPr>
        <w:t>Loss Curve Plot (L1, SSIM, Distillation)</w:t>
      </w:r>
    </w:p>
    <w:p w14:paraId="215E3BDF" w14:textId="1C7FCB87" w:rsidR="0051118B" w:rsidRPr="0051118B" w:rsidRDefault="0051118B" w:rsidP="0051118B">
      <w:pPr>
        <w:ind w:left="360"/>
        <w:rPr>
          <w:rFonts w:ascii="Times New Roman" w:hAnsi="Times New Roman" w:cs="Times New Roman"/>
        </w:rPr>
      </w:pPr>
      <w:r w:rsidRPr="0051118B">
        <w:rPr>
          <w:rFonts w:ascii="Times New Roman" w:hAnsi="Times New Roman" w:cs="Times New Roman"/>
          <w:noProof/>
        </w:rPr>
        <w:lastRenderedPageBreak/>
        <w:drawing>
          <wp:inline distT="0" distB="0" distL="0" distR="0" wp14:anchorId="52CFC70B" wp14:editId="54A36C55">
            <wp:extent cx="5731510" cy="3416935"/>
            <wp:effectExtent l="0" t="0" r="2540" b="0"/>
            <wp:docPr id="9765378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372B8E16" w14:textId="1E03D4A2" w:rsidR="0051118B" w:rsidRDefault="0051118B" w:rsidP="0051118B">
      <w:pPr>
        <w:ind w:left="360"/>
        <w:jc w:val="center"/>
        <w:rPr>
          <w:rFonts w:ascii="Times New Roman" w:hAnsi="Times New Roman" w:cs="Times New Roman"/>
          <w:b/>
          <w:bCs/>
        </w:rPr>
      </w:pPr>
      <w:r>
        <w:rPr>
          <w:rFonts w:ascii="Times New Roman" w:hAnsi="Times New Roman" w:cs="Times New Roman"/>
          <w:b/>
          <w:bCs/>
        </w:rPr>
        <w:t xml:space="preserve">FIG.11: </w:t>
      </w:r>
      <w:r w:rsidRPr="0051118B">
        <w:rPr>
          <w:rFonts w:ascii="Times New Roman" w:hAnsi="Times New Roman" w:cs="Times New Roman"/>
          <w:b/>
          <w:bCs/>
        </w:rPr>
        <w:t>SSIM Scores per Batch (Bar Plot)</w:t>
      </w:r>
    </w:p>
    <w:p w14:paraId="091AA0CC" w14:textId="77777777" w:rsidR="0051118B" w:rsidRPr="0051118B" w:rsidRDefault="0051118B" w:rsidP="0051118B">
      <w:pPr>
        <w:ind w:left="360"/>
        <w:jc w:val="center"/>
        <w:rPr>
          <w:rFonts w:ascii="Times New Roman" w:hAnsi="Times New Roman" w:cs="Times New Roman"/>
        </w:rPr>
      </w:pPr>
    </w:p>
    <w:p w14:paraId="1CF6C50D" w14:textId="68C4E074" w:rsidR="0051118B" w:rsidRPr="0051118B" w:rsidRDefault="0051118B" w:rsidP="0051118B">
      <w:pPr>
        <w:ind w:left="360"/>
        <w:rPr>
          <w:rFonts w:ascii="Times New Roman" w:hAnsi="Times New Roman" w:cs="Times New Roman"/>
          <w:b/>
          <w:bCs/>
          <w:sz w:val="28"/>
          <w:szCs w:val="28"/>
        </w:rPr>
      </w:pPr>
      <w:r w:rsidRPr="0051118B">
        <w:rPr>
          <w:rFonts w:ascii="Times New Roman" w:hAnsi="Times New Roman" w:cs="Times New Roman"/>
          <w:b/>
          <w:bCs/>
          <w:sz w:val="28"/>
          <w:szCs w:val="28"/>
        </w:rPr>
        <w:t>7.3. Training Loss Analysis</w:t>
      </w:r>
    </w:p>
    <w:p w14:paraId="41F23C25"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During training, the combined loss decreased steadily, confirming stable and effective learning. The SSIM component helped maintain perceptual quality, while the distillation loss ensured the student adopted the teacher’s refined features.</w:t>
      </w:r>
    </w:p>
    <w:p w14:paraId="32ED100A" w14:textId="77777777" w:rsidR="0051118B" w:rsidRPr="0051118B" w:rsidRDefault="0051118B" w:rsidP="0051118B">
      <w:pPr>
        <w:ind w:left="360"/>
        <w:rPr>
          <w:rFonts w:ascii="Times New Roman" w:hAnsi="Times New Roman" w:cs="Times New Roman"/>
        </w:rPr>
      </w:pPr>
    </w:p>
    <w:p w14:paraId="3A0B6D82" w14:textId="6ACAAE7D" w:rsidR="007A4654" w:rsidRDefault="0051118B" w:rsidP="0051118B">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CONCLUSION</w:t>
      </w:r>
    </w:p>
    <w:p w14:paraId="7724A6C9"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 xml:space="preserve">This project demonstrates the successful application of a </w:t>
      </w:r>
      <w:r w:rsidRPr="0051118B">
        <w:rPr>
          <w:rFonts w:ascii="Times New Roman" w:hAnsi="Times New Roman" w:cs="Times New Roman"/>
          <w:b/>
          <w:bCs/>
        </w:rPr>
        <w:t>knowledge distillation-based super-resolution model</w:t>
      </w:r>
      <w:r w:rsidRPr="0051118B">
        <w:rPr>
          <w:rFonts w:ascii="Times New Roman" w:hAnsi="Times New Roman" w:cs="Times New Roman"/>
        </w:rPr>
        <w:t xml:space="preserve"> for enhancing histopathological images. By leveraging a powerful teacher model and training a compact student network, the system achieves high perceptual similarity with significantly reduced computational demands.</w:t>
      </w:r>
    </w:p>
    <w:p w14:paraId="541F5565"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Key outcomes of the project include:</w:t>
      </w:r>
    </w:p>
    <w:p w14:paraId="511BDE94" w14:textId="60BFFE77" w:rsidR="0051118B" w:rsidRPr="0051118B" w:rsidRDefault="0051118B" w:rsidP="0051118B">
      <w:pPr>
        <w:numPr>
          <w:ilvl w:val="0"/>
          <w:numId w:val="36"/>
        </w:numPr>
        <w:tabs>
          <w:tab w:val="num" w:pos="720"/>
        </w:tabs>
        <w:rPr>
          <w:rFonts w:ascii="Times New Roman" w:hAnsi="Times New Roman" w:cs="Times New Roman"/>
        </w:rPr>
      </w:pPr>
      <w:r w:rsidRPr="0051118B">
        <w:rPr>
          <w:rFonts w:ascii="Times New Roman" w:hAnsi="Times New Roman" w:cs="Times New Roman"/>
        </w:rPr>
        <w:t>Seamless integration and preprocessing of medical imaging data.</w:t>
      </w:r>
    </w:p>
    <w:p w14:paraId="3536BA45" w14:textId="3E0B5BD4" w:rsidR="0051118B" w:rsidRPr="0051118B" w:rsidRDefault="0051118B" w:rsidP="0051118B">
      <w:pPr>
        <w:numPr>
          <w:ilvl w:val="0"/>
          <w:numId w:val="36"/>
        </w:numPr>
        <w:tabs>
          <w:tab w:val="num" w:pos="720"/>
        </w:tabs>
        <w:rPr>
          <w:rFonts w:ascii="Times New Roman" w:hAnsi="Times New Roman" w:cs="Times New Roman"/>
        </w:rPr>
      </w:pPr>
      <w:r w:rsidRPr="0051118B">
        <w:rPr>
          <w:rFonts w:ascii="Times New Roman" w:hAnsi="Times New Roman" w:cs="Times New Roman"/>
        </w:rPr>
        <w:t>Development of an efficient student model capable of learning from both ground truth and teacher-generated targets.</w:t>
      </w:r>
    </w:p>
    <w:p w14:paraId="0F94AF21" w14:textId="15B755D7" w:rsidR="0051118B" w:rsidRPr="0051118B" w:rsidRDefault="0051118B" w:rsidP="0051118B">
      <w:pPr>
        <w:numPr>
          <w:ilvl w:val="0"/>
          <w:numId w:val="36"/>
        </w:numPr>
        <w:tabs>
          <w:tab w:val="num" w:pos="720"/>
        </w:tabs>
        <w:rPr>
          <w:rFonts w:ascii="Times New Roman" w:hAnsi="Times New Roman" w:cs="Times New Roman"/>
        </w:rPr>
      </w:pPr>
      <w:r w:rsidRPr="0051118B">
        <w:rPr>
          <w:rFonts w:ascii="Times New Roman" w:hAnsi="Times New Roman" w:cs="Times New Roman"/>
        </w:rPr>
        <w:t xml:space="preserve">Achievement of a </w:t>
      </w:r>
      <w:r w:rsidRPr="0051118B">
        <w:rPr>
          <w:rFonts w:ascii="Times New Roman" w:hAnsi="Times New Roman" w:cs="Times New Roman"/>
          <w:b/>
          <w:bCs/>
        </w:rPr>
        <w:t>0.9250 SSIM score</w:t>
      </w:r>
      <w:r w:rsidRPr="0051118B">
        <w:rPr>
          <w:rFonts w:ascii="Times New Roman" w:hAnsi="Times New Roman" w:cs="Times New Roman"/>
        </w:rPr>
        <w:t>, validating the model’s effectiveness in preserving image structure.</w:t>
      </w:r>
    </w:p>
    <w:p w14:paraId="0F9FE875" w14:textId="26F2EFCA" w:rsidR="00D9118F" w:rsidRDefault="0051118B" w:rsidP="0051118B">
      <w:pPr>
        <w:ind w:left="360"/>
        <w:rPr>
          <w:rFonts w:ascii="Times New Roman" w:hAnsi="Times New Roman" w:cs="Times New Roman"/>
        </w:rPr>
      </w:pPr>
      <w:r w:rsidRPr="0051118B">
        <w:rPr>
          <w:rFonts w:ascii="Times New Roman" w:hAnsi="Times New Roman" w:cs="Times New Roman"/>
        </w:rPr>
        <w:t>Such models can be crucial in healthcare environments where image clarity is vital but high-end scanning hardware is unavailable.</w:t>
      </w:r>
    </w:p>
    <w:p w14:paraId="1BF29B47" w14:textId="77777777" w:rsidR="0051118B" w:rsidRDefault="0051118B" w:rsidP="0051118B">
      <w:pPr>
        <w:ind w:left="360"/>
        <w:rPr>
          <w:rFonts w:ascii="Times New Roman" w:hAnsi="Times New Roman" w:cs="Times New Roman"/>
        </w:rPr>
      </w:pPr>
    </w:p>
    <w:p w14:paraId="552BE850" w14:textId="32CCC15C" w:rsidR="0051118B" w:rsidRDefault="0051118B" w:rsidP="0051118B">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FUTURE ENHANCEMENTS</w:t>
      </w:r>
    </w:p>
    <w:p w14:paraId="6626FDA6" w14:textId="77777777" w:rsidR="0051118B" w:rsidRPr="0051118B" w:rsidRDefault="0051118B" w:rsidP="0051118B">
      <w:pPr>
        <w:ind w:left="360"/>
        <w:rPr>
          <w:rFonts w:ascii="Times New Roman" w:hAnsi="Times New Roman" w:cs="Times New Roman"/>
        </w:rPr>
      </w:pPr>
      <w:r w:rsidRPr="0051118B">
        <w:rPr>
          <w:rFonts w:ascii="Times New Roman" w:hAnsi="Times New Roman" w:cs="Times New Roman"/>
        </w:rPr>
        <w:t>The project opens up several promising directions for future improvement and expansion:</w:t>
      </w:r>
    </w:p>
    <w:p w14:paraId="00DDB774" w14:textId="41C119F5" w:rsidR="0051118B" w:rsidRPr="0051118B" w:rsidRDefault="0051118B" w:rsidP="0051118B">
      <w:pPr>
        <w:numPr>
          <w:ilvl w:val="0"/>
          <w:numId w:val="37"/>
        </w:numPr>
        <w:tabs>
          <w:tab w:val="num" w:pos="720"/>
        </w:tabs>
        <w:rPr>
          <w:rFonts w:ascii="Times New Roman" w:hAnsi="Times New Roman" w:cs="Times New Roman"/>
        </w:rPr>
      </w:pPr>
      <w:r w:rsidRPr="0051118B">
        <w:rPr>
          <w:rFonts w:ascii="Times New Roman" w:hAnsi="Times New Roman" w:cs="Times New Roman"/>
          <w:b/>
          <w:bCs/>
        </w:rPr>
        <w:t>Extended Training</w:t>
      </w:r>
      <w:r w:rsidRPr="0051118B">
        <w:rPr>
          <w:rFonts w:ascii="Times New Roman" w:hAnsi="Times New Roman" w:cs="Times New Roman"/>
        </w:rPr>
        <w:t>: Running more training epochs may allow the model to capture finer structural details.</w:t>
      </w:r>
    </w:p>
    <w:p w14:paraId="54D39111" w14:textId="2E66A3BA" w:rsidR="0051118B" w:rsidRPr="0051118B" w:rsidRDefault="0051118B" w:rsidP="0051118B">
      <w:pPr>
        <w:numPr>
          <w:ilvl w:val="0"/>
          <w:numId w:val="37"/>
        </w:numPr>
        <w:tabs>
          <w:tab w:val="num" w:pos="720"/>
        </w:tabs>
        <w:rPr>
          <w:rFonts w:ascii="Times New Roman" w:hAnsi="Times New Roman" w:cs="Times New Roman"/>
        </w:rPr>
      </w:pPr>
      <w:r w:rsidRPr="0051118B">
        <w:rPr>
          <w:rFonts w:ascii="Times New Roman" w:hAnsi="Times New Roman" w:cs="Times New Roman"/>
          <w:b/>
          <w:bCs/>
        </w:rPr>
        <w:t>Advanced Encoders</w:t>
      </w:r>
      <w:r w:rsidRPr="0051118B">
        <w:rPr>
          <w:rFonts w:ascii="Times New Roman" w:hAnsi="Times New Roman" w:cs="Times New Roman"/>
        </w:rPr>
        <w:t>: Incorporating pretrained encoders such as ResNet or EfficientNet could boost feature extraction and performance.</w:t>
      </w:r>
    </w:p>
    <w:p w14:paraId="53710E4B" w14:textId="5713F4C3" w:rsidR="0051118B" w:rsidRPr="0051118B" w:rsidRDefault="0051118B" w:rsidP="0051118B">
      <w:pPr>
        <w:numPr>
          <w:ilvl w:val="0"/>
          <w:numId w:val="37"/>
        </w:numPr>
        <w:tabs>
          <w:tab w:val="num" w:pos="720"/>
        </w:tabs>
        <w:rPr>
          <w:rFonts w:ascii="Times New Roman" w:hAnsi="Times New Roman" w:cs="Times New Roman"/>
        </w:rPr>
      </w:pPr>
      <w:r w:rsidRPr="0051118B">
        <w:rPr>
          <w:rFonts w:ascii="Times New Roman" w:hAnsi="Times New Roman" w:cs="Times New Roman"/>
          <w:b/>
          <w:bCs/>
        </w:rPr>
        <w:t>GAN-Based Enhancement</w:t>
      </w:r>
      <w:r w:rsidRPr="0051118B">
        <w:rPr>
          <w:rFonts w:ascii="Times New Roman" w:hAnsi="Times New Roman" w:cs="Times New Roman"/>
        </w:rPr>
        <w:t>: Utilizing adversarial training (e.g., SRGAN) may further improve realism in outputs.</w:t>
      </w:r>
    </w:p>
    <w:p w14:paraId="333E45BD" w14:textId="609BE3D8" w:rsidR="0051118B" w:rsidRPr="0051118B" w:rsidRDefault="0051118B" w:rsidP="0051118B">
      <w:pPr>
        <w:numPr>
          <w:ilvl w:val="0"/>
          <w:numId w:val="37"/>
        </w:numPr>
        <w:tabs>
          <w:tab w:val="num" w:pos="720"/>
        </w:tabs>
        <w:rPr>
          <w:rFonts w:ascii="Times New Roman" w:hAnsi="Times New Roman" w:cs="Times New Roman"/>
        </w:rPr>
      </w:pPr>
      <w:r w:rsidRPr="0051118B">
        <w:rPr>
          <w:rFonts w:ascii="Times New Roman" w:hAnsi="Times New Roman" w:cs="Times New Roman"/>
          <w:b/>
          <w:bCs/>
        </w:rPr>
        <w:t>End-to-End Diagnosis</w:t>
      </w:r>
      <w:r w:rsidRPr="0051118B">
        <w:rPr>
          <w:rFonts w:ascii="Times New Roman" w:hAnsi="Times New Roman" w:cs="Times New Roman"/>
        </w:rPr>
        <w:t>: The system could be extended to classify images for diagnostic purposes in addition to enhancement.</w:t>
      </w:r>
    </w:p>
    <w:p w14:paraId="2975A90A" w14:textId="77777777" w:rsidR="0026399D" w:rsidRDefault="0051118B" w:rsidP="0026399D">
      <w:pPr>
        <w:numPr>
          <w:ilvl w:val="0"/>
          <w:numId w:val="37"/>
        </w:numPr>
        <w:tabs>
          <w:tab w:val="num" w:pos="720"/>
        </w:tabs>
        <w:rPr>
          <w:rFonts w:ascii="Times New Roman" w:hAnsi="Times New Roman" w:cs="Times New Roman"/>
        </w:rPr>
      </w:pPr>
      <w:r w:rsidRPr="0051118B">
        <w:rPr>
          <w:rFonts w:ascii="Times New Roman" w:hAnsi="Times New Roman" w:cs="Times New Roman"/>
          <w:b/>
          <w:bCs/>
        </w:rPr>
        <w:t>Cross-Platform Deployment</w:t>
      </w:r>
      <w:r w:rsidRPr="0051118B">
        <w:rPr>
          <w:rFonts w:ascii="Times New Roman" w:hAnsi="Times New Roman" w:cs="Times New Roman"/>
        </w:rPr>
        <w:t>: The lightweight nature of the student model enables export using ONNX or TorchScript for real-time use in web or mobile applications.</w:t>
      </w:r>
    </w:p>
    <w:p w14:paraId="33FD79F6" w14:textId="77777777" w:rsidR="0026399D" w:rsidRDefault="0026399D" w:rsidP="0026399D">
      <w:pPr>
        <w:rPr>
          <w:rFonts w:ascii="Times New Roman" w:hAnsi="Times New Roman" w:cs="Times New Roman"/>
        </w:rPr>
      </w:pPr>
    </w:p>
    <w:p w14:paraId="1E3C9A73" w14:textId="5D9BA9D4" w:rsidR="0026399D" w:rsidRDefault="0026399D" w:rsidP="0026399D">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REFERENCES</w:t>
      </w:r>
    </w:p>
    <w:p w14:paraId="1D7F8121" w14:textId="77777777" w:rsidR="0026399D" w:rsidRDefault="0026399D" w:rsidP="0026399D">
      <w:pPr>
        <w:pStyle w:val="NormalWeb"/>
        <w:ind w:left="360"/>
      </w:pPr>
      <w:r>
        <w:rPr>
          <w:rStyle w:val="Strong"/>
          <w:rFonts w:eastAsiaTheme="majorEastAsia"/>
        </w:rPr>
        <w:t>[1]</w:t>
      </w:r>
      <w:r>
        <w:t xml:space="preserve"> C. Szegedy, V. Vanhoucke, S. Ioffe, J. Shlens, and Z. Wojna, “Rethinking the inception architecture for computer vision,” in </w:t>
      </w:r>
      <w:r>
        <w:rPr>
          <w:rStyle w:val="Emphasis"/>
          <w:rFonts w:eastAsiaTheme="majorEastAsia"/>
        </w:rPr>
        <w:t>Proc. IEEE Conf. Comput. Vis. Pattern Recognit. (CVPR)</w:t>
      </w:r>
      <w:r>
        <w:t>, 2016, pp. 2818–2826.</w:t>
      </w:r>
    </w:p>
    <w:p w14:paraId="3F899B7E" w14:textId="77777777" w:rsidR="0026399D" w:rsidRDefault="0026399D" w:rsidP="0026399D">
      <w:pPr>
        <w:pStyle w:val="NormalWeb"/>
        <w:ind w:left="360"/>
      </w:pPr>
      <w:r>
        <w:rPr>
          <w:rStyle w:val="Strong"/>
          <w:rFonts w:eastAsiaTheme="majorEastAsia"/>
        </w:rPr>
        <w:t>[2]</w:t>
      </w:r>
      <w:r>
        <w:t xml:space="preserve"> C. Dong, C. C. Loy, K. He, and X. Tang, “Image super-resolution using deep convolutional networks,” </w:t>
      </w:r>
      <w:r>
        <w:rPr>
          <w:rStyle w:val="Emphasis"/>
          <w:rFonts w:eastAsiaTheme="majorEastAsia"/>
        </w:rPr>
        <w:t>IEEE Trans. Pattern Anal. Mach. Intell.</w:t>
      </w:r>
      <w:r>
        <w:t>, vol. 38, no. 2, pp. 295–307, Feb. 2016.</w:t>
      </w:r>
    </w:p>
    <w:p w14:paraId="1D1EF5B6" w14:textId="77777777" w:rsidR="0026399D" w:rsidRDefault="0026399D" w:rsidP="0026399D">
      <w:pPr>
        <w:pStyle w:val="NormalWeb"/>
        <w:ind w:left="360"/>
      </w:pPr>
      <w:r>
        <w:rPr>
          <w:rStyle w:val="Strong"/>
          <w:rFonts w:eastAsiaTheme="majorEastAsia"/>
        </w:rPr>
        <w:t>[3]</w:t>
      </w:r>
      <w:r>
        <w:t xml:space="preserve"> B. Lim, S. Son, H. Kim, S. Nah, and K. M. Lee, “Enhanced deep residual networks for single image super-resolution,” in </w:t>
      </w:r>
      <w:r>
        <w:rPr>
          <w:rStyle w:val="Emphasis"/>
          <w:rFonts w:eastAsiaTheme="majorEastAsia"/>
        </w:rPr>
        <w:t>Proc. IEEE Conf. Comput. Vis. Pattern Recognit. Workshops (CVPRW)</w:t>
      </w:r>
      <w:r>
        <w:t>, 2017, pp. 136–144.</w:t>
      </w:r>
    </w:p>
    <w:p w14:paraId="47C4FECA" w14:textId="77777777" w:rsidR="0026399D" w:rsidRDefault="0026399D" w:rsidP="0026399D">
      <w:pPr>
        <w:pStyle w:val="NormalWeb"/>
        <w:ind w:left="360"/>
      </w:pPr>
      <w:r>
        <w:rPr>
          <w:rStyle w:val="Strong"/>
          <w:rFonts w:eastAsiaTheme="majorEastAsia"/>
        </w:rPr>
        <w:t>[4]</w:t>
      </w:r>
      <w:r>
        <w:t xml:space="preserve"> X. Wang, K. Yu, C. Dong, and C. C. Loy, “ESRGAN: Enhanced super-resolution generative adversarial networks,” in </w:t>
      </w:r>
      <w:r>
        <w:rPr>
          <w:rStyle w:val="Emphasis"/>
          <w:rFonts w:eastAsiaTheme="majorEastAsia"/>
        </w:rPr>
        <w:t>Proc. Eur. Conf. Comput. Vis. (ECCV) Workshops</w:t>
      </w:r>
      <w:r>
        <w:t>, 2018.</w:t>
      </w:r>
    </w:p>
    <w:p w14:paraId="6B6F63A5" w14:textId="77777777" w:rsidR="0026399D" w:rsidRDefault="0026399D" w:rsidP="0026399D">
      <w:pPr>
        <w:pStyle w:val="NormalWeb"/>
        <w:ind w:left="360"/>
      </w:pPr>
      <w:r>
        <w:rPr>
          <w:rStyle w:val="Strong"/>
          <w:rFonts w:eastAsiaTheme="majorEastAsia"/>
        </w:rPr>
        <w:t>[5]</w:t>
      </w:r>
      <w:r>
        <w:t xml:space="preserve"> G. Hinton, O. Vinyals, and J. Dean, “Distilling the knowledge in a neural network,” </w:t>
      </w:r>
      <w:r>
        <w:rPr>
          <w:rStyle w:val="Emphasis"/>
          <w:rFonts w:eastAsiaTheme="majorEastAsia"/>
        </w:rPr>
        <w:t>arXiv preprint arXiv:1503.02531</w:t>
      </w:r>
      <w:r>
        <w:t>, 2015.</w:t>
      </w:r>
    </w:p>
    <w:p w14:paraId="2B4EB019" w14:textId="77777777" w:rsidR="0026399D" w:rsidRDefault="0026399D" w:rsidP="0026399D">
      <w:pPr>
        <w:pStyle w:val="NormalWeb"/>
        <w:ind w:left="360"/>
      </w:pPr>
      <w:r>
        <w:rPr>
          <w:rStyle w:val="Strong"/>
          <w:rFonts w:eastAsiaTheme="majorEastAsia"/>
        </w:rPr>
        <w:t>[6]</w:t>
      </w:r>
      <w:r>
        <w:t xml:space="preserve"> A. Janowczyk and A. Madabhushi, “Deep learning for digital pathology image analysis: A comprehensive tutorial with selected use cases,” </w:t>
      </w:r>
      <w:r>
        <w:rPr>
          <w:rStyle w:val="Emphasis"/>
          <w:rFonts w:eastAsiaTheme="majorEastAsia"/>
        </w:rPr>
        <w:t>J. Pathol. Inform.</w:t>
      </w:r>
      <w:r>
        <w:t>, vol. 7, p. 29, 2016.</w:t>
      </w:r>
    </w:p>
    <w:p w14:paraId="04C66C01" w14:textId="77777777" w:rsidR="0026399D" w:rsidRDefault="0026399D" w:rsidP="0026399D">
      <w:pPr>
        <w:pStyle w:val="NormalWeb"/>
        <w:ind w:left="360"/>
      </w:pPr>
      <w:r>
        <w:rPr>
          <w:rStyle w:val="Strong"/>
          <w:rFonts w:eastAsiaTheme="majorEastAsia"/>
        </w:rPr>
        <w:lastRenderedPageBreak/>
        <w:t>[7]</w:t>
      </w:r>
      <w:r>
        <w:t xml:space="preserve"> L. Hou, D. Samaras, T. M. Kurc, Y. Gao, and J. H. Saltz, “Patch-based convolutional neural network for whole slide tissue image classification,” in </w:t>
      </w:r>
      <w:r>
        <w:rPr>
          <w:rStyle w:val="Emphasis"/>
          <w:rFonts w:eastAsiaTheme="majorEastAsia"/>
        </w:rPr>
        <w:t>Proc. IEEE Conf. Comput. Vis. Pattern Recognit. (CVPR)</w:t>
      </w:r>
      <w:r>
        <w:t>, 2016, pp. 2424–2433.</w:t>
      </w:r>
    </w:p>
    <w:p w14:paraId="4B2A0953" w14:textId="77777777" w:rsidR="0026399D" w:rsidRDefault="0026399D" w:rsidP="0026399D">
      <w:pPr>
        <w:pStyle w:val="NormalWeb"/>
        <w:ind w:left="360"/>
      </w:pPr>
      <w:r>
        <w:rPr>
          <w:rStyle w:val="Strong"/>
          <w:rFonts w:eastAsiaTheme="majorEastAsia"/>
        </w:rPr>
        <w:t>[8]</w:t>
      </w:r>
      <w:r>
        <w:t xml:space="preserve"> G. Campanella, V. Hanna, A. Geneslaw et al., “Clinical-grade computational pathology using weakly supervised deep learning on whole slide images,” </w:t>
      </w:r>
      <w:r>
        <w:rPr>
          <w:rStyle w:val="Emphasis"/>
          <w:rFonts w:eastAsiaTheme="majorEastAsia"/>
        </w:rPr>
        <w:t>Nat. Med.</w:t>
      </w:r>
      <w:r>
        <w:t>, vol. 25, no. 8, pp. 1301–1309, 2019.</w:t>
      </w:r>
    </w:p>
    <w:p w14:paraId="26B4A060" w14:textId="77777777" w:rsidR="0026399D" w:rsidRDefault="0026399D" w:rsidP="0026399D">
      <w:pPr>
        <w:pStyle w:val="NormalWeb"/>
        <w:ind w:left="360"/>
      </w:pPr>
      <w:r>
        <w:rPr>
          <w:rStyle w:val="Strong"/>
          <w:rFonts w:eastAsiaTheme="majorEastAsia"/>
        </w:rPr>
        <w:t>[9]</w:t>
      </w:r>
      <w:r>
        <w:t xml:space="preserve"> R. G. G. Gurcan, L. E. Boucheron, A. Can, A. Madabhushi, N. M. Rajpoot, and B. Yener, “Histopathological image analysis: A review,” </w:t>
      </w:r>
      <w:r>
        <w:rPr>
          <w:rStyle w:val="Emphasis"/>
          <w:rFonts w:eastAsiaTheme="majorEastAsia"/>
        </w:rPr>
        <w:t>IEEE Rev. Biomed. Eng.</w:t>
      </w:r>
      <w:r>
        <w:t>, vol. 2, pp. 147–171, 2009.</w:t>
      </w:r>
    </w:p>
    <w:p w14:paraId="7A7959F0" w14:textId="77777777" w:rsidR="0026399D" w:rsidRDefault="0026399D" w:rsidP="0026399D">
      <w:pPr>
        <w:pStyle w:val="NormalWeb"/>
        <w:ind w:left="360"/>
      </w:pPr>
      <w:r>
        <w:rPr>
          <w:rStyle w:val="Strong"/>
          <w:rFonts w:eastAsiaTheme="majorEastAsia"/>
        </w:rPr>
        <w:t>[10]</w:t>
      </w:r>
      <w:r>
        <w:t xml:space="preserve"> O. Ronneberger, P. Fischer, and T. Brox, “U-Net: Convolutional networks for biomedical image segmentation,” in </w:t>
      </w:r>
      <w:r>
        <w:rPr>
          <w:rStyle w:val="Emphasis"/>
          <w:rFonts w:eastAsiaTheme="majorEastAsia"/>
        </w:rPr>
        <w:t>Proc. Int. Conf. Med. Image Comput. Comput. Assist. Interv. (MICCAI)</w:t>
      </w:r>
      <w:r>
        <w:t>, 2015, pp. 234–241.</w:t>
      </w:r>
    </w:p>
    <w:p w14:paraId="1C7C4EF1" w14:textId="77777777" w:rsidR="0026399D" w:rsidRDefault="0026399D" w:rsidP="0026399D">
      <w:pPr>
        <w:pStyle w:val="NormalWeb"/>
        <w:ind w:left="360"/>
      </w:pPr>
      <w:r>
        <w:rPr>
          <w:rStyle w:val="Strong"/>
          <w:rFonts w:eastAsiaTheme="majorEastAsia"/>
        </w:rPr>
        <w:t>[11]</w:t>
      </w:r>
      <w:r>
        <w:t xml:space="preserve"> Z. Wang, A. C. Bovik, H. R. Sheikh, and E. P. Simoncelli, “Image quality assessment: From error visibility to structural similarity,” </w:t>
      </w:r>
      <w:r>
        <w:rPr>
          <w:rStyle w:val="Emphasis"/>
          <w:rFonts w:eastAsiaTheme="majorEastAsia"/>
        </w:rPr>
        <w:t>IEEE Trans. Image Process.</w:t>
      </w:r>
      <w:r>
        <w:t>, vol. 13, no. 4, pp. 600–612, Apr. 2004.</w:t>
      </w:r>
    </w:p>
    <w:p w14:paraId="67ED25AD" w14:textId="77777777" w:rsidR="0026399D" w:rsidRDefault="0026399D" w:rsidP="0026399D">
      <w:pPr>
        <w:pStyle w:val="NormalWeb"/>
        <w:ind w:left="360"/>
      </w:pPr>
      <w:r>
        <w:rPr>
          <w:rStyle w:val="Strong"/>
          <w:rFonts w:eastAsiaTheme="majorEastAsia"/>
        </w:rPr>
        <w:t>[12]</w:t>
      </w:r>
      <w:r>
        <w:t xml:space="preserve"> A. Krizhevsky, I. Sutskever, and G. E. Hinton, “ImageNet classification with deep convolutional neural networks,” in </w:t>
      </w:r>
      <w:r>
        <w:rPr>
          <w:rStyle w:val="Emphasis"/>
          <w:rFonts w:eastAsiaTheme="majorEastAsia"/>
        </w:rPr>
        <w:t>Adv. Neural Inf. Process. Syst. (NeurIPS)</w:t>
      </w:r>
      <w:r>
        <w:t>, vol. 25, 2012, pp. 1097–1105.</w:t>
      </w:r>
    </w:p>
    <w:p w14:paraId="7F7CBD6B" w14:textId="3E7C3300" w:rsidR="0026399D" w:rsidRPr="0026399D" w:rsidRDefault="0026399D" w:rsidP="0026399D">
      <w:pPr>
        <w:rPr>
          <w:rFonts w:ascii="Times New Roman" w:hAnsi="Times New Roman" w:cs="Times New Roman"/>
        </w:rPr>
      </w:pPr>
    </w:p>
    <w:p w14:paraId="0752A862" w14:textId="77777777" w:rsidR="0051118B" w:rsidRPr="007A4654" w:rsidRDefault="0051118B" w:rsidP="0026399D">
      <w:pPr>
        <w:ind w:left="-360"/>
        <w:rPr>
          <w:rFonts w:ascii="Times New Roman" w:hAnsi="Times New Roman" w:cs="Times New Roman"/>
        </w:rPr>
      </w:pPr>
    </w:p>
    <w:sectPr w:rsidR="0051118B" w:rsidRPr="007A46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0F87C" w14:textId="77777777" w:rsidR="00C521CE" w:rsidRDefault="00C521CE" w:rsidP="004A3F8E">
      <w:pPr>
        <w:spacing w:after="0" w:line="240" w:lineRule="auto"/>
      </w:pPr>
      <w:r>
        <w:separator/>
      </w:r>
    </w:p>
  </w:endnote>
  <w:endnote w:type="continuationSeparator" w:id="0">
    <w:p w14:paraId="029045F4" w14:textId="77777777" w:rsidR="00C521CE" w:rsidRDefault="00C521CE" w:rsidP="004A3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6326F" w14:textId="77777777" w:rsidR="00C521CE" w:rsidRDefault="00C521CE" w:rsidP="004A3F8E">
      <w:pPr>
        <w:spacing w:after="0" w:line="240" w:lineRule="auto"/>
      </w:pPr>
      <w:r>
        <w:separator/>
      </w:r>
    </w:p>
  </w:footnote>
  <w:footnote w:type="continuationSeparator" w:id="0">
    <w:p w14:paraId="0A6C0966" w14:textId="77777777" w:rsidR="00C521CE" w:rsidRDefault="00C521CE" w:rsidP="004A3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30376"/>
    <w:multiLevelType w:val="multilevel"/>
    <w:tmpl w:val="E6C83A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876531A"/>
    <w:multiLevelType w:val="multilevel"/>
    <w:tmpl w:val="83FA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21FB2"/>
    <w:multiLevelType w:val="multilevel"/>
    <w:tmpl w:val="307ED8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241C30"/>
    <w:multiLevelType w:val="multilevel"/>
    <w:tmpl w:val="1DC8F4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1E10EE4"/>
    <w:multiLevelType w:val="multilevel"/>
    <w:tmpl w:val="E1E498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7682929"/>
    <w:multiLevelType w:val="multilevel"/>
    <w:tmpl w:val="A95A73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2A54855"/>
    <w:multiLevelType w:val="multilevel"/>
    <w:tmpl w:val="5B4841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827175B"/>
    <w:multiLevelType w:val="multilevel"/>
    <w:tmpl w:val="70F62B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8F87922"/>
    <w:multiLevelType w:val="multilevel"/>
    <w:tmpl w:val="F13ACDB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9D93359"/>
    <w:multiLevelType w:val="multilevel"/>
    <w:tmpl w:val="1F0ED3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F5E62DD"/>
    <w:multiLevelType w:val="multilevel"/>
    <w:tmpl w:val="E294C6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0F900C4"/>
    <w:multiLevelType w:val="multilevel"/>
    <w:tmpl w:val="1284CC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14020F8"/>
    <w:multiLevelType w:val="multilevel"/>
    <w:tmpl w:val="F8D6D9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35034DE"/>
    <w:multiLevelType w:val="multilevel"/>
    <w:tmpl w:val="D96EF6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6727FBD"/>
    <w:multiLevelType w:val="multilevel"/>
    <w:tmpl w:val="B9B622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A8F3E34"/>
    <w:multiLevelType w:val="multilevel"/>
    <w:tmpl w:val="241A7A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0874087"/>
    <w:multiLevelType w:val="multilevel"/>
    <w:tmpl w:val="714E3C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5AF0771"/>
    <w:multiLevelType w:val="multilevel"/>
    <w:tmpl w:val="383261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7467F12"/>
    <w:multiLevelType w:val="multilevel"/>
    <w:tmpl w:val="6BE6D2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7DA46D0"/>
    <w:multiLevelType w:val="multilevel"/>
    <w:tmpl w:val="B4ACDAB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DA56700"/>
    <w:multiLevelType w:val="multilevel"/>
    <w:tmpl w:val="823E24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1241790"/>
    <w:multiLevelType w:val="multilevel"/>
    <w:tmpl w:val="5A8AE7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8905477"/>
    <w:multiLevelType w:val="multilevel"/>
    <w:tmpl w:val="58BA6D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DC33F00"/>
    <w:multiLevelType w:val="multilevel"/>
    <w:tmpl w:val="342862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E593614"/>
    <w:multiLevelType w:val="multilevel"/>
    <w:tmpl w:val="B0A67D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04E6117"/>
    <w:multiLevelType w:val="multilevel"/>
    <w:tmpl w:val="ED5A36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6A23396"/>
    <w:multiLevelType w:val="multilevel"/>
    <w:tmpl w:val="8CC4A3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6B61DC8"/>
    <w:multiLevelType w:val="hybridMultilevel"/>
    <w:tmpl w:val="79C88C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8607194"/>
    <w:multiLevelType w:val="multilevel"/>
    <w:tmpl w:val="1AC4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E045ED"/>
    <w:multiLevelType w:val="multilevel"/>
    <w:tmpl w:val="BA90AF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C246192"/>
    <w:multiLevelType w:val="hybridMultilevel"/>
    <w:tmpl w:val="051C5FA6"/>
    <w:lvl w:ilvl="0" w:tplc="128CD21C">
      <w:start w:val="1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203854"/>
    <w:multiLevelType w:val="multilevel"/>
    <w:tmpl w:val="4FC0F2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719A7938"/>
    <w:multiLevelType w:val="hybridMultilevel"/>
    <w:tmpl w:val="681A1B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3752162"/>
    <w:multiLevelType w:val="multilevel"/>
    <w:tmpl w:val="B838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09277B"/>
    <w:multiLevelType w:val="multilevel"/>
    <w:tmpl w:val="8806F0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D894FE5"/>
    <w:multiLevelType w:val="multilevel"/>
    <w:tmpl w:val="8F2644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DAD2C3E"/>
    <w:multiLevelType w:val="multilevel"/>
    <w:tmpl w:val="1B1C7F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E4C034C"/>
    <w:multiLevelType w:val="multilevel"/>
    <w:tmpl w:val="428428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433938266">
    <w:abstractNumId w:val="8"/>
  </w:num>
  <w:num w:numId="2" w16cid:durableId="119811554">
    <w:abstractNumId w:val="15"/>
  </w:num>
  <w:num w:numId="3" w16cid:durableId="894195456">
    <w:abstractNumId w:val="29"/>
  </w:num>
  <w:num w:numId="4" w16cid:durableId="403722778">
    <w:abstractNumId w:val="16"/>
  </w:num>
  <w:num w:numId="5" w16cid:durableId="2027978172">
    <w:abstractNumId w:val="27"/>
  </w:num>
  <w:num w:numId="6" w16cid:durableId="1072577719">
    <w:abstractNumId w:val="9"/>
  </w:num>
  <w:num w:numId="7" w16cid:durableId="1995449564">
    <w:abstractNumId w:val="13"/>
  </w:num>
  <w:num w:numId="8" w16cid:durableId="1869641850">
    <w:abstractNumId w:val="0"/>
  </w:num>
  <w:num w:numId="9" w16cid:durableId="1319261369">
    <w:abstractNumId w:val="6"/>
  </w:num>
  <w:num w:numId="10" w16cid:durableId="81877826">
    <w:abstractNumId w:val="37"/>
  </w:num>
  <w:num w:numId="11" w16cid:durableId="1107853251">
    <w:abstractNumId w:val="28"/>
  </w:num>
  <w:num w:numId="12" w16cid:durableId="1901089858">
    <w:abstractNumId w:val="14"/>
  </w:num>
  <w:num w:numId="13" w16cid:durableId="622149654">
    <w:abstractNumId w:val="11"/>
  </w:num>
  <w:num w:numId="14" w16cid:durableId="1743528407">
    <w:abstractNumId w:val="2"/>
  </w:num>
  <w:num w:numId="15" w16cid:durableId="1041175334">
    <w:abstractNumId w:val="31"/>
  </w:num>
  <w:num w:numId="16" w16cid:durableId="308091714">
    <w:abstractNumId w:val="34"/>
  </w:num>
  <w:num w:numId="17" w16cid:durableId="1912108247">
    <w:abstractNumId w:val="36"/>
  </w:num>
  <w:num w:numId="18" w16cid:durableId="481318350">
    <w:abstractNumId w:val="4"/>
  </w:num>
  <w:num w:numId="19" w16cid:durableId="435639534">
    <w:abstractNumId w:val="3"/>
  </w:num>
  <w:num w:numId="20" w16cid:durableId="1282299973">
    <w:abstractNumId w:val="33"/>
  </w:num>
  <w:num w:numId="21" w16cid:durableId="50734071">
    <w:abstractNumId w:val="32"/>
  </w:num>
  <w:num w:numId="22" w16cid:durableId="1335185389">
    <w:abstractNumId w:val="19"/>
  </w:num>
  <w:num w:numId="23" w16cid:durableId="551773392">
    <w:abstractNumId w:val="26"/>
  </w:num>
  <w:num w:numId="24" w16cid:durableId="964316397">
    <w:abstractNumId w:val="21"/>
  </w:num>
  <w:num w:numId="25" w16cid:durableId="185099448">
    <w:abstractNumId w:val="25"/>
  </w:num>
  <w:num w:numId="26" w16cid:durableId="192110783">
    <w:abstractNumId w:val="12"/>
  </w:num>
  <w:num w:numId="27" w16cid:durableId="1379087396">
    <w:abstractNumId w:val="20"/>
  </w:num>
  <w:num w:numId="28" w16cid:durableId="624849936">
    <w:abstractNumId w:val="35"/>
  </w:num>
  <w:num w:numId="29" w16cid:durableId="1867017220">
    <w:abstractNumId w:val="23"/>
  </w:num>
  <w:num w:numId="30" w16cid:durableId="620917160">
    <w:abstractNumId w:val="7"/>
  </w:num>
  <w:num w:numId="31" w16cid:durableId="2243104">
    <w:abstractNumId w:val="5"/>
  </w:num>
  <w:num w:numId="32" w16cid:durableId="873545380">
    <w:abstractNumId w:val="24"/>
  </w:num>
  <w:num w:numId="33" w16cid:durableId="1571454043">
    <w:abstractNumId w:val="10"/>
  </w:num>
  <w:num w:numId="34" w16cid:durableId="366636775">
    <w:abstractNumId w:val="1"/>
  </w:num>
  <w:num w:numId="35" w16cid:durableId="1481265537">
    <w:abstractNumId w:val="17"/>
  </w:num>
  <w:num w:numId="36" w16cid:durableId="2008821439">
    <w:abstractNumId w:val="22"/>
  </w:num>
  <w:num w:numId="37" w16cid:durableId="1140614841">
    <w:abstractNumId w:val="18"/>
  </w:num>
  <w:num w:numId="38" w16cid:durableId="67195702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18F"/>
    <w:rsid w:val="00256B30"/>
    <w:rsid w:val="0026399D"/>
    <w:rsid w:val="002C4CAF"/>
    <w:rsid w:val="004A3F8E"/>
    <w:rsid w:val="004D00AC"/>
    <w:rsid w:val="0051118B"/>
    <w:rsid w:val="005C0EE5"/>
    <w:rsid w:val="007550E5"/>
    <w:rsid w:val="007A4654"/>
    <w:rsid w:val="00936562"/>
    <w:rsid w:val="009F6C7D"/>
    <w:rsid w:val="00A7155B"/>
    <w:rsid w:val="00C0786A"/>
    <w:rsid w:val="00C2676E"/>
    <w:rsid w:val="00C521CE"/>
    <w:rsid w:val="00D46F92"/>
    <w:rsid w:val="00D9118F"/>
    <w:rsid w:val="00DC3EA7"/>
    <w:rsid w:val="00F97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E781"/>
  <w15:chartTrackingRefBased/>
  <w15:docId w15:val="{DEDF7DC9-E936-4086-B185-D85357EA0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F8E"/>
  </w:style>
  <w:style w:type="paragraph" w:styleId="Heading1">
    <w:name w:val="heading 1"/>
    <w:basedOn w:val="Normal"/>
    <w:next w:val="Normal"/>
    <w:link w:val="Heading1Char"/>
    <w:uiPriority w:val="9"/>
    <w:qFormat/>
    <w:rsid w:val="00D911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11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11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11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11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11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11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11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11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1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11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11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11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11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1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1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1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118F"/>
    <w:rPr>
      <w:rFonts w:eastAsiaTheme="majorEastAsia" w:cstheme="majorBidi"/>
      <w:color w:val="272727" w:themeColor="text1" w:themeTint="D8"/>
    </w:rPr>
  </w:style>
  <w:style w:type="paragraph" w:styleId="Title">
    <w:name w:val="Title"/>
    <w:basedOn w:val="Normal"/>
    <w:next w:val="Normal"/>
    <w:link w:val="TitleChar"/>
    <w:uiPriority w:val="10"/>
    <w:qFormat/>
    <w:rsid w:val="00D911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11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1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118F"/>
    <w:pPr>
      <w:spacing w:before="160"/>
      <w:jc w:val="center"/>
    </w:pPr>
    <w:rPr>
      <w:i/>
      <w:iCs/>
      <w:color w:val="404040" w:themeColor="text1" w:themeTint="BF"/>
    </w:rPr>
  </w:style>
  <w:style w:type="character" w:customStyle="1" w:styleId="QuoteChar">
    <w:name w:val="Quote Char"/>
    <w:basedOn w:val="DefaultParagraphFont"/>
    <w:link w:val="Quote"/>
    <w:uiPriority w:val="29"/>
    <w:rsid w:val="00D9118F"/>
    <w:rPr>
      <w:i/>
      <w:iCs/>
      <w:color w:val="404040" w:themeColor="text1" w:themeTint="BF"/>
    </w:rPr>
  </w:style>
  <w:style w:type="paragraph" w:styleId="ListParagraph">
    <w:name w:val="List Paragraph"/>
    <w:basedOn w:val="Normal"/>
    <w:uiPriority w:val="34"/>
    <w:qFormat/>
    <w:rsid w:val="00D9118F"/>
    <w:pPr>
      <w:ind w:left="720"/>
      <w:contextualSpacing/>
    </w:pPr>
  </w:style>
  <w:style w:type="character" w:styleId="IntenseEmphasis">
    <w:name w:val="Intense Emphasis"/>
    <w:basedOn w:val="DefaultParagraphFont"/>
    <w:uiPriority w:val="21"/>
    <w:qFormat/>
    <w:rsid w:val="00D9118F"/>
    <w:rPr>
      <w:i/>
      <w:iCs/>
      <w:color w:val="2F5496" w:themeColor="accent1" w:themeShade="BF"/>
    </w:rPr>
  </w:style>
  <w:style w:type="paragraph" w:styleId="IntenseQuote">
    <w:name w:val="Intense Quote"/>
    <w:basedOn w:val="Normal"/>
    <w:next w:val="Normal"/>
    <w:link w:val="IntenseQuoteChar"/>
    <w:uiPriority w:val="30"/>
    <w:qFormat/>
    <w:rsid w:val="00D911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118F"/>
    <w:rPr>
      <w:i/>
      <w:iCs/>
      <w:color w:val="2F5496" w:themeColor="accent1" w:themeShade="BF"/>
    </w:rPr>
  </w:style>
  <w:style w:type="character" w:styleId="IntenseReference">
    <w:name w:val="Intense Reference"/>
    <w:basedOn w:val="DefaultParagraphFont"/>
    <w:uiPriority w:val="32"/>
    <w:qFormat/>
    <w:rsid w:val="00D9118F"/>
    <w:rPr>
      <w:b/>
      <w:bCs/>
      <w:smallCaps/>
      <w:color w:val="2F5496" w:themeColor="accent1" w:themeShade="BF"/>
      <w:spacing w:val="5"/>
    </w:rPr>
  </w:style>
  <w:style w:type="paragraph" w:styleId="NormalWeb">
    <w:name w:val="Normal (Web)"/>
    <w:basedOn w:val="Normal"/>
    <w:uiPriority w:val="99"/>
    <w:unhideWhenUsed/>
    <w:rsid w:val="00D9118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4A3F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F8E"/>
  </w:style>
  <w:style w:type="paragraph" w:styleId="Footer">
    <w:name w:val="footer"/>
    <w:basedOn w:val="Normal"/>
    <w:link w:val="FooterChar"/>
    <w:uiPriority w:val="99"/>
    <w:unhideWhenUsed/>
    <w:rsid w:val="004A3F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F8E"/>
  </w:style>
  <w:style w:type="character" w:styleId="Strong">
    <w:name w:val="Strong"/>
    <w:basedOn w:val="DefaultParagraphFont"/>
    <w:uiPriority w:val="22"/>
    <w:qFormat/>
    <w:rsid w:val="0026399D"/>
    <w:rPr>
      <w:b/>
      <w:bCs/>
    </w:rPr>
  </w:style>
  <w:style w:type="character" w:styleId="Emphasis">
    <w:name w:val="Emphasis"/>
    <w:basedOn w:val="DefaultParagraphFont"/>
    <w:uiPriority w:val="20"/>
    <w:qFormat/>
    <w:rsid w:val="002639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8046">
      <w:bodyDiv w:val="1"/>
      <w:marLeft w:val="0"/>
      <w:marRight w:val="0"/>
      <w:marTop w:val="0"/>
      <w:marBottom w:val="0"/>
      <w:divBdr>
        <w:top w:val="none" w:sz="0" w:space="0" w:color="auto"/>
        <w:left w:val="none" w:sz="0" w:space="0" w:color="auto"/>
        <w:bottom w:val="none" w:sz="0" w:space="0" w:color="auto"/>
        <w:right w:val="none" w:sz="0" w:space="0" w:color="auto"/>
      </w:divBdr>
    </w:div>
    <w:div w:id="43911049">
      <w:bodyDiv w:val="1"/>
      <w:marLeft w:val="0"/>
      <w:marRight w:val="0"/>
      <w:marTop w:val="0"/>
      <w:marBottom w:val="0"/>
      <w:divBdr>
        <w:top w:val="none" w:sz="0" w:space="0" w:color="auto"/>
        <w:left w:val="none" w:sz="0" w:space="0" w:color="auto"/>
        <w:bottom w:val="none" w:sz="0" w:space="0" w:color="auto"/>
        <w:right w:val="none" w:sz="0" w:space="0" w:color="auto"/>
      </w:divBdr>
    </w:div>
    <w:div w:id="116603773">
      <w:bodyDiv w:val="1"/>
      <w:marLeft w:val="0"/>
      <w:marRight w:val="0"/>
      <w:marTop w:val="0"/>
      <w:marBottom w:val="0"/>
      <w:divBdr>
        <w:top w:val="none" w:sz="0" w:space="0" w:color="auto"/>
        <w:left w:val="none" w:sz="0" w:space="0" w:color="auto"/>
        <w:bottom w:val="none" w:sz="0" w:space="0" w:color="auto"/>
        <w:right w:val="none" w:sz="0" w:space="0" w:color="auto"/>
      </w:divBdr>
    </w:div>
    <w:div w:id="161547198">
      <w:bodyDiv w:val="1"/>
      <w:marLeft w:val="0"/>
      <w:marRight w:val="0"/>
      <w:marTop w:val="0"/>
      <w:marBottom w:val="0"/>
      <w:divBdr>
        <w:top w:val="none" w:sz="0" w:space="0" w:color="auto"/>
        <w:left w:val="none" w:sz="0" w:space="0" w:color="auto"/>
        <w:bottom w:val="none" w:sz="0" w:space="0" w:color="auto"/>
        <w:right w:val="none" w:sz="0" w:space="0" w:color="auto"/>
      </w:divBdr>
    </w:div>
    <w:div w:id="179901788">
      <w:bodyDiv w:val="1"/>
      <w:marLeft w:val="0"/>
      <w:marRight w:val="0"/>
      <w:marTop w:val="0"/>
      <w:marBottom w:val="0"/>
      <w:divBdr>
        <w:top w:val="none" w:sz="0" w:space="0" w:color="auto"/>
        <w:left w:val="none" w:sz="0" w:space="0" w:color="auto"/>
        <w:bottom w:val="none" w:sz="0" w:space="0" w:color="auto"/>
        <w:right w:val="none" w:sz="0" w:space="0" w:color="auto"/>
      </w:divBdr>
    </w:div>
    <w:div w:id="212234225">
      <w:bodyDiv w:val="1"/>
      <w:marLeft w:val="0"/>
      <w:marRight w:val="0"/>
      <w:marTop w:val="0"/>
      <w:marBottom w:val="0"/>
      <w:divBdr>
        <w:top w:val="none" w:sz="0" w:space="0" w:color="auto"/>
        <w:left w:val="none" w:sz="0" w:space="0" w:color="auto"/>
        <w:bottom w:val="none" w:sz="0" w:space="0" w:color="auto"/>
        <w:right w:val="none" w:sz="0" w:space="0" w:color="auto"/>
      </w:divBdr>
    </w:div>
    <w:div w:id="260451092">
      <w:bodyDiv w:val="1"/>
      <w:marLeft w:val="0"/>
      <w:marRight w:val="0"/>
      <w:marTop w:val="0"/>
      <w:marBottom w:val="0"/>
      <w:divBdr>
        <w:top w:val="none" w:sz="0" w:space="0" w:color="auto"/>
        <w:left w:val="none" w:sz="0" w:space="0" w:color="auto"/>
        <w:bottom w:val="none" w:sz="0" w:space="0" w:color="auto"/>
        <w:right w:val="none" w:sz="0" w:space="0" w:color="auto"/>
      </w:divBdr>
    </w:div>
    <w:div w:id="266890669">
      <w:bodyDiv w:val="1"/>
      <w:marLeft w:val="0"/>
      <w:marRight w:val="0"/>
      <w:marTop w:val="0"/>
      <w:marBottom w:val="0"/>
      <w:divBdr>
        <w:top w:val="none" w:sz="0" w:space="0" w:color="auto"/>
        <w:left w:val="none" w:sz="0" w:space="0" w:color="auto"/>
        <w:bottom w:val="none" w:sz="0" w:space="0" w:color="auto"/>
        <w:right w:val="none" w:sz="0" w:space="0" w:color="auto"/>
      </w:divBdr>
    </w:div>
    <w:div w:id="278148053">
      <w:bodyDiv w:val="1"/>
      <w:marLeft w:val="0"/>
      <w:marRight w:val="0"/>
      <w:marTop w:val="0"/>
      <w:marBottom w:val="0"/>
      <w:divBdr>
        <w:top w:val="none" w:sz="0" w:space="0" w:color="auto"/>
        <w:left w:val="none" w:sz="0" w:space="0" w:color="auto"/>
        <w:bottom w:val="none" w:sz="0" w:space="0" w:color="auto"/>
        <w:right w:val="none" w:sz="0" w:space="0" w:color="auto"/>
      </w:divBdr>
    </w:div>
    <w:div w:id="294604699">
      <w:bodyDiv w:val="1"/>
      <w:marLeft w:val="0"/>
      <w:marRight w:val="0"/>
      <w:marTop w:val="0"/>
      <w:marBottom w:val="0"/>
      <w:divBdr>
        <w:top w:val="none" w:sz="0" w:space="0" w:color="auto"/>
        <w:left w:val="none" w:sz="0" w:space="0" w:color="auto"/>
        <w:bottom w:val="none" w:sz="0" w:space="0" w:color="auto"/>
        <w:right w:val="none" w:sz="0" w:space="0" w:color="auto"/>
      </w:divBdr>
    </w:div>
    <w:div w:id="346030809">
      <w:bodyDiv w:val="1"/>
      <w:marLeft w:val="0"/>
      <w:marRight w:val="0"/>
      <w:marTop w:val="0"/>
      <w:marBottom w:val="0"/>
      <w:divBdr>
        <w:top w:val="none" w:sz="0" w:space="0" w:color="auto"/>
        <w:left w:val="none" w:sz="0" w:space="0" w:color="auto"/>
        <w:bottom w:val="none" w:sz="0" w:space="0" w:color="auto"/>
        <w:right w:val="none" w:sz="0" w:space="0" w:color="auto"/>
      </w:divBdr>
    </w:div>
    <w:div w:id="361635334">
      <w:bodyDiv w:val="1"/>
      <w:marLeft w:val="0"/>
      <w:marRight w:val="0"/>
      <w:marTop w:val="0"/>
      <w:marBottom w:val="0"/>
      <w:divBdr>
        <w:top w:val="none" w:sz="0" w:space="0" w:color="auto"/>
        <w:left w:val="none" w:sz="0" w:space="0" w:color="auto"/>
        <w:bottom w:val="none" w:sz="0" w:space="0" w:color="auto"/>
        <w:right w:val="none" w:sz="0" w:space="0" w:color="auto"/>
      </w:divBdr>
    </w:div>
    <w:div w:id="389959336">
      <w:bodyDiv w:val="1"/>
      <w:marLeft w:val="0"/>
      <w:marRight w:val="0"/>
      <w:marTop w:val="0"/>
      <w:marBottom w:val="0"/>
      <w:divBdr>
        <w:top w:val="none" w:sz="0" w:space="0" w:color="auto"/>
        <w:left w:val="none" w:sz="0" w:space="0" w:color="auto"/>
        <w:bottom w:val="none" w:sz="0" w:space="0" w:color="auto"/>
        <w:right w:val="none" w:sz="0" w:space="0" w:color="auto"/>
      </w:divBdr>
    </w:div>
    <w:div w:id="425619635">
      <w:bodyDiv w:val="1"/>
      <w:marLeft w:val="0"/>
      <w:marRight w:val="0"/>
      <w:marTop w:val="0"/>
      <w:marBottom w:val="0"/>
      <w:divBdr>
        <w:top w:val="none" w:sz="0" w:space="0" w:color="auto"/>
        <w:left w:val="none" w:sz="0" w:space="0" w:color="auto"/>
        <w:bottom w:val="none" w:sz="0" w:space="0" w:color="auto"/>
        <w:right w:val="none" w:sz="0" w:space="0" w:color="auto"/>
      </w:divBdr>
    </w:div>
    <w:div w:id="449516909">
      <w:bodyDiv w:val="1"/>
      <w:marLeft w:val="0"/>
      <w:marRight w:val="0"/>
      <w:marTop w:val="0"/>
      <w:marBottom w:val="0"/>
      <w:divBdr>
        <w:top w:val="none" w:sz="0" w:space="0" w:color="auto"/>
        <w:left w:val="none" w:sz="0" w:space="0" w:color="auto"/>
        <w:bottom w:val="none" w:sz="0" w:space="0" w:color="auto"/>
        <w:right w:val="none" w:sz="0" w:space="0" w:color="auto"/>
      </w:divBdr>
    </w:div>
    <w:div w:id="479151311">
      <w:bodyDiv w:val="1"/>
      <w:marLeft w:val="0"/>
      <w:marRight w:val="0"/>
      <w:marTop w:val="0"/>
      <w:marBottom w:val="0"/>
      <w:divBdr>
        <w:top w:val="none" w:sz="0" w:space="0" w:color="auto"/>
        <w:left w:val="none" w:sz="0" w:space="0" w:color="auto"/>
        <w:bottom w:val="none" w:sz="0" w:space="0" w:color="auto"/>
        <w:right w:val="none" w:sz="0" w:space="0" w:color="auto"/>
      </w:divBdr>
    </w:div>
    <w:div w:id="494035033">
      <w:bodyDiv w:val="1"/>
      <w:marLeft w:val="0"/>
      <w:marRight w:val="0"/>
      <w:marTop w:val="0"/>
      <w:marBottom w:val="0"/>
      <w:divBdr>
        <w:top w:val="none" w:sz="0" w:space="0" w:color="auto"/>
        <w:left w:val="none" w:sz="0" w:space="0" w:color="auto"/>
        <w:bottom w:val="none" w:sz="0" w:space="0" w:color="auto"/>
        <w:right w:val="none" w:sz="0" w:space="0" w:color="auto"/>
      </w:divBdr>
    </w:div>
    <w:div w:id="521356217">
      <w:bodyDiv w:val="1"/>
      <w:marLeft w:val="0"/>
      <w:marRight w:val="0"/>
      <w:marTop w:val="0"/>
      <w:marBottom w:val="0"/>
      <w:divBdr>
        <w:top w:val="none" w:sz="0" w:space="0" w:color="auto"/>
        <w:left w:val="none" w:sz="0" w:space="0" w:color="auto"/>
        <w:bottom w:val="none" w:sz="0" w:space="0" w:color="auto"/>
        <w:right w:val="none" w:sz="0" w:space="0" w:color="auto"/>
      </w:divBdr>
    </w:div>
    <w:div w:id="546256343">
      <w:bodyDiv w:val="1"/>
      <w:marLeft w:val="0"/>
      <w:marRight w:val="0"/>
      <w:marTop w:val="0"/>
      <w:marBottom w:val="0"/>
      <w:divBdr>
        <w:top w:val="none" w:sz="0" w:space="0" w:color="auto"/>
        <w:left w:val="none" w:sz="0" w:space="0" w:color="auto"/>
        <w:bottom w:val="none" w:sz="0" w:space="0" w:color="auto"/>
        <w:right w:val="none" w:sz="0" w:space="0" w:color="auto"/>
      </w:divBdr>
    </w:div>
    <w:div w:id="598953158">
      <w:bodyDiv w:val="1"/>
      <w:marLeft w:val="0"/>
      <w:marRight w:val="0"/>
      <w:marTop w:val="0"/>
      <w:marBottom w:val="0"/>
      <w:divBdr>
        <w:top w:val="none" w:sz="0" w:space="0" w:color="auto"/>
        <w:left w:val="none" w:sz="0" w:space="0" w:color="auto"/>
        <w:bottom w:val="none" w:sz="0" w:space="0" w:color="auto"/>
        <w:right w:val="none" w:sz="0" w:space="0" w:color="auto"/>
      </w:divBdr>
    </w:div>
    <w:div w:id="622003381">
      <w:bodyDiv w:val="1"/>
      <w:marLeft w:val="0"/>
      <w:marRight w:val="0"/>
      <w:marTop w:val="0"/>
      <w:marBottom w:val="0"/>
      <w:divBdr>
        <w:top w:val="none" w:sz="0" w:space="0" w:color="auto"/>
        <w:left w:val="none" w:sz="0" w:space="0" w:color="auto"/>
        <w:bottom w:val="none" w:sz="0" w:space="0" w:color="auto"/>
        <w:right w:val="none" w:sz="0" w:space="0" w:color="auto"/>
      </w:divBdr>
    </w:div>
    <w:div w:id="625740432">
      <w:bodyDiv w:val="1"/>
      <w:marLeft w:val="0"/>
      <w:marRight w:val="0"/>
      <w:marTop w:val="0"/>
      <w:marBottom w:val="0"/>
      <w:divBdr>
        <w:top w:val="none" w:sz="0" w:space="0" w:color="auto"/>
        <w:left w:val="none" w:sz="0" w:space="0" w:color="auto"/>
        <w:bottom w:val="none" w:sz="0" w:space="0" w:color="auto"/>
        <w:right w:val="none" w:sz="0" w:space="0" w:color="auto"/>
      </w:divBdr>
    </w:div>
    <w:div w:id="629045820">
      <w:bodyDiv w:val="1"/>
      <w:marLeft w:val="0"/>
      <w:marRight w:val="0"/>
      <w:marTop w:val="0"/>
      <w:marBottom w:val="0"/>
      <w:divBdr>
        <w:top w:val="none" w:sz="0" w:space="0" w:color="auto"/>
        <w:left w:val="none" w:sz="0" w:space="0" w:color="auto"/>
        <w:bottom w:val="none" w:sz="0" w:space="0" w:color="auto"/>
        <w:right w:val="none" w:sz="0" w:space="0" w:color="auto"/>
      </w:divBdr>
    </w:div>
    <w:div w:id="631180483">
      <w:bodyDiv w:val="1"/>
      <w:marLeft w:val="0"/>
      <w:marRight w:val="0"/>
      <w:marTop w:val="0"/>
      <w:marBottom w:val="0"/>
      <w:divBdr>
        <w:top w:val="none" w:sz="0" w:space="0" w:color="auto"/>
        <w:left w:val="none" w:sz="0" w:space="0" w:color="auto"/>
        <w:bottom w:val="none" w:sz="0" w:space="0" w:color="auto"/>
        <w:right w:val="none" w:sz="0" w:space="0" w:color="auto"/>
      </w:divBdr>
    </w:div>
    <w:div w:id="719129410">
      <w:bodyDiv w:val="1"/>
      <w:marLeft w:val="0"/>
      <w:marRight w:val="0"/>
      <w:marTop w:val="0"/>
      <w:marBottom w:val="0"/>
      <w:divBdr>
        <w:top w:val="none" w:sz="0" w:space="0" w:color="auto"/>
        <w:left w:val="none" w:sz="0" w:space="0" w:color="auto"/>
        <w:bottom w:val="none" w:sz="0" w:space="0" w:color="auto"/>
        <w:right w:val="none" w:sz="0" w:space="0" w:color="auto"/>
      </w:divBdr>
    </w:div>
    <w:div w:id="719597719">
      <w:bodyDiv w:val="1"/>
      <w:marLeft w:val="0"/>
      <w:marRight w:val="0"/>
      <w:marTop w:val="0"/>
      <w:marBottom w:val="0"/>
      <w:divBdr>
        <w:top w:val="none" w:sz="0" w:space="0" w:color="auto"/>
        <w:left w:val="none" w:sz="0" w:space="0" w:color="auto"/>
        <w:bottom w:val="none" w:sz="0" w:space="0" w:color="auto"/>
        <w:right w:val="none" w:sz="0" w:space="0" w:color="auto"/>
      </w:divBdr>
    </w:div>
    <w:div w:id="725177612">
      <w:bodyDiv w:val="1"/>
      <w:marLeft w:val="0"/>
      <w:marRight w:val="0"/>
      <w:marTop w:val="0"/>
      <w:marBottom w:val="0"/>
      <w:divBdr>
        <w:top w:val="none" w:sz="0" w:space="0" w:color="auto"/>
        <w:left w:val="none" w:sz="0" w:space="0" w:color="auto"/>
        <w:bottom w:val="none" w:sz="0" w:space="0" w:color="auto"/>
        <w:right w:val="none" w:sz="0" w:space="0" w:color="auto"/>
      </w:divBdr>
    </w:div>
    <w:div w:id="818959340">
      <w:bodyDiv w:val="1"/>
      <w:marLeft w:val="0"/>
      <w:marRight w:val="0"/>
      <w:marTop w:val="0"/>
      <w:marBottom w:val="0"/>
      <w:divBdr>
        <w:top w:val="none" w:sz="0" w:space="0" w:color="auto"/>
        <w:left w:val="none" w:sz="0" w:space="0" w:color="auto"/>
        <w:bottom w:val="none" w:sz="0" w:space="0" w:color="auto"/>
        <w:right w:val="none" w:sz="0" w:space="0" w:color="auto"/>
      </w:divBdr>
    </w:div>
    <w:div w:id="823083831">
      <w:bodyDiv w:val="1"/>
      <w:marLeft w:val="0"/>
      <w:marRight w:val="0"/>
      <w:marTop w:val="0"/>
      <w:marBottom w:val="0"/>
      <w:divBdr>
        <w:top w:val="none" w:sz="0" w:space="0" w:color="auto"/>
        <w:left w:val="none" w:sz="0" w:space="0" w:color="auto"/>
        <w:bottom w:val="none" w:sz="0" w:space="0" w:color="auto"/>
        <w:right w:val="none" w:sz="0" w:space="0" w:color="auto"/>
      </w:divBdr>
    </w:div>
    <w:div w:id="826171308">
      <w:bodyDiv w:val="1"/>
      <w:marLeft w:val="0"/>
      <w:marRight w:val="0"/>
      <w:marTop w:val="0"/>
      <w:marBottom w:val="0"/>
      <w:divBdr>
        <w:top w:val="none" w:sz="0" w:space="0" w:color="auto"/>
        <w:left w:val="none" w:sz="0" w:space="0" w:color="auto"/>
        <w:bottom w:val="none" w:sz="0" w:space="0" w:color="auto"/>
        <w:right w:val="none" w:sz="0" w:space="0" w:color="auto"/>
      </w:divBdr>
    </w:div>
    <w:div w:id="897403766">
      <w:bodyDiv w:val="1"/>
      <w:marLeft w:val="0"/>
      <w:marRight w:val="0"/>
      <w:marTop w:val="0"/>
      <w:marBottom w:val="0"/>
      <w:divBdr>
        <w:top w:val="none" w:sz="0" w:space="0" w:color="auto"/>
        <w:left w:val="none" w:sz="0" w:space="0" w:color="auto"/>
        <w:bottom w:val="none" w:sz="0" w:space="0" w:color="auto"/>
        <w:right w:val="none" w:sz="0" w:space="0" w:color="auto"/>
      </w:divBdr>
    </w:div>
    <w:div w:id="901715686">
      <w:bodyDiv w:val="1"/>
      <w:marLeft w:val="0"/>
      <w:marRight w:val="0"/>
      <w:marTop w:val="0"/>
      <w:marBottom w:val="0"/>
      <w:divBdr>
        <w:top w:val="none" w:sz="0" w:space="0" w:color="auto"/>
        <w:left w:val="none" w:sz="0" w:space="0" w:color="auto"/>
        <w:bottom w:val="none" w:sz="0" w:space="0" w:color="auto"/>
        <w:right w:val="none" w:sz="0" w:space="0" w:color="auto"/>
      </w:divBdr>
    </w:div>
    <w:div w:id="921914328">
      <w:bodyDiv w:val="1"/>
      <w:marLeft w:val="0"/>
      <w:marRight w:val="0"/>
      <w:marTop w:val="0"/>
      <w:marBottom w:val="0"/>
      <w:divBdr>
        <w:top w:val="none" w:sz="0" w:space="0" w:color="auto"/>
        <w:left w:val="none" w:sz="0" w:space="0" w:color="auto"/>
        <w:bottom w:val="none" w:sz="0" w:space="0" w:color="auto"/>
        <w:right w:val="none" w:sz="0" w:space="0" w:color="auto"/>
      </w:divBdr>
    </w:div>
    <w:div w:id="964585107">
      <w:bodyDiv w:val="1"/>
      <w:marLeft w:val="0"/>
      <w:marRight w:val="0"/>
      <w:marTop w:val="0"/>
      <w:marBottom w:val="0"/>
      <w:divBdr>
        <w:top w:val="none" w:sz="0" w:space="0" w:color="auto"/>
        <w:left w:val="none" w:sz="0" w:space="0" w:color="auto"/>
        <w:bottom w:val="none" w:sz="0" w:space="0" w:color="auto"/>
        <w:right w:val="none" w:sz="0" w:space="0" w:color="auto"/>
      </w:divBdr>
    </w:div>
    <w:div w:id="982537188">
      <w:bodyDiv w:val="1"/>
      <w:marLeft w:val="0"/>
      <w:marRight w:val="0"/>
      <w:marTop w:val="0"/>
      <w:marBottom w:val="0"/>
      <w:divBdr>
        <w:top w:val="none" w:sz="0" w:space="0" w:color="auto"/>
        <w:left w:val="none" w:sz="0" w:space="0" w:color="auto"/>
        <w:bottom w:val="none" w:sz="0" w:space="0" w:color="auto"/>
        <w:right w:val="none" w:sz="0" w:space="0" w:color="auto"/>
      </w:divBdr>
    </w:div>
    <w:div w:id="1064255730">
      <w:bodyDiv w:val="1"/>
      <w:marLeft w:val="0"/>
      <w:marRight w:val="0"/>
      <w:marTop w:val="0"/>
      <w:marBottom w:val="0"/>
      <w:divBdr>
        <w:top w:val="none" w:sz="0" w:space="0" w:color="auto"/>
        <w:left w:val="none" w:sz="0" w:space="0" w:color="auto"/>
        <w:bottom w:val="none" w:sz="0" w:space="0" w:color="auto"/>
        <w:right w:val="none" w:sz="0" w:space="0" w:color="auto"/>
      </w:divBdr>
    </w:div>
    <w:div w:id="1096752270">
      <w:bodyDiv w:val="1"/>
      <w:marLeft w:val="0"/>
      <w:marRight w:val="0"/>
      <w:marTop w:val="0"/>
      <w:marBottom w:val="0"/>
      <w:divBdr>
        <w:top w:val="none" w:sz="0" w:space="0" w:color="auto"/>
        <w:left w:val="none" w:sz="0" w:space="0" w:color="auto"/>
        <w:bottom w:val="none" w:sz="0" w:space="0" w:color="auto"/>
        <w:right w:val="none" w:sz="0" w:space="0" w:color="auto"/>
      </w:divBdr>
    </w:div>
    <w:div w:id="1102797973">
      <w:bodyDiv w:val="1"/>
      <w:marLeft w:val="0"/>
      <w:marRight w:val="0"/>
      <w:marTop w:val="0"/>
      <w:marBottom w:val="0"/>
      <w:divBdr>
        <w:top w:val="none" w:sz="0" w:space="0" w:color="auto"/>
        <w:left w:val="none" w:sz="0" w:space="0" w:color="auto"/>
        <w:bottom w:val="none" w:sz="0" w:space="0" w:color="auto"/>
        <w:right w:val="none" w:sz="0" w:space="0" w:color="auto"/>
      </w:divBdr>
    </w:div>
    <w:div w:id="1129593627">
      <w:bodyDiv w:val="1"/>
      <w:marLeft w:val="0"/>
      <w:marRight w:val="0"/>
      <w:marTop w:val="0"/>
      <w:marBottom w:val="0"/>
      <w:divBdr>
        <w:top w:val="none" w:sz="0" w:space="0" w:color="auto"/>
        <w:left w:val="none" w:sz="0" w:space="0" w:color="auto"/>
        <w:bottom w:val="none" w:sz="0" w:space="0" w:color="auto"/>
        <w:right w:val="none" w:sz="0" w:space="0" w:color="auto"/>
      </w:divBdr>
    </w:div>
    <w:div w:id="1186869987">
      <w:bodyDiv w:val="1"/>
      <w:marLeft w:val="0"/>
      <w:marRight w:val="0"/>
      <w:marTop w:val="0"/>
      <w:marBottom w:val="0"/>
      <w:divBdr>
        <w:top w:val="none" w:sz="0" w:space="0" w:color="auto"/>
        <w:left w:val="none" w:sz="0" w:space="0" w:color="auto"/>
        <w:bottom w:val="none" w:sz="0" w:space="0" w:color="auto"/>
        <w:right w:val="none" w:sz="0" w:space="0" w:color="auto"/>
      </w:divBdr>
    </w:div>
    <w:div w:id="1208107580">
      <w:bodyDiv w:val="1"/>
      <w:marLeft w:val="0"/>
      <w:marRight w:val="0"/>
      <w:marTop w:val="0"/>
      <w:marBottom w:val="0"/>
      <w:divBdr>
        <w:top w:val="none" w:sz="0" w:space="0" w:color="auto"/>
        <w:left w:val="none" w:sz="0" w:space="0" w:color="auto"/>
        <w:bottom w:val="none" w:sz="0" w:space="0" w:color="auto"/>
        <w:right w:val="none" w:sz="0" w:space="0" w:color="auto"/>
      </w:divBdr>
    </w:div>
    <w:div w:id="1261914235">
      <w:bodyDiv w:val="1"/>
      <w:marLeft w:val="0"/>
      <w:marRight w:val="0"/>
      <w:marTop w:val="0"/>
      <w:marBottom w:val="0"/>
      <w:divBdr>
        <w:top w:val="none" w:sz="0" w:space="0" w:color="auto"/>
        <w:left w:val="none" w:sz="0" w:space="0" w:color="auto"/>
        <w:bottom w:val="none" w:sz="0" w:space="0" w:color="auto"/>
        <w:right w:val="none" w:sz="0" w:space="0" w:color="auto"/>
      </w:divBdr>
    </w:div>
    <w:div w:id="1282111845">
      <w:bodyDiv w:val="1"/>
      <w:marLeft w:val="0"/>
      <w:marRight w:val="0"/>
      <w:marTop w:val="0"/>
      <w:marBottom w:val="0"/>
      <w:divBdr>
        <w:top w:val="none" w:sz="0" w:space="0" w:color="auto"/>
        <w:left w:val="none" w:sz="0" w:space="0" w:color="auto"/>
        <w:bottom w:val="none" w:sz="0" w:space="0" w:color="auto"/>
        <w:right w:val="none" w:sz="0" w:space="0" w:color="auto"/>
      </w:divBdr>
    </w:div>
    <w:div w:id="1289358116">
      <w:bodyDiv w:val="1"/>
      <w:marLeft w:val="0"/>
      <w:marRight w:val="0"/>
      <w:marTop w:val="0"/>
      <w:marBottom w:val="0"/>
      <w:divBdr>
        <w:top w:val="none" w:sz="0" w:space="0" w:color="auto"/>
        <w:left w:val="none" w:sz="0" w:space="0" w:color="auto"/>
        <w:bottom w:val="none" w:sz="0" w:space="0" w:color="auto"/>
        <w:right w:val="none" w:sz="0" w:space="0" w:color="auto"/>
      </w:divBdr>
    </w:div>
    <w:div w:id="1305088341">
      <w:bodyDiv w:val="1"/>
      <w:marLeft w:val="0"/>
      <w:marRight w:val="0"/>
      <w:marTop w:val="0"/>
      <w:marBottom w:val="0"/>
      <w:divBdr>
        <w:top w:val="none" w:sz="0" w:space="0" w:color="auto"/>
        <w:left w:val="none" w:sz="0" w:space="0" w:color="auto"/>
        <w:bottom w:val="none" w:sz="0" w:space="0" w:color="auto"/>
        <w:right w:val="none" w:sz="0" w:space="0" w:color="auto"/>
      </w:divBdr>
    </w:div>
    <w:div w:id="1323587470">
      <w:bodyDiv w:val="1"/>
      <w:marLeft w:val="0"/>
      <w:marRight w:val="0"/>
      <w:marTop w:val="0"/>
      <w:marBottom w:val="0"/>
      <w:divBdr>
        <w:top w:val="none" w:sz="0" w:space="0" w:color="auto"/>
        <w:left w:val="none" w:sz="0" w:space="0" w:color="auto"/>
        <w:bottom w:val="none" w:sz="0" w:space="0" w:color="auto"/>
        <w:right w:val="none" w:sz="0" w:space="0" w:color="auto"/>
      </w:divBdr>
    </w:div>
    <w:div w:id="1398167810">
      <w:bodyDiv w:val="1"/>
      <w:marLeft w:val="0"/>
      <w:marRight w:val="0"/>
      <w:marTop w:val="0"/>
      <w:marBottom w:val="0"/>
      <w:divBdr>
        <w:top w:val="none" w:sz="0" w:space="0" w:color="auto"/>
        <w:left w:val="none" w:sz="0" w:space="0" w:color="auto"/>
        <w:bottom w:val="none" w:sz="0" w:space="0" w:color="auto"/>
        <w:right w:val="none" w:sz="0" w:space="0" w:color="auto"/>
      </w:divBdr>
    </w:div>
    <w:div w:id="1414744810">
      <w:bodyDiv w:val="1"/>
      <w:marLeft w:val="0"/>
      <w:marRight w:val="0"/>
      <w:marTop w:val="0"/>
      <w:marBottom w:val="0"/>
      <w:divBdr>
        <w:top w:val="none" w:sz="0" w:space="0" w:color="auto"/>
        <w:left w:val="none" w:sz="0" w:space="0" w:color="auto"/>
        <w:bottom w:val="none" w:sz="0" w:space="0" w:color="auto"/>
        <w:right w:val="none" w:sz="0" w:space="0" w:color="auto"/>
      </w:divBdr>
    </w:div>
    <w:div w:id="1435904441">
      <w:bodyDiv w:val="1"/>
      <w:marLeft w:val="0"/>
      <w:marRight w:val="0"/>
      <w:marTop w:val="0"/>
      <w:marBottom w:val="0"/>
      <w:divBdr>
        <w:top w:val="none" w:sz="0" w:space="0" w:color="auto"/>
        <w:left w:val="none" w:sz="0" w:space="0" w:color="auto"/>
        <w:bottom w:val="none" w:sz="0" w:space="0" w:color="auto"/>
        <w:right w:val="none" w:sz="0" w:space="0" w:color="auto"/>
      </w:divBdr>
    </w:div>
    <w:div w:id="1440297544">
      <w:bodyDiv w:val="1"/>
      <w:marLeft w:val="0"/>
      <w:marRight w:val="0"/>
      <w:marTop w:val="0"/>
      <w:marBottom w:val="0"/>
      <w:divBdr>
        <w:top w:val="none" w:sz="0" w:space="0" w:color="auto"/>
        <w:left w:val="none" w:sz="0" w:space="0" w:color="auto"/>
        <w:bottom w:val="none" w:sz="0" w:space="0" w:color="auto"/>
        <w:right w:val="none" w:sz="0" w:space="0" w:color="auto"/>
      </w:divBdr>
    </w:div>
    <w:div w:id="1472096343">
      <w:bodyDiv w:val="1"/>
      <w:marLeft w:val="0"/>
      <w:marRight w:val="0"/>
      <w:marTop w:val="0"/>
      <w:marBottom w:val="0"/>
      <w:divBdr>
        <w:top w:val="none" w:sz="0" w:space="0" w:color="auto"/>
        <w:left w:val="none" w:sz="0" w:space="0" w:color="auto"/>
        <w:bottom w:val="none" w:sz="0" w:space="0" w:color="auto"/>
        <w:right w:val="none" w:sz="0" w:space="0" w:color="auto"/>
      </w:divBdr>
    </w:div>
    <w:div w:id="1475683011">
      <w:bodyDiv w:val="1"/>
      <w:marLeft w:val="0"/>
      <w:marRight w:val="0"/>
      <w:marTop w:val="0"/>
      <w:marBottom w:val="0"/>
      <w:divBdr>
        <w:top w:val="none" w:sz="0" w:space="0" w:color="auto"/>
        <w:left w:val="none" w:sz="0" w:space="0" w:color="auto"/>
        <w:bottom w:val="none" w:sz="0" w:space="0" w:color="auto"/>
        <w:right w:val="none" w:sz="0" w:space="0" w:color="auto"/>
      </w:divBdr>
    </w:div>
    <w:div w:id="1507936587">
      <w:bodyDiv w:val="1"/>
      <w:marLeft w:val="0"/>
      <w:marRight w:val="0"/>
      <w:marTop w:val="0"/>
      <w:marBottom w:val="0"/>
      <w:divBdr>
        <w:top w:val="none" w:sz="0" w:space="0" w:color="auto"/>
        <w:left w:val="none" w:sz="0" w:space="0" w:color="auto"/>
        <w:bottom w:val="none" w:sz="0" w:space="0" w:color="auto"/>
        <w:right w:val="none" w:sz="0" w:space="0" w:color="auto"/>
      </w:divBdr>
    </w:div>
    <w:div w:id="1514147650">
      <w:bodyDiv w:val="1"/>
      <w:marLeft w:val="0"/>
      <w:marRight w:val="0"/>
      <w:marTop w:val="0"/>
      <w:marBottom w:val="0"/>
      <w:divBdr>
        <w:top w:val="none" w:sz="0" w:space="0" w:color="auto"/>
        <w:left w:val="none" w:sz="0" w:space="0" w:color="auto"/>
        <w:bottom w:val="none" w:sz="0" w:space="0" w:color="auto"/>
        <w:right w:val="none" w:sz="0" w:space="0" w:color="auto"/>
      </w:divBdr>
    </w:div>
    <w:div w:id="1549688241">
      <w:bodyDiv w:val="1"/>
      <w:marLeft w:val="0"/>
      <w:marRight w:val="0"/>
      <w:marTop w:val="0"/>
      <w:marBottom w:val="0"/>
      <w:divBdr>
        <w:top w:val="none" w:sz="0" w:space="0" w:color="auto"/>
        <w:left w:val="none" w:sz="0" w:space="0" w:color="auto"/>
        <w:bottom w:val="none" w:sz="0" w:space="0" w:color="auto"/>
        <w:right w:val="none" w:sz="0" w:space="0" w:color="auto"/>
      </w:divBdr>
    </w:div>
    <w:div w:id="1562448957">
      <w:bodyDiv w:val="1"/>
      <w:marLeft w:val="0"/>
      <w:marRight w:val="0"/>
      <w:marTop w:val="0"/>
      <w:marBottom w:val="0"/>
      <w:divBdr>
        <w:top w:val="none" w:sz="0" w:space="0" w:color="auto"/>
        <w:left w:val="none" w:sz="0" w:space="0" w:color="auto"/>
        <w:bottom w:val="none" w:sz="0" w:space="0" w:color="auto"/>
        <w:right w:val="none" w:sz="0" w:space="0" w:color="auto"/>
      </w:divBdr>
    </w:div>
    <w:div w:id="1596400497">
      <w:bodyDiv w:val="1"/>
      <w:marLeft w:val="0"/>
      <w:marRight w:val="0"/>
      <w:marTop w:val="0"/>
      <w:marBottom w:val="0"/>
      <w:divBdr>
        <w:top w:val="none" w:sz="0" w:space="0" w:color="auto"/>
        <w:left w:val="none" w:sz="0" w:space="0" w:color="auto"/>
        <w:bottom w:val="none" w:sz="0" w:space="0" w:color="auto"/>
        <w:right w:val="none" w:sz="0" w:space="0" w:color="auto"/>
      </w:divBdr>
    </w:div>
    <w:div w:id="1661537248">
      <w:bodyDiv w:val="1"/>
      <w:marLeft w:val="0"/>
      <w:marRight w:val="0"/>
      <w:marTop w:val="0"/>
      <w:marBottom w:val="0"/>
      <w:divBdr>
        <w:top w:val="none" w:sz="0" w:space="0" w:color="auto"/>
        <w:left w:val="none" w:sz="0" w:space="0" w:color="auto"/>
        <w:bottom w:val="none" w:sz="0" w:space="0" w:color="auto"/>
        <w:right w:val="none" w:sz="0" w:space="0" w:color="auto"/>
      </w:divBdr>
    </w:div>
    <w:div w:id="1698506515">
      <w:bodyDiv w:val="1"/>
      <w:marLeft w:val="0"/>
      <w:marRight w:val="0"/>
      <w:marTop w:val="0"/>
      <w:marBottom w:val="0"/>
      <w:divBdr>
        <w:top w:val="none" w:sz="0" w:space="0" w:color="auto"/>
        <w:left w:val="none" w:sz="0" w:space="0" w:color="auto"/>
        <w:bottom w:val="none" w:sz="0" w:space="0" w:color="auto"/>
        <w:right w:val="none" w:sz="0" w:space="0" w:color="auto"/>
      </w:divBdr>
    </w:div>
    <w:div w:id="1701127304">
      <w:bodyDiv w:val="1"/>
      <w:marLeft w:val="0"/>
      <w:marRight w:val="0"/>
      <w:marTop w:val="0"/>
      <w:marBottom w:val="0"/>
      <w:divBdr>
        <w:top w:val="none" w:sz="0" w:space="0" w:color="auto"/>
        <w:left w:val="none" w:sz="0" w:space="0" w:color="auto"/>
        <w:bottom w:val="none" w:sz="0" w:space="0" w:color="auto"/>
        <w:right w:val="none" w:sz="0" w:space="0" w:color="auto"/>
      </w:divBdr>
    </w:div>
    <w:div w:id="1720398751">
      <w:bodyDiv w:val="1"/>
      <w:marLeft w:val="0"/>
      <w:marRight w:val="0"/>
      <w:marTop w:val="0"/>
      <w:marBottom w:val="0"/>
      <w:divBdr>
        <w:top w:val="none" w:sz="0" w:space="0" w:color="auto"/>
        <w:left w:val="none" w:sz="0" w:space="0" w:color="auto"/>
        <w:bottom w:val="none" w:sz="0" w:space="0" w:color="auto"/>
        <w:right w:val="none" w:sz="0" w:space="0" w:color="auto"/>
      </w:divBdr>
    </w:div>
    <w:div w:id="1776436044">
      <w:bodyDiv w:val="1"/>
      <w:marLeft w:val="0"/>
      <w:marRight w:val="0"/>
      <w:marTop w:val="0"/>
      <w:marBottom w:val="0"/>
      <w:divBdr>
        <w:top w:val="none" w:sz="0" w:space="0" w:color="auto"/>
        <w:left w:val="none" w:sz="0" w:space="0" w:color="auto"/>
        <w:bottom w:val="none" w:sz="0" w:space="0" w:color="auto"/>
        <w:right w:val="none" w:sz="0" w:space="0" w:color="auto"/>
      </w:divBdr>
    </w:div>
    <w:div w:id="1784766473">
      <w:bodyDiv w:val="1"/>
      <w:marLeft w:val="0"/>
      <w:marRight w:val="0"/>
      <w:marTop w:val="0"/>
      <w:marBottom w:val="0"/>
      <w:divBdr>
        <w:top w:val="none" w:sz="0" w:space="0" w:color="auto"/>
        <w:left w:val="none" w:sz="0" w:space="0" w:color="auto"/>
        <w:bottom w:val="none" w:sz="0" w:space="0" w:color="auto"/>
        <w:right w:val="none" w:sz="0" w:space="0" w:color="auto"/>
      </w:divBdr>
    </w:div>
    <w:div w:id="1821845940">
      <w:bodyDiv w:val="1"/>
      <w:marLeft w:val="0"/>
      <w:marRight w:val="0"/>
      <w:marTop w:val="0"/>
      <w:marBottom w:val="0"/>
      <w:divBdr>
        <w:top w:val="none" w:sz="0" w:space="0" w:color="auto"/>
        <w:left w:val="none" w:sz="0" w:space="0" w:color="auto"/>
        <w:bottom w:val="none" w:sz="0" w:space="0" w:color="auto"/>
        <w:right w:val="none" w:sz="0" w:space="0" w:color="auto"/>
      </w:divBdr>
    </w:div>
    <w:div w:id="1842771706">
      <w:bodyDiv w:val="1"/>
      <w:marLeft w:val="0"/>
      <w:marRight w:val="0"/>
      <w:marTop w:val="0"/>
      <w:marBottom w:val="0"/>
      <w:divBdr>
        <w:top w:val="none" w:sz="0" w:space="0" w:color="auto"/>
        <w:left w:val="none" w:sz="0" w:space="0" w:color="auto"/>
        <w:bottom w:val="none" w:sz="0" w:space="0" w:color="auto"/>
        <w:right w:val="none" w:sz="0" w:space="0" w:color="auto"/>
      </w:divBdr>
    </w:div>
    <w:div w:id="1900705884">
      <w:bodyDiv w:val="1"/>
      <w:marLeft w:val="0"/>
      <w:marRight w:val="0"/>
      <w:marTop w:val="0"/>
      <w:marBottom w:val="0"/>
      <w:divBdr>
        <w:top w:val="none" w:sz="0" w:space="0" w:color="auto"/>
        <w:left w:val="none" w:sz="0" w:space="0" w:color="auto"/>
        <w:bottom w:val="none" w:sz="0" w:space="0" w:color="auto"/>
        <w:right w:val="none" w:sz="0" w:space="0" w:color="auto"/>
      </w:divBdr>
    </w:div>
    <w:div w:id="1904369757">
      <w:bodyDiv w:val="1"/>
      <w:marLeft w:val="0"/>
      <w:marRight w:val="0"/>
      <w:marTop w:val="0"/>
      <w:marBottom w:val="0"/>
      <w:divBdr>
        <w:top w:val="none" w:sz="0" w:space="0" w:color="auto"/>
        <w:left w:val="none" w:sz="0" w:space="0" w:color="auto"/>
        <w:bottom w:val="none" w:sz="0" w:space="0" w:color="auto"/>
        <w:right w:val="none" w:sz="0" w:space="0" w:color="auto"/>
      </w:divBdr>
    </w:div>
    <w:div w:id="1921284249">
      <w:bodyDiv w:val="1"/>
      <w:marLeft w:val="0"/>
      <w:marRight w:val="0"/>
      <w:marTop w:val="0"/>
      <w:marBottom w:val="0"/>
      <w:divBdr>
        <w:top w:val="none" w:sz="0" w:space="0" w:color="auto"/>
        <w:left w:val="none" w:sz="0" w:space="0" w:color="auto"/>
        <w:bottom w:val="none" w:sz="0" w:space="0" w:color="auto"/>
        <w:right w:val="none" w:sz="0" w:space="0" w:color="auto"/>
      </w:divBdr>
    </w:div>
    <w:div w:id="1985041003">
      <w:bodyDiv w:val="1"/>
      <w:marLeft w:val="0"/>
      <w:marRight w:val="0"/>
      <w:marTop w:val="0"/>
      <w:marBottom w:val="0"/>
      <w:divBdr>
        <w:top w:val="none" w:sz="0" w:space="0" w:color="auto"/>
        <w:left w:val="none" w:sz="0" w:space="0" w:color="auto"/>
        <w:bottom w:val="none" w:sz="0" w:space="0" w:color="auto"/>
        <w:right w:val="none" w:sz="0" w:space="0" w:color="auto"/>
      </w:divBdr>
    </w:div>
    <w:div w:id="1994945856">
      <w:bodyDiv w:val="1"/>
      <w:marLeft w:val="0"/>
      <w:marRight w:val="0"/>
      <w:marTop w:val="0"/>
      <w:marBottom w:val="0"/>
      <w:divBdr>
        <w:top w:val="none" w:sz="0" w:space="0" w:color="auto"/>
        <w:left w:val="none" w:sz="0" w:space="0" w:color="auto"/>
        <w:bottom w:val="none" w:sz="0" w:space="0" w:color="auto"/>
        <w:right w:val="none" w:sz="0" w:space="0" w:color="auto"/>
      </w:divBdr>
    </w:div>
    <w:div w:id="2054303251">
      <w:bodyDiv w:val="1"/>
      <w:marLeft w:val="0"/>
      <w:marRight w:val="0"/>
      <w:marTop w:val="0"/>
      <w:marBottom w:val="0"/>
      <w:divBdr>
        <w:top w:val="none" w:sz="0" w:space="0" w:color="auto"/>
        <w:left w:val="none" w:sz="0" w:space="0" w:color="auto"/>
        <w:bottom w:val="none" w:sz="0" w:space="0" w:color="auto"/>
        <w:right w:val="none" w:sz="0" w:space="0" w:color="auto"/>
      </w:divBdr>
    </w:div>
    <w:div w:id="2079741792">
      <w:bodyDiv w:val="1"/>
      <w:marLeft w:val="0"/>
      <w:marRight w:val="0"/>
      <w:marTop w:val="0"/>
      <w:marBottom w:val="0"/>
      <w:divBdr>
        <w:top w:val="none" w:sz="0" w:space="0" w:color="auto"/>
        <w:left w:val="none" w:sz="0" w:space="0" w:color="auto"/>
        <w:bottom w:val="none" w:sz="0" w:space="0" w:color="auto"/>
        <w:right w:val="none" w:sz="0" w:space="0" w:color="auto"/>
      </w:divBdr>
    </w:div>
    <w:div w:id="2087217631">
      <w:bodyDiv w:val="1"/>
      <w:marLeft w:val="0"/>
      <w:marRight w:val="0"/>
      <w:marTop w:val="0"/>
      <w:marBottom w:val="0"/>
      <w:divBdr>
        <w:top w:val="none" w:sz="0" w:space="0" w:color="auto"/>
        <w:left w:val="none" w:sz="0" w:space="0" w:color="auto"/>
        <w:bottom w:val="none" w:sz="0" w:space="0" w:color="auto"/>
        <w:right w:val="none" w:sz="0" w:space="0" w:color="auto"/>
      </w:divBdr>
    </w:div>
    <w:div w:id="2089227720">
      <w:bodyDiv w:val="1"/>
      <w:marLeft w:val="0"/>
      <w:marRight w:val="0"/>
      <w:marTop w:val="0"/>
      <w:marBottom w:val="0"/>
      <w:divBdr>
        <w:top w:val="none" w:sz="0" w:space="0" w:color="auto"/>
        <w:left w:val="none" w:sz="0" w:space="0" w:color="auto"/>
        <w:bottom w:val="none" w:sz="0" w:space="0" w:color="auto"/>
        <w:right w:val="none" w:sz="0" w:space="0" w:color="auto"/>
      </w:divBdr>
    </w:div>
    <w:div w:id="213313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4331</Words>
  <Characters>24687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Harshwardhan Tikle</dc:creator>
  <cp:keywords/>
  <dc:description/>
  <cp:lastModifiedBy>Harshwardhan Tikle</cp:lastModifiedBy>
  <cp:revision>47</cp:revision>
  <dcterms:created xsi:type="dcterms:W3CDTF">2025-07-05T14:23:00Z</dcterms:created>
  <dcterms:modified xsi:type="dcterms:W3CDTF">2025-07-05T14:41:00Z</dcterms:modified>
</cp:coreProperties>
</file>