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CGC – Assign - 05</w:t>
      </w:r>
      <w:r>
        <w:rPr>
          <w:sz w:val="48"/>
          <w:szCs w:val="48"/>
        </w:rPr>
      </w:r>
      <w:r/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/>
    </w:p>
    <w:p>
      <w:pPr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Name : Rahul Katinni</w:t>
      </w:r>
      <w:r/>
    </w:p>
    <w:p>
      <w:pPr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Roll : S20200010091</w:t>
      </w:r>
      <w:r>
        <w:rPr>
          <w:sz w:val="24"/>
          <w:szCs w:val="24"/>
          <w:highlight w:val="none"/>
        </w:rPr>
      </w:r>
      <w:r/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Code / Output:</w:t>
      </w:r>
      <w:r>
        <w:rPr>
          <w:sz w:val="44"/>
          <w:szCs w:val="44"/>
        </w:rPr>
      </w:r>
      <w:r/>
    </w:p>
    <w:p>
      <w:pPr>
        <w:ind w:left="0"/>
        <w:jc w:val="both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/>
      <w:r/>
      <w:r/>
      <w:r/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/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</w:r>
      <w:r/>
      <w:r/>
      <w:r/>
      <w:r>
        <w:rPr>
          <w:sz w:val="44"/>
          <w:szCs w:val="44"/>
        </w:rPr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6760" cy="28056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225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766760" cy="2805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4.1pt;height:220.9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44"/>
          <w:szCs w:val="44"/>
        </w:rPr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2023-03-02T10:29:34Z</dcterms:modified>
</cp:coreProperties>
</file>